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D47C5" w14:textId="77777777" w:rsidR="003C668A" w:rsidRPr="00511323" w:rsidRDefault="003C668A" w:rsidP="003C668A">
      <w:pPr>
        <w:spacing w:line="276" w:lineRule="auto"/>
        <w:jc w:val="center"/>
        <w:rPr>
          <w:b/>
          <w:caps/>
        </w:rPr>
      </w:pPr>
      <w:r>
        <w:rPr>
          <w:b/>
          <w:caps/>
        </w:rPr>
        <w:t>EXTRACT of Marketing</w:t>
      </w:r>
      <w:r w:rsidRPr="00511323">
        <w:rPr>
          <w:b/>
          <w:caps/>
        </w:rPr>
        <w:t xml:space="preserve"> study field</w:t>
      </w:r>
    </w:p>
    <w:p w14:paraId="4B3D47C6" w14:textId="77777777" w:rsidR="003C668A" w:rsidRPr="00511323" w:rsidRDefault="003C668A" w:rsidP="003C668A">
      <w:pPr>
        <w:spacing w:line="276" w:lineRule="auto"/>
        <w:jc w:val="center"/>
        <w:rPr>
          <w:b/>
          <w:caps/>
        </w:rPr>
      </w:pPr>
      <w:r w:rsidRPr="00511323">
        <w:rPr>
          <w:b/>
          <w:caps/>
        </w:rPr>
        <w:t xml:space="preserve">at </w:t>
      </w:r>
      <w:r>
        <w:rPr>
          <w:b/>
          <w:caps/>
        </w:rPr>
        <w:t>Klaipėda University</w:t>
      </w:r>
    </w:p>
    <w:p w14:paraId="4B3D47C7" w14:textId="77777777" w:rsidR="003C668A" w:rsidRDefault="003C668A" w:rsidP="003C668A">
      <w:pPr>
        <w:spacing w:line="276" w:lineRule="auto"/>
        <w:jc w:val="center"/>
        <w:rPr>
          <w:b/>
          <w:caps/>
        </w:rPr>
      </w:pPr>
      <w:r w:rsidRPr="00511323">
        <w:rPr>
          <w:b/>
          <w:caps/>
        </w:rPr>
        <w:t xml:space="preserve">evaluation report, dated </w:t>
      </w:r>
      <w:r>
        <w:rPr>
          <w:b/>
          <w:caps/>
        </w:rPr>
        <w:t xml:space="preserve">21 </w:t>
      </w:r>
      <w:r w:rsidRPr="00511323">
        <w:rPr>
          <w:b/>
          <w:caps/>
        </w:rPr>
        <w:t xml:space="preserve">july 2021, </w:t>
      </w:r>
      <w:r>
        <w:rPr>
          <w:b/>
          <w:caps/>
        </w:rPr>
        <w:t>NO. sv4-70</w:t>
      </w:r>
    </w:p>
    <w:p w14:paraId="4B3D47C8" w14:textId="77777777" w:rsidR="003A0AC6" w:rsidRDefault="003A0AC6" w:rsidP="003C668A">
      <w:pPr>
        <w:spacing w:line="276" w:lineRule="auto"/>
        <w:jc w:val="center"/>
        <w:rPr>
          <w:b/>
          <w:caps/>
        </w:rPr>
      </w:pPr>
    </w:p>
    <w:p w14:paraId="4B3D47C9" w14:textId="77777777" w:rsidR="003C668A" w:rsidRPr="003C668A" w:rsidRDefault="003C668A" w:rsidP="003C668A">
      <w:pPr>
        <w:spacing w:after="200" w:line="276" w:lineRule="auto"/>
        <w:jc w:val="center"/>
        <w:rPr>
          <w:rFonts w:ascii="Cambria" w:eastAsia="Cambria" w:hAnsi="Cambria" w:cs="Cambria"/>
          <w:i/>
          <w:sz w:val="36"/>
          <w:szCs w:val="36"/>
          <w:lang w:eastAsia="lt-LT"/>
        </w:rPr>
      </w:pPr>
      <w:r w:rsidRPr="003C668A">
        <w:rPr>
          <w:rFonts w:ascii="Cambria" w:eastAsia="Cambria" w:hAnsi="Cambria" w:cs="Cambria"/>
          <w:i/>
          <w:noProof/>
          <w:sz w:val="36"/>
          <w:szCs w:val="36"/>
          <w:lang w:val="lt-LT" w:eastAsia="lt-LT"/>
        </w:rPr>
        <w:drawing>
          <wp:inline distT="0" distB="0" distL="0" distR="0" wp14:anchorId="4B3D4960" wp14:editId="4B3D4961">
            <wp:extent cx="1866900" cy="1152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66900" cy="1152525"/>
                    </a:xfrm>
                    <a:prstGeom prst="rect">
                      <a:avLst/>
                    </a:prstGeom>
                    <a:ln/>
                  </pic:spPr>
                </pic:pic>
              </a:graphicData>
            </a:graphic>
          </wp:inline>
        </w:drawing>
      </w:r>
    </w:p>
    <w:p w14:paraId="4B3D47CA" w14:textId="77777777" w:rsidR="003C668A" w:rsidRPr="003C668A" w:rsidRDefault="003C668A" w:rsidP="003C668A">
      <w:pPr>
        <w:spacing w:after="200"/>
        <w:jc w:val="center"/>
        <w:rPr>
          <w:rFonts w:ascii="Cambria" w:eastAsia="Cambria" w:hAnsi="Cambria" w:cs="Cambria"/>
          <w:color w:val="136C73"/>
          <w:sz w:val="28"/>
          <w:szCs w:val="28"/>
          <w:lang w:eastAsia="lt-LT"/>
        </w:rPr>
      </w:pPr>
      <w:r w:rsidRPr="003C668A">
        <w:rPr>
          <w:rFonts w:ascii="Cambria" w:eastAsia="Cambria" w:hAnsi="Cambria" w:cs="Cambria"/>
          <w:color w:val="136C73"/>
          <w:sz w:val="28"/>
          <w:szCs w:val="28"/>
          <w:lang w:eastAsia="lt-LT"/>
        </w:rPr>
        <w:t>CENTRE FOR QUALITY ASSESSMENT IN HIGHER EDUCATION</w:t>
      </w:r>
    </w:p>
    <w:p w14:paraId="4B3D47CB" w14:textId="77777777" w:rsidR="003C668A" w:rsidRPr="003C668A" w:rsidRDefault="003C668A" w:rsidP="003C668A">
      <w:pPr>
        <w:spacing w:after="200"/>
        <w:rPr>
          <w:rFonts w:ascii="Cambria" w:eastAsia="Cambria" w:hAnsi="Cambria" w:cs="Cambria"/>
          <w:color w:val="136C73"/>
          <w:lang w:eastAsia="lt-LT"/>
        </w:rPr>
      </w:pPr>
    </w:p>
    <w:p w14:paraId="4B3D47CC" w14:textId="77777777" w:rsidR="003C668A" w:rsidRPr="003C668A" w:rsidRDefault="003C668A" w:rsidP="003C668A">
      <w:pPr>
        <w:spacing w:after="200"/>
        <w:jc w:val="center"/>
        <w:rPr>
          <w:rFonts w:ascii="Cambria" w:eastAsia="Cambria" w:hAnsi="Cambria" w:cs="Cambria"/>
          <w:color w:val="136C73"/>
          <w:sz w:val="28"/>
          <w:szCs w:val="28"/>
          <w:lang w:eastAsia="lt-LT"/>
        </w:rPr>
      </w:pPr>
      <w:r w:rsidRPr="003C668A">
        <w:rPr>
          <w:rFonts w:ascii="Cambria" w:eastAsia="Cambria" w:hAnsi="Cambria" w:cs="Cambria"/>
          <w:color w:val="136C73"/>
          <w:sz w:val="28"/>
          <w:szCs w:val="28"/>
          <w:lang w:eastAsia="lt-LT"/>
        </w:rPr>
        <w:t>––––––––––––––––––––––––––––––</w:t>
      </w:r>
    </w:p>
    <w:p w14:paraId="4B3D47CD" w14:textId="77777777" w:rsidR="003C668A" w:rsidRPr="003C668A" w:rsidRDefault="003C668A" w:rsidP="003C668A">
      <w:pPr>
        <w:spacing w:after="200"/>
        <w:jc w:val="center"/>
        <w:rPr>
          <w:rFonts w:ascii="Cambria" w:eastAsia="Cambria" w:hAnsi="Cambria" w:cs="Cambria"/>
          <w:b/>
          <w:color w:val="136C73"/>
          <w:sz w:val="28"/>
          <w:szCs w:val="28"/>
          <w:lang w:eastAsia="lt-LT"/>
        </w:rPr>
      </w:pPr>
      <w:r w:rsidRPr="003C668A">
        <w:rPr>
          <w:rFonts w:ascii="Cambria" w:eastAsia="Cambria" w:hAnsi="Cambria" w:cs="Cambria"/>
          <w:b/>
          <w:color w:val="136C73"/>
          <w:sz w:val="28"/>
          <w:szCs w:val="28"/>
          <w:lang w:eastAsia="lt-LT"/>
        </w:rPr>
        <w:t>EVALUATION REPORT</w:t>
      </w:r>
    </w:p>
    <w:p w14:paraId="4B3D47CE" w14:textId="77777777" w:rsidR="003C668A" w:rsidRPr="003C668A" w:rsidRDefault="003C668A" w:rsidP="003C668A">
      <w:pPr>
        <w:spacing w:after="200"/>
        <w:jc w:val="center"/>
        <w:rPr>
          <w:rFonts w:ascii="Cambria" w:eastAsia="Cambria" w:hAnsi="Cambria" w:cs="Cambria"/>
          <w:color w:val="136C73"/>
          <w:sz w:val="28"/>
          <w:szCs w:val="28"/>
          <w:lang w:eastAsia="lt-LT"/>
        </w:rPr>
      </w:pPr>
      <w:r w:rsidRPr="003C668A">
        <w:rPr>
          <w:rFonts w:ascii="Cambria" w:eastAsia="Cambria" w:hAnsi="Cambria" w:cs="Cambria"/>
          <w:b/>
          <w:color w:val="136C73"/>
          <w:sz w:val="28"/>
          <w:szCs w:val="28"/>
          <w:lang w:eastAsia="lt-LT"/>
        </w:rPr>
        <w:t>STUDY FIELD of MARKETING</w:t>
      </w:r>
    </w:p>
    <w:p w14:paraId="4B3D47CF" w14:textId="77777777" w:rsidR="003C668A" w:rsidRPr="003C668A" w:rsidRDefault="003C668A" w:rsidP="003C668A">
      <w:pPr>
        <w:spacing w:after="200"/>
        <w:jc w:val="center"/>
        <w:rPr>
          <w:rFonts w:ascii="Cambria" w:eastAsia="Cambria" w:hAnsi="Cambria" w:cs="Cambria"/>
          <w:color w:val="136C73"/>
          <w:sz w:val="28"/>
          <w:szCs w:val="28"/>
          <w:lang w:eastAsia="lt-LT"/>
        </w:rPr>
      </w:pPr>
      <w:proofErr w:type="gramStart"/>
      <w:r w:rsidRPr="003C668A">
        <w:rPr>
          <w:rFonts w:ascii="Cambria" w:eastAsia="Cambria" w:hAnsi="Cambria" w:cs="Cambria"/>
          <w:color w:val="136C73"/>
          <w:sz w:val="28"/>
          <w:szCs w:val="28"/>
          <w:lang w:eastAsia="lt-LT"/>
        </w:rPr>
        <w:t>at</w:t>
      </w:r>
      <w:proofErr w:type="gramEnd"/>
      <w:r w:rsidRPr="003C668A">
        <w:rPr>
          <w:rFonts w:ascii="Cambria" w:eastAsia="Cambria" w:hAnsi="Cambria" w:cs="Cambria"/>
          <w:color w:val="136C73"/>
          <w:sz w:val="28"/>
          <w:szCs w:val="28"/>
          <w:lang w:eastAsia="lt-LT"/>
        </w:rPr>
        <w:t xml:space="preserve"> Klaipėda University</w:t>
      </w:r>
    </w:p>
    <w:p w14:paraId="4B3D47D0" w14:textId="77777777" w:rsidR="003C668A" w:rsidRPr="003C668A" w:rsidRDefault="003C668A" w:rsidP="003C668A">
      <w:pPr>
        <w:spacing w:after="200" w:line="276" w:lineRule="auto"/>
        <w:jc w:val="center"/>
        <w:rPr>
          <w:rFonts w:ascii="Cambria" w:eastAsia="Cambria" w:hAnsi="Cambria" w:cs="Cambria"/>
          <w:sz w:val="36"/>
          <w:szCs w:val="36"/>
          <w:lang w:eastAsia="lt-LT"/>
        </w:rPr>
      </w:pPr>
    </w:p>
    <w:tbl>
      <w:tblPr>
        <w:tblW w:w="9626"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6"/>
      </w:tblGrid>
      <w:tr w:rsidR="003C668A" w:rsidRPr="003C668A" w14:paraId="4B3D47DA" w14:textId="77777777" w:rsidTr="003E7F66">
        <w:trPr>
          <w:trHeight w:val="2495"/>
        </w:trPr>
        <w:tc>
          <w:tcPr>
            <w:tcW w:w="9626" w:type="dxa"/>
            <w:tcBorders>
              <w:top w:val="single" w:sz="4" w:space="0" w:color="000000"/>
              <w:left w:val="single" w:sz="4" w:space="0" w:color="000000"/>
              <w:bottom w:val="single" w:sz="4" w:space="0" w:color="000000"/>
              <w:right w:val="single" w:sz="4" w:space="0" w:color="000000"/>
            </w:tcBorders>
            <w:shd w:val="clear" w:color="auto" w:fill="85A5A4"/>
          </w:tcPr>
          <w:p w14:paraId="4B3D47D1" w14:textId="77777777" w:rsidR="003C668A" w:rsidRPr="003C668A" w:rsidRDefault="003C668A" w:rsidP="003C668A">
            <w:pPr>
              <w:tabs>
                <w:tab w:val="left" w:pos="0"/>
              </w:tabs>
              <w:spacing w:after="200"/>
              <w:rPr>
                <w:rFonts w:ascii="Cambria" w:eastAsia="Cambria" w:hAnsi="Cambria" w:cs="Cambria"/>
                <w:b/>
                <w:color w:val="FFFFFF"/>
                <w:lang w:eastAsia="lt-LT"/>
              </w:rPr>
            </w:pPr>
            <w:r w:rsidRPr="003C668A">
              <w:rPr>
                <w:rFonts w:ascii="Cambria" w:eastAsia="Cambria" w:hAnsi="Cambria" w:cs="Cambria"/>
                <w:b/>
                <w:color w:val="FFFFFF"/>
                <w:lang w:eastAsia="lt-LT"/>
              </w:rPr>
              <w:t>Expert  panel:</w:t>
            </w:r>
          </w:p>
          <w:p w14:paraId="4B3D47D2" w14:textId="77777777" w:rsidR="003C668A" w:rsidRPr="003C668A" w:rsidRDefault="003C668A" w:rsidP="003C668A">
            <w:pPr>
              <w:numPr>
                <w:ilvl w:val="0"/>
                <w:numId w:val="1"/>
              </w:numPr>
              <w:tabs>
                <w:tab w:val="left" w:pos="0"/>
              </w:tabs>
              <w:spacing w:after="200"/>
              <w:ind w:left="729" w:hanging="425"/>
              <w:rPr>
                <w:rFonts w:ascii="Cambria" w:eastAsia="Cambria" w:hAnsi="Cambria" w:cs="Cambria"/>
                <w:color w:val="FFFFFF"/>
                <w:lang w:eastAsia="lt-LT"/>
              </w:rPr>
            </w:pPr>
            <w:proofErr w:type="spellStart"/>
            <w:r w:rsidRPr="003C668A">
              <w:rPr>
                <w:rFonts w:ascii="Cambria" w:eastAsia="Cambria" w:hAnsi="Cambria" w:cs="Cambria"/>
                <w:b/>
                <w:color w:val="FFFFFF"/>
                <w:lang w:eastAsia="lt-LT"/>
              </w:rPr>
              <w:t>Dr.</w:t>
            </w:r>
            <w:proofErr w:type="spellEnd"/>
            <w:r w:rsidRPr="003C668A">
              <w:rPr>
                <w:rFonts w:ascii="Calibri" w:eastAsia="Calibri" w:hAnsi="Calibri" w:cs="Calibri"/>
                <w:sz w:val="16"/>
                <w:szCs w:val="16"/>
                <w:lang w:eastAsia="lt-LT"/>
              </w:rPr>
              <w:t xml:space="preserve"> </w:t>
            </w:r>
            <w:r w:rsidRPr="003C668A">
              <w:rPr>
                <w:rFonts w:ascii="Cambria" w:eastAsia="Cambria" w:hAnsi="Cambria" w:cs="Cambria"/>
                <w:b/>
                <w:color w:val="FFFFFF"/>
                <w:lang w:eastAsia="lt-LT"/>
              </w:rPr>
              <w:t xml:space="preserve">Kristiina Tõnnisson (panel chairperson), </w:t>
            </w:r>
            <w:r w:rsidRPr="00C706C3">
              <w:rPr>
                <w:rFonts w:ascii="Cambria" w:eastAsia="Cambria" w:hAnsi="Cambria" w:cs="Cambria"/>
                <w:i/>
                <w:color w:val="FFFFFF"/>
                <w:lang w:eastAsia="lt-LT"/>
              </w:rPr>
              <w:t>academic</w:t>
            </w:r>
            <w:r w:rsidRPr="003C668A">
              <w:rPr>
                <w:rFonts w:ascii="Cambria" w:eastAsia="Cambria" w:hAnsi="Cambria" w:cs="Cambria"/>
                <w:i/>
                <w:color w:val="FFFFFF"/>
                <w:lang w:eastAsia="lt-LT"/>
              </w:rPr>
              <w:t>;</w:t>
            </w:r>
          </w:p>
          <w:p w14:paraId="4B3D47D3" w14:textId="77777777" w:rsidR="003C668A" w:rsidRPr="003C668A" w:rsidRDefault="003C668A" w:rsidP="003C668A">
            <w:pPr>
              <w:numPr>
                <w:ilvl w:val="0"/>
                <w:numId w:val="1"/>
              </w:numPr>
              <w:tabs>
                <w:tab w:val="left" w:pos="0"/>
              </w:tabs>
              <w:spacing w:after="200"/>
              <w:ind w:left="729" w:hanging="425"/>
              <w:rPr>
                <w:rFonts w:ascii="Cambria" w:eastAsia="Cambria" w:hAnsi="Cambria" w:cs="Cambria"/>
                <w:color w:val="FFFFFF"/>
                <w:lang w:eastAsia="lt-LT"/>
              </w:rPr>
            </w:pPr>
            <w:proofErr w:type="spellStart"/>
            <w:r w:rsidRPr="003C668A">
              <w:rPr>
                <w:rFonts w:ascii="Cambria" w:eastAsia="Cambria" w:hAnsi="Cambria" w:cs="Cambria"/>
                <w:b/>
                <w:color w:val="FFFFFF"/>
                <w:lang w:eastAsia="lt-LT"/>
              </w:rPr>
              <w:t>Prof.</w:t>
            </w:r>
            <w:proofErr w:type="spellEnd"/>
            <w:r w:rsidRPr="003C668A">
              <w:rPr>
                <w:rFonts w:ascii="Cambria" w:eastAsia="Cambria" w:hAnsi="Cambria" w:cs="Cambria"/>
                <w:b/>
                <w:color w:val="FFFFFF"/>
                <w:lang w:eastAsia="lt-LT"/>
              </w:rPr>
              <w:t xml:space="preserve"> dr. Đurđana Ozretić Došen,</w:t>
            </w:r>
            <w:r w:rsidRPr="003C668A">
              <w:rPr>
                <w:rFonts w:ascii="Cambria" w:eastAsia="Cambria" w:hAnsi="Cambria" w:cs="Cambria"/>
                <w:i/>
                <w:color w:val="FFFFFF"/>
                <w:lang w:eastAsia="lt-LT"/>
              </w:rPr>
              <w:t xml:space="preserve"> academic;</w:t>
            </w:r>
          </w:p>
          <w:p w14:paraId="4B3D47D4" w14:textId="77777777" w:rsidR="003C668A" w:rsidRPr="003C668A" w:rsidRDefault="009A23E5" w:rsidP="003C668A">
            <w:pPr>
              <w:numPr>
                <w:ilvl w:val="0"/>
                <w:numId w:val="1"/>
              </w:numPr>
              <w:tabs>
                <w:tab w:val="left" w:pos="0"/>
              </w:tabs>
              <w:spacing w:after="200"/>
              <w:ind w:left="729" w:hanging="425"/>
              <w:rPr>
                <w:rFonts w:ascii="Cambria" w:eastAsia="Cambria" w:hAnsi="Cambria" w:cs="Cambria"/>
                <w:color w:val="FFFFFF"/>
                <w:lang w:eastAsia="lt-LT"/>
              </w:rPr>
            </w:pPr>
            <w:r>
              <w:rPr>
                <w:rFonts w:ascii="Cambria" w:eastAsia="Cambria" w:hAnsi="Cambria" w:cs="Cambria"/>
                <w:b/>
                <w:color w:val="FFFFFF"/>
                <w:lang w:eastAsia="lt-LT"/>
              </w:rPr>
              <w:t xml:space="preserve">Assoc. </w:t>
            </w:r>
            <w:proofErr w:type="spellStart"/>
            <w:r>
              <w:rPr>
                <w:rFonts w:ascii="Cambria" w:eastAsia="Cambria" w:hAnsi="Cambria" w:cs="Cambria"/>
                <w:b/>
                <w:color w:val="FFFFFF"/>
                <w:lang w:eastAsia="lt-LT"/>
              </w:rPr>
              <w:t>Prof.</w:t>
            </w:r>
            <w:proofErr w:type="spellEnd"/>
            <w:r>
              <w:rPr>
                <w:rFonts w:ascii="Cambria" w:eastAsia="Cambria" w:hAnsi="Cambria" w:cs="Cambria"/>
                <w:b/>
                <w:color w:val="FFFFFF"/>
                <w:lang w:eastAsia="lt-LT"/>
              </w:rPr>
              <w:t xml:space="preserve"> </w:t>
            </w:r>
            <w:proofErr w:type="spellStart"/>
            <w:r w:rsidR="003C668A" w:rsidRPr="003C668A">
              <w:rPr>
                <w:rFonts w:ascii="Cambria" w:eastAsia="Cambria" w:hAnsi="Cambria" w:cs="Cambria"/>
                <w:b/>
                <w:color w:val="FFFFFF"/>
                <w:lang w:eastAsia="lt-LT"/>
              </w:rPr>
              <w:t>Dr.</w:t>
            </w:r>
            <w:proofErr w:type="spellEnd"/>
            <w:r w:rsidR="003C668A" w:rsidRPr="003C668A">
              <w:rPr>
                <w:rFonts w:ascii="Cambria" w:eastAsia="Cambria" w:hAnsi="Cambria" w:cs="Cambria"/>
                <w:b/>
                <w:color w:val="FFFFFF"/>
                <w:lang w:eastAsia="lt-LT"/>
              </w:rPr>
              <w:t xml:space="preserve"> Ákos Varga,</w:t>
            </w:r>
            <w:r w:rsidR="003C668A" w:rsidRPr="003C668A">
              <w:rPr>
                <w:rFonts w:ascii="Cambria" w:eastAsia="Cambria" w:hAnsi="Cambria" w:cs="Cambria"/>
                <w:i/>
                <w:color w:val="FFFFFF"/>
                <w:lang w:eastAsia="lt-LT"/>
              </w:rPr>
              <w:t xml:space="preserve"> academic;</w:t>
            </w:r>
          </w:p>
          <w:p w14:paraId="4B3D47D5" w14:textId="77777777" w:rsidR="003C668A" w:rsidRPr="003C668A" w:rsidRDefault="009A23E5" w:rsidP="003C668A">
            <w:pPr>
              <w:numPr>
                <w:ilvl w:val="0"/>
                <w:numId w:val="1"/>
              </w:numPr>
              <w:tabs>
                <w:tab w:val="left" w:pos="0"/>
              </w:tabs>
              <w:spacing w:after="200"/>
              <w:ind w:left="729" w:hanging="425"/>
              <w:rPr>
                <w:rFonts w:ascii="Cambria" w:eastAsia="Cambria" w:hAnsi="Cambria" w:cs="Cambria"/>
                <w:color w:val="FFFFFF"/>
                <w:lang w:eastAsia="lt-LT"/>
              </w:rPr>
            </w:pPr>
            <w:r>
              <w:rPr>
                <w:rFonts w:ascii="Cambria" w:eastAsia="Cambria" w:hAnsi="Cambria" w:cs="Cambria"/>
                <w:b/>
                <w:color w:val="FFFFFF"/>
                <w:lang w:eastAsia="lt-LT"/>
              </w:rPr>
              <w:t xml:space="preserve">Assoc. </w:t>
            </w:r>
            <w:proofErr w:type="spellStart"/>
            <w:r>
              <w:rPr>
                <w:rFonts w:ascii="Cambria" w:eastAsia="Cambria" w:hAnsi="Cambria" w:cs="Cambria"/>
                <w:b/>
                <w:color w:val="FFFFFF"/>
                <w:lang w:eastAsia="lt-LT"/>
              </w:rPr>
              <w:t>Prof.</w:t>
            </w:r>
            <w:proofErr w:type="spellEnd"/>
            <w:r>
              <w:rPr>
                <w:rFonts w:ascii="Cambria" w:eastAsia="Cambria" w:hAnsi="Cambria" w:cs="Cambria"/>
                <w:b/>
                <w:color w:val="FFFFFF"/>
                <w:lang w:eastAsia="lt-LT"/>
              </w:rPr>
              <w:t xml:space="preserve"> </w:t>
            </w:r>
            <w:proofErr w:type="spellStart"/>
            <w:r w:rsidR="003C668A" w:rsidRPr="003C668A">
              <w:rPr>
                <w:rFonts w:ascii="Cambria" w:eastAsia="Cambria" w:hAnsi="Cambria" w:cs="Cambria"/>
                <w:b/>
                <w:color w:val="FFFFFF"/>
                <w:lang w:eastAsia="lt-LT"/>
              </w:rPr>
              <w:t>Dr.</w:t>
            </w:r>
            <w:proofErr w:type="spellEnd"/>
            <w:r w:rsidR="003C668A" w:rsidRPr="003C668A">
              <w:rPr>
                <w:rFonts w:ascii="Cambria" w:eastAsia="Cambria" w:hAnsi="Cambria" w:cs="Cambria"/>
                <w:b/>
                <w:color w:val="FFFFFF"/>
                <w:lang w:eastAsia="lt-LT"/>
              </w:rPr>
              <w:t xml:space="preserve"> Tomáš Kincl,</w:t>
            </w:r>
            <w:r w:rsidR="003C668A" w:rsidRPr="003C668A">
              <w:rPr>
                <w:rFonts w:ascii="Cambria" w:eastAsia="Cambria" w:hAnsi="Cambria" w:cs="Cambria"/>
                <w:i/>
                <w:color w:val="FFFFFF"/>
                <w:lang w:eastAsia="lt-LT"/>
              </w:rPr>
              <w:t xml:space="preserve"> academic;</w:t>
            </w:r>
          </w:p>
          <w:p w14:paraId="4B3D47D6" w14:textId="77777777" w:rsidR="003C668A" w:rsidRPr="003C668A" w:rsidRDefault="003C668A" w:rsidP="003C668A">
            <w:pPr>
              <w:numPr>
                <w:ilvl w:val="0"/>
                <w:numId w:val="1"/>
              </w:numPr>
              <w:tabs>
                <w:tab w:val="left" w:pos="0"/>
              </w:tabs>
              <w:spacing w:after="200"/>
              <w:ind w:left="729" w:hanging="425"/>
              <w:rPr>
                <w:rFonts w:ascii="Cambria" w:eastAsia="Cambria" w:hAnsi="Cambria" w:cs="Cambria"/>
                <w:color w:val="FFFFFF"/>
                <w:lang w:eastAsia="lt-LT"/>
              </w:rPr>
            </w:pPr>
            <w:r w:rsidRPr="003C668A">
              <w:rPr>
                <w:rFonts w:ascii="Cambria" w:eastAsia="Cambria" w:hAnsi="Cambria" w:cs="Cambria"/>
                <w:b/>
                <w:color w:val="FFFFFF"/>
                <w:lang w:eastAsia="lt-LT"/>
              </w:rPr>
              <w:t xml:space="preserve">Ms. Daiva </w:t>
            </w:r>
            <w:proofErr w:type="spellStart"/>
            <w:r w:rsidRPr="003C668A">
              <w:rPr>
                <w:rFonts w:ascii="Cambria" w:eastAsia="Cambria" w:hAnsi="Cambria" w:cs="Cambria"/>
                <w:b/>
                <w:color w:val="FFFFFF"/>
                <w:lang w:eastAsia="lt-LT"/>
              </w:rPr>
              <w:t>Staneikaite-Naldal</w:t>
            </w:r>
            <w:proofErr w:type="spellEnd"/>
            <w:r w:rsidRPr="003C668A">
              <w:rPr>
                <w:rFonts w:ascii="Cambria" w:eastAsia="Cambria" w:hAnsi="Cambria" w:cs="Cambria"/>
                <w:b/>
                <w:color w:val="FFFFFF"/>
                <w:lang w:eastAsia="lt-LT"/>
              </w:rPr>
              <w:t xml:space="preserve">, </w:t>
            </w:r>
            <w:r w:rsidRPr="003C668A">
              <w:rPr>
                <w:rFonts w:ascii="Cambria" w:eastAsia="Cambria" w:hAnsi="Cambria" w:cs="Cambria"/>
                <w:i/>
                <w:color w:val="FFFFFF"/>
                <w:lang w:eastAsia="lt-LT"/>
              </w:rPr>
              <w:t xml:space="preserve">representative of social partners; </w:t>
            </w:r>
          </w:p>
          <w:p w14:paraId="4B3D47D7" w14:textId="77777777" w:rsidR="003C668A" w:rsidRPr="003C668A" w:rsidRDefault="003C668A" w:rsidP="003C668A">
            <w:pPr>
              <w:numPr>
                <w:ilvl w:val="0"/>
                <w:numId w:val="1"/>
              </w:numPr>
              <w:tabs>
                <w:tab w:val="left" w:pos="0"/>
              </w:tabs>
              <w:spacing w:after="200"/>
              <w:ind w:left="729" w:hanging="425"/>
              <w:rPr>
                <w:rFonts w:ascii="Cambria" w:eastAsia="Cambria" w:hAnsi="Cambria" w:cs="Cambria"/>
                <w:color w:val="FFFFFF"/>
                <w:lang w:eastAsia="lt-LT"/>
              </w:rPr>
            </w:pPr>
            <w:r w:rsidRPr="003C668A">
              <w:rPr>
                <w:rFonts w:ascii="Cambria" w:eastAsia="Cambria" w:hAnsi="Cambria" w:cs="Cambria"/>
                <w:b/>
                <w:color w:val="FFFFFF"/>
                <w:lang w:eastAsia="lt-LT"/>
              </w:rPr>
              <w:t xml:space="preserve">Ms. Alicia Presencio Herrero, </w:t>
            </w:r>
            <w:r w:rsidRPr="003C668A">
              <w:rPr>
                <w:rFonts w:ascii="Cambria" w:eastAsia="Cambria" w:hAnsi="Cambria" w:cs="Cambria"/>
                <w:i/>
                <w:color w:val="FFFFFF"/>
                <w:lang w:eastAsia="lt-LT"/>
              </w:rPr>
              <w:t>students’ representative</w:t>
            </w:r>
            <w:r w:rsidRPr="003C668A">
              <w:rPr>
                <w:rFonts w:ascii="Cambria" w:eastAsia="Cambria" w:hAnsi="Cambria" w:cs="Cambria"/>
                <w:color w:val="FFFFFF"/>
                <w:lang w:eastAsia="lt-LT"/>
              </w:rPr>
              <w:t>.</w:t>
            </w:r>
          </w:p>
          <w:p w14:paraId="4B3D47D8" w14:textId="77777777" w:rsidR="003C668A" w:rsidRPr="003C668A" w:rsidRDefault="003C668A" w:rsidP="003C668A">
            <w:pPr>
              <w:tabs>
                <w:tab w:val="left" w:pos="0"/>
              </w:tabs>
              <w:spacing w:after="200"/>
              <w:rPr>
                <w:rFonts w:ascii="Cambria" w:eastAsia="Cambria" w:hAnsi="Cambria" w:cs="Cambria"/>
                <w:b/>
                <w:color w:val="FFFFFF"/>
                <w:lang w:eastAsia="lt-LT"/>
              </w:rPr>
            </w:pPr>
          </w:p>
          <w:p w14:paraId="4B3D47D9" w14:textId="77777777" w:rsidR="003C668A" w:rsidRPr="003C668A" w:rsidRDefault="003C668A" w:rsidP="003C668A">
            <w:pPr>
              <w:tabs>
                <w:tab w:val="left" w:pos="304"/>
              </w:tabs>
              <w:spacing w:after="200"/>
              <w:ind w:left="304"/>
              <w:rPr>
                <w:rFonts w:ascii="Cambria" w:eastAsia="Cambria" w:hAnsi="Cambria" w:cs="Cambria"/>
                <w:b/>
                <w:color w:val="FFFFFF"/>
                <w:lang w:eastAsia="lt-LT"/>
              </w:rPr>
            </w:pPr>
            <w:r w:rsidRPr="003C668A">
              <w:rPr>
                <w:rFonts w:ascii="Cambria" w:eastAsia="Cambria" w:hAnsi="Cambria" w:cs="Cambria"/>
                <w:b/>
                <w:color w:val="FFFFFF"/>
                <w:lang w:eastAsia="lt-LT"/>
              </w:rPr>
              <w:t xml:space="preserve">Evaluation coordinator – </w:t>
            </w:r>
            <w:r w:rsidRPr="003C668A">
              <w:rPr>
                <w:rFonts w:ascii="Cambria" w:eastAsia="Cambria" w:hAnsi="Cambria" w:cs="Cambria"/>
                <w:b/>
                <w:i/>
                <w:color w:val="FFFFFF"/>
                <w:lang w:eastAsia="lt-LT"/>
              </w:rPr>
              <w:t>Mr. Domantas Markevičius</w:t>
            </w:r>
          </w:p>
        </w:tc>
      </w:tr>
    </w:tbl>
    <w:p w14:paraId="4B3D47DB" w14:textId="77777777" w:rsidR="003C668A" w:rsidRPr="003C668A" w:rsidRDefault="003C668A" w:rsidP="003C668A">
      <w:pPr>
        <w:pBdr>
          <w:top w:val="nil"/>
          <w:left w:val="nil"/>
          <w:bottom w:val="nil"/>
          <w:right w:val="nil"/>
          <w:between w:val="nil"/>
        </w:pBdr>
        <w:rPr>
          <w:rFonts w:ascii="Cambria" w:eastAsia="Cambria" w:hAnsi="Cambria" w:cs="Cambria"/>
          <w:color w:val="000000"/>
          <w:sz w:val="22"/>
          <w:szCs w:val="22"/>
          <w:lang w:eastAsia="lt-LT"/>
        </w:rPr>
      </w:pPr>
    </w:p>
    <w:p w14:paraId="4B3D47DC" w14:textId="77777777" w:rsidR="003C668A" w:rsidRPr="003C668A" w:rsidRDefault="003C668A" w:rsidP="003C668A">
      <w:pPr>
        <w:pBdr>
          <w:top w:val="nil"/>
          <w:left w:val="nil"/>
          <w:bottom w:val="nil"/>
          <w:right w:val="nil"/>
          <w:between w:val="nil"/>
        </w:pBdr>
        <w:rPr>
          <w:rFonts w:ascii="Cambria" w:eastAsia="Cambria" w:hAnsi="Cambria" w:cs="Cambria"/>
          <w:color w:val="000000"/>
          <w:sz w:val="22"/>
          <w:szCs w:val="22"/>
          <w:lang w:eastAsia="lt-LT"/>
        </w:rPr>
      </w:pPr>
    </w:p>
    <w:p w14:paraId="4B3D47DD" w14:textId="77777777" w:rsidR="003C668A" w:rsidRPr="003C668A" w:rsidRDefault="003C668A" w:rsidP="003C668A">
      <w:pPr>
        <w:pBdr>
          <w:top w:val="nil"/>
          <w:left w:val="nil"/>
          <w:bottom w:val="nil"/>
          <w:right w:val="nil"/>
          <w:between w:val="nil"/>
        </w:pBdr>
        <w:rPr>
          <w:rFonts w:ascii="Cambria" w:eastAsia="Cambria" w:hAnsi="Cambria" w:cs="Cambria"/>
          <w:color w:val="000000"/>
          <w:sz w:val="22"/>
          <w:szCs w:val="22"/>
          <w:lang w:eastAsia="lt-LT"/>
        </w:rPr>
      </w:pPr>
    </w:p>
    <w:p w14:paraId="4B3D47DE" w14:textId="77777777" w:rsidR="003C668A" w:rsidRPr="003C668A" w:rsidRDefault="003C668A" w:rsidP="003C668A">
      <w:pPr>
        <w:pBdr>
          <w:top w:val="nil"/>
          <w:left w:val="nil"/>
          <w:bottom w:val="nil"/>
          <w:right w:val="nil"/>
          <w:between w:val="nil"/>
        </w:pBdr>
        <w:rPr>
          <w:rFonts w:ascii="Cambria" w:eastAsia="Cambria" w:hAnsi="Cambria" w:cs="Cambria"/>
          <w:color w:val="000000"/>
          <w:sz w:val="22"/>
          <w:szCs w:val="22"/>
          <w:lang w:eastAsia="lt-LT"/>
        </w:rPr>
      </w:pPr>
    </w:p>
    <w:p w14:paraId="4B3D47DF" w14:textId="77777777" w:rsidR="003C668A" w:rsidRPr="003C668A" w:rsidRDefault="003C668A" w:rsidP="003C668A">
      <w:pPr>
        <w:pBdr>
          <w:top w:val="nil"/>
          <w:left w:val="nil"/>
          <w:bottom w:val="nil"/>
          <w:right w:val="nil"/>
          <w:between w:val="nil"/>
        </w:pBdr>
        <w:rPr>
          <w:rFonts w:ascii="Cambria" w:eastAsia="Cambria" w:hAnsi="Cambria" w:cs="Cambria"/>
          <w:color w:val="000000"/>
          <w:sz w:val="22"/>
          <w:szCs w:val="22"/>
          <w:lang w:eastAsia="lt-LT"/>
        </w:rPr>
      </w:pPr>
    </w:p>
    <w:p w14:paraId="4B3D47E0" w14:textId="77777777" w:rsidR="003C668A" w:rsidRPr="003C668A" w:rsidRDefault="003C668A" w:rsidP="003C668A">
      <w:pPr>
        <w:pBdr>
          <w:top w:val="nil"/>
          <w:left w:val="nil"/>
          <w:bottom w:val="nil"/>
          <w:right w:val="nil"/>
          <w:between w:val="nil"/>
        </w:pBdr>
        <w:rPr>
          <w:rFonts w:ascii="Cambria" w:eastAsia="Cambria" w:hAnsi="Cambria" w:cs="Cambria"/>
          <w:color w:val="000000"/>
          <w:sz w:val="22"/>
          <w:szCs w:val="22"/>
          <w:lang w:eastAsia="lt-LT"/>
        </w:rPr>
      </w:pPr>
    </w:p>
    <w:p w14:paraId="4B3D47E1" w14:textId="77777777" w:rsidR="003C668A" w:rsidRPr="003C668A" w:rsidRDefault="003C668A" w:rsidP="003C668A">
      <w:pPr>
        <w:pBdr>
          <w:top w:val="nil"/>
          <w:left w:val="nil"/>
          <w:bottom w:val="nil"/>
          <w:right w:val="nil"/>
          <w:between w:val="nil"/>
        </w:pBdr>
        <w:rPr>
          <w:rFonts w:ascii="Cambria" w:eastAsia="Cambria" w:hAnsi="Cambria" w:cs="Cambria"/>
          <w:color w:val="000000"/>
          <w:sz w:val="22"/>
          <w:szCs w:val="22"/>
          <w:lang w:eastAsia="lt-LT"/>
        </w:rPr>
      </w:pPr>
    </w:p>
    <w:p w14:paraId="4B3D47E2" w14:textId="77777777" w:rsidR="003C668A" w:rsidRPr="003C668A" w:rsidRDefault="003C668A" w:rsidP="003C668A">
      <w:pPr>
        <w:pBdr>
          <w:top w:val="nil"/>
          <w:left w:val="nil"/>
          <w:bottom w:val="nil"/>
          <w:right w:val="nil"/>
          <w:between w:val="nil"/>
        </w:pBdr>
        <w:rPr>
          <w:rFonts w:ascii="Cambria" w:eastAsia="Cambria" w:hAnsi="Cambria" w:cs="Cambria"/>
          <w:color w:val="136C73"/>
          <w:lang w:eastAsia="lt-LT"/>
        </w:rPr>
      </w:pPr>
    </w:p>
    <w:p w14:paraId="4B3D47E3" w14:textId="77777777" w:rsidR="003C668A" w:rsidRPr="003C668A" w:rsidRDefault="003C668A" w:rsidP="003C668A">
      <w:pPr>
        <w:pBdr>
          <w:top w:val="nil"/>
          <w:left w:val="nil"/>
          <w:bottom w:val="nil"/>
          <w:right w:val="nil"/>
          <w:between w:val="nil"/>
        </w:pBdr>
        <w:rPr>
          <w:rFonts w:ascii="Cambria" w:eastAsia="Cambria" w:hAnsi="Cambria" w:cs="Cambria"/>
          <w:color w:val="136C73"/>
          <w:lang w:eastAsia="lt-LT"/>
        </w:rPr>
      </w:pPr>
      <w:r w:rsidRPr="003C668A">
        <w:rPr>
          <w:rFonts w:ascii="Cambria" w:eastAsia="Cambria" w:hAnsi="Cambria" w:cs="Cambria"/>
          <w:color w:val="136C73"/>
          <w:lang w:eastAsia="lt-LT"/>
        </w:rPr>
        <w:t>Report language – English</w:t>
      </w:r>
    </w:p>
    <w:tbl>
      <w:tblPr>
        <w:tblW w:w="7308" w:type="dxa"/>
        <w:tblLayout w:type="fixed"/>
        <w:tblLook w:val="0000" w:firstRow="0" w:lastRow="0" w:firstColumn="0" w:lastColumn="0" w:noHBand="0" w:noVBand="0"/>
      </w:tblPr>
      <w:tblGrid>
        <w:gridCol w:w="460"/>
        <w:gridCol w:w="6848"/>
      </w:tblGrid>
      <w:tr w:rsidR="003C668A" w:rsidRPr="003C668A" w14:paraId="4B3D47E6" w14:textId="77777777" w:rsidTr="003E7F66">
        <w:tc>
          <w:tcPr>
            <w:tcW w:w="460" w:type="dxa"/>
            <w:shd w:val="clear" w:color="auto" w:fill="auto"/>
            <w:vAlign w:val="center"/>
          </w:tcPr>
          <w:p w14:paraId="4B3D47E4" w14:textId="77777777" w:rsidR="003C668A" w:rsidRPr="003C668A" w:rsidRDefault="003C668A" w:rsidP="003C668A">
            <w:pPr>
              <w:pBdr>
                <w:top w:val="nil"/>
                <w:left w:val="nil"/>
                <w:bottom w:val="nil"/>
                <w:right w:val="nil"/>
                <w:between w:val="nil"/>
              </w:pBdr>
              <w:rPr>
                <w:rFonts w:ascii="Cambria" w:eastAsia="Cambria" w:hAnsi="Cambria" w:cs="Cambria"/>
                <w:color w:val="136C73"/>
                <w:lang w:eastAsia="lt-LT"/>
              </w:rPr>
            </w:pPr>
            <w:r w:rsidRPr="003C668A">
              <w:rPr>
                <w:rFonts w:ascii="Cambria" w:eastAsia="Cambria" w:hAnsi="Cambria" w:cs="Cambria"/>
                <w:color w:val="136C73"/>
                <w:lang w:eastAsia="lt-LT"/>
              </w:rPr>
              <w:t>©</w:t>
            </w:r>
          </w:p>
        </w:tc>
        <w:tc>
          <w:tcPr>
            <w:tcW w:w="6848" w:type="dxa"/>
            <w:shd w:val="clear" w:color="auto" w:fill="auto"/>
          </w:tcPr>
          <w:p w14:paraId="4B3D47E5" w14:textId="77777777" w:rsidR="003C668A" w:rsidRPr="003C668A" w:rsidRDefault="003C668A" w:rsidP="003C668A">
            <w:pPr>
              <w:pBdr>
                <w:top w:val="nil"/>
                <w:left w:val="nil"/>
                <w:bottom w:val="nil"/>
                <w:right w:val="nil"/>
                <w:between w:val="nil"/>
              </w:pBdr>
              <w:rPr>
                <w:rFonts w:ascii="Cambria" w:eastAsia="Cambria" w:hAnsi="Cambria" w:cs="Cambria"/>
                <w:color w:val="136C73"/>
                <w:lang w:eastAsia="lt-LT"/>
              </w:rPr>
            </w:pPr>
            <w:r w:rsidRPr="003C668A">
              <w:rPr>
                <w:rFonts w:ascii="Cambria" w:eastAsia="Cambria" w:hAnsi="Cambria" w:cs="Cambria"/>
                <w:color w:val="136C73"/>
                <w:lang w:eastAsia="lt-LT"/>
              </w:rPr>
              <w:t>Centre for Quality Assessment in Higher Education</w:t>
            </w:r>
          </w:p>
        </w:tc>
      </w:tr>
    </w:tbl>
    <w:p w14:paraId="4B3D47E7" w14:textId="77777777" w:rsidR="003C668A" w:rsidRPr="003C668A" w:rsidRDefault="003C668A" w:rsidP="003C668A">
      <w:pPr>
        <w:spacing w:after="200" w:line="276" w:lineRule="auto"/>
        <w:rPr>
          <w:rFonts w:ascii="Cambria" w:eastAsia="Cambria" w:hAnsi="Cambria" w:cs="Cambria"/>
          <w:color w:val="136C73"/>
          <w:sz w:val="28"/>
          <w:szCs w:val="28"/>
          <w:lang w:eastAsia="lt-LT"/>
        </w:rPr>
        <w:sectPr w:rsidR="003C668A" w:rsidRPr="003C668A" w:rsidSect="003A0AC6">
          <w:footerReference w:type="default" r:id="rId9"/>
          <w:footerReference w:type="first" r:id="rId10"/>
          <w:pgSz w:w="11906" w:h="16838"/>
          <w:pgMar w:top="992" w:right="567" w:bottom="1134" w:left="1701" w:header="567" w:footer="567" w:gutter="0"/>
          <w:pgNumType w:start="1"/>
          <w:cols w:space="1296"/>
          <w:titlePg/>
          <w:docGrid w:linePitch="326"/>
        </w:sectPr>
      </w:pPr>
    </w:p>
    <w:p w14:paraId="4B3D47E8" w14:textId="77777777" w:rsidR="003C668A" w:rsidRDefault="003C668A" w:rsidP="003C668A">
      <w:pPr>
        <w:spacing w:after="200" w:line="276" w:lineRule="auto"/>
        <w:jc w:val="center"/>
        <w:rPr>
          <w:rFonts w:ascii="Cambria" w:eastAsia="Cambria" w:hAnsi="Cambria" w:cs="Cambria"/>
          <w:b/>
          <w:color w:val="136C73"/>
          <w:sz w:val="28"/>
          <w:szCs w:val="28"/>
          <w:lang w:eastAsia="lt-LT"/>
        </w:rPr>
      </w:pPr>
      <w:bookmarkStart w:id="0" w:name="_gjdgxs" w:colFirst="0" w:colLast="0"/>
      <w:bookmarkEnd w:id="0"/>
      <w:r w:rsidRPr="003C668A">
        <w:rPr>
          <w:rFonts w:ascii="Cambria" w:eastAsia="Cambria" w:hAnsi="Cambria" w:cs="Cambria"/>
          <w:b/>
          <w:color w:val="136C73"/>
          <w:sz w:val="28"/>
          <w:szCs w:val="28"/>
          <w:lang w:eastAsia="lt-LT"/>
        </w:rPr>
        <w:lastRenderedPageBreak/>
        <w:t>Study Field Data</w:t>
      </w:r>
    </w:p>
    <w:p w14:paraId="4B3D47E9" w14:textId="77777777" w:rsidR="00C706C3" w:rsidRPr="003C668A" w:rsidRDefault="00C706C3" w:rsidP="003C668A">
      <w:pPr>
        <w:spacing w:after="200" w:line="276" w:lineRule="auto"/>
        <w:jc w:val="center"/>
        <w:rPr>
          <w:rFonts w:ascii="Cambria" w:eastAsia="Cambria" w:hAnsi="Cambria" w:cs="Cambria"/>
          <w:b/>
          <w:color w:val="136C73"/>
          <w:sz w:val="28"/>
          <w:szCs w:val="28"/>
          <w:lang w:eastAsia="lt-LT"/>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8"/>
        <w:gridCol w:w="5102"/>
      </w:tblGrid>
      <w:tr w:rsidR="003C668A" w:rsidRPr="003C668A" w14:paraId="4B3D47EC" w14:textId="77777777" w:rsidTr="003E7F66">
        <w:trPr>
          <w:trHeight w:val="510"/>
        </w:trPr>
        <w:tc>
          <w:tcPr>
            <w:tcW w:w="4078" w:type="dxa"/>
            <w:shd w:val="clear" w:color="auto" w:fill="EEECE1"/>
            <w:vAlign w:val="center"/>
          </w:tcPr>
          <w:p w14:paraId="4B3D47EA"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Title of the study programme</w:t>
            </w:r>
          </w:p>
        </w:tc>
        <w:tc>
          <w:tcPr>
            <w:tcW w:w="5102" w:type="dxa"/>
            <w:shd w:val="clear" w:color="auto" w:fill="FFFFFF"/>
            <w:vAlign w:val="center"/>
          </w:tcPr>
          <w:p w14:paraId="4B3D47EB" w14:textId="77777777" w:rsidR="003C668A" w:rsidRPr="003C668A" w:rsidRDefault="003C668A" w:rsidP="003C668A">
            <w:pPr>
              <w:rPr>
                <w:rFonts w:ascii="Cambria" w:eastAsia="Cambria" w:hAnsi="Cambria" w:cs="Cambria"/>
                <w:b/>
                <w:i/>
                <w:lang w:eastAsia="lt-LT"/>
              </w:rPr>
            </w:pPr>
            <w:r w:rsidRPr="003C668A">
              <w:rPr>
                <w:rFonts w:ascii="Cambria" w:eastAsia="Cambria" w:hAnsi="Cambria" w:cs="Cambria"/>
                <w:b/>
                <w:i/>
                <w:lang w:eastAsia="lt-LT"/>
              </w:rPr>
              <w:t>Marketing</w:t>
            </w:r>
          </w:p>
        </w:tc>
      </w:tr>
      <w:tr w:rsidR="003C668A" w:rsidRPr="003C668A" w14:paraId="4B3D47EF" w14:textId="77777777" w:rsidTr="003E7F66">
        <w:trPr>
          <w:trHeight w:val="510"/>
        </w:trPr>
        <w:tc>
          <w:tcPr>
            <w:tcW w:w="4078" w:type="dxa"/>
            <w:shd w:val="clear" w:color="auto" w:fill="EEECE1"/>
            <w:vAlign w:val="center"/>
          </w:tcPr>
          <w:p w14:paraId="4B3D47ED"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State code</w:t>
            </w:r>
          </w:p>
        </w:tc>
        <w:tc>
          <w:tcPr>
            <w:tcW w:w="5102" w:type="dxa"/>
            <w:vAlign w:val="center"/>
          </w:tcPr>
          <w:p w14:paraId="4B3D47EE" w14:textId="77777777" w:rsidR="003C668A" w:rsidRPr="003C668A" w:rsidRDefault="003C668A" w:rsidP="003C668A">
            <w:pPr>
              <w:rPr>
                <w:rFonts w:ascii="Cambria" w:eastAsia="Cambria" w:hAnsi="Cambria" w:cs="Cambria"/>
                <w:lang w:eastAsia="lt-LT"/>
              </w:rPr>
            </w:pPr>
            <w:r w:rsidRPr="003C668A">
              <w:rPr>
                <w:rFonts w:ascii="Cambria" w:eastAsia="Cambria" w:hAnsi="Cambria" w:cs="Cambria"/>
                <w:lang w:eastAsia="lt-LT"/>
              </w:rPr>
              <w:t>6211LX082</w:t>
            </w:r>
          </w:p>
        </w:tc>
      </w:tr>
      <w:tr w:rsidR="003C668A" w:rsidRPr="003C668A" w14:paraId="4B3D47F2" w14:textId="77777777" w:rsidTr="003E7F66">
        <w:trPr>
          <w:trHeight w:val="510"/>
        </w:trPr>
        <w:tc>
          <w:tcPr>
            <w:tcW w:w="4078" w:type="dxa"/>
            <w:shd w:val="clear" w:color="auto" w:fill="EEECE1"/>
            <w:vAlign w:val="center"/>
          </w:tcPr>
          <w:p w14:paraId="4B3D47F0"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Type of studies</w:t>
            </w:r>
          </w:p>
        </w:tc>
        <w:tc>
          <w:tcPr>
            <w:tcW w:w="5102" w:type="dxa"/>
            <w:vAlign w:val="center"/>
          </w:tcPr>
          <w:p w14:paraId="4B3D47F1" w14:textId="77777777" w:rsidR="003C668A" w:rsidRPr="003C668A" w:rsidRDefault="003C668A" w:rsidP="003C668A">
            <w:pPr>
              <w:rPr>
                <w:rFonts w:ascii="Cambria" w:eastAsia="Cambria" w:hAnsi="Cambria" w:cs="Cambria"/>
                <w:lang w:eastAsia="lt-LT"/>
              </w:rPr>
            </w:pPr>
            <w:r w:rsidRPr="003C668A">
              <w:rPr>
                <w:rFonts w:ascii="Cambria" w:eastAsia="Cambria" w:hAnsi="Cambria" w:cs="Cambria"/>
                <w:lang w:eastAsia="lt-LT"/>
              </w:rPr>
              <w:t>University studies</w:t>
            </w:r>
          </w:p>
        </w:tc>
      </w:tr>
      <w:tr w:rsidR="003C668A" w:rsidRPr="003C668A" w14:paraId="4B3D47F5" w14:textId="77777777" w:rsidTr="003E7F66">
        <w:trPr>
          <w:trHeight w:val="510"/>
        </w:trPr>
        <w:tc>
          <w:tcPr>
            <w:tcW w:w="4078" w:type="dxa"/>
            <w:shd w:val="clear" w:color="auto" w:fill="EEECE1"/>
            <w:vAlign w:val="center"/>
          </w:tcPr>
          <w:p w14:paraId="4B3D47F3"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Cycle of studies</w:t>
            </w:r>
          </w:p>
        </w:tc>
        <w:tc>
          <w:tcPr>
            <w:tcW w:w="5102" w:type="dxa"/>
            <w:vAlign w:val="center"/>
          </w:tcPr>
          <w:p w14:paraId="4B3D47F4" w14:textId="77777777" w:rsidR="003C668A" w:rsidRPr="003C668A" w:rsidRDefault="003C668A" w:rsidP="003C668A">
            <w:pPr>
              <w:rPr>
                <w:rFonts w:ascii="Cambria" w:eastAsia="Cambria" w:hAnsi="Cambria" w:cs="Cambria"/>
                <w:lang w:eastAsia="lt-LT"/>
              </w:rPr>
            </w:pPr>
            <w:r w:rsidRPr="003C668A">
              <w:rPr>
                <w:rFonts w:ascii="Cambria" w:eastAsia="Cambria" w:hAnsi="Cambria" w:cs="Cambria"/>
                <w:lang w:eastAsia="lt-LT"/>
              </w:rPr>
              <w:t>Second cycle</w:t>
            </w:r>
          </w:p>
        </w:tc>
      </w:tr>
      <w:tr w:rsidR="003C668A" w:rsidRPr="003C668A" w14:paraId="4B3D47F8" w14:textId="77777777" w:rsidTr="003E7F66">
        <w:trPr>
          <w:trHeight w:val="510"/>
        </w:trPr>
        <w:tc>
          <w:tcPr>
            <w:tcW w:w="4078" w:type="dxa"/>
            <w:shd w:val="clear" w:color="auto" w:fill="EEECE1"/>
            <w:vAlign w:val="center"/>
          </w:tcPr>
          <w:p w14:paraId="4B3D47F6"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Mode of study and duration (in years)</w:t>
            </w:r>
          </w:p>
        </w:tc>
        <w:tc>
          <w:tcPr>
            <w:tcW w:w="5102" w:type="dxa"/>
            <w:vAlign w:val="center"/>
          </w:tcPr>
          <w:p w14:paraId="4B3D47F7" w14:textId="77777777" w:rsidR="003C668A" w:rsidRPr="003C668A" w:rsidRDefault="003C668A" w:rsidP="003C668A">
            <w:pPr>
              <w:rPr>
                <w:rFonts w:ascii="Cambria" w:eastAsia="Cambria" w:hAnsi="Cambria" w:cs="Cambria"/>
                <w:lang w:eastAsia="lt-LT"/>
              </w:rPr>
            </w:pPr>
            <w:r w:rsidRPr="003C668A">
              <w:rPr>
                <w:rFonts w:ascii="Cambria" w:eastAsia="Cambria" w:hAnsi="Cambria" w:cs="Cambria"/>
                <w:lang w:eastAsia="lt-LT"/>
              </w:rPr>
              <w:t>Full-time (2 years)</w:t>
            </w:r>
          </w:p>
        </w:tc>
      </w:tr>
      <w:tr w:rsidR="003C668A" w:rsidRPr="003C668A" w14:paraId="4B3D47FB" w14:textId="77777777" w:rsidTr="003E7F66">
        <w:trPr>
          <w:trHeight w:val="510"/>
        </w:trPr>
        <w:tc>
          <w:tcPr>
            <w:tcW w:w="4078" w:type="dxa"/>
            <w:shd w:val="clear" w:color="auto" w:fill="EEECE1"/>
            <w:vAlign w:val="center"/>
          </w:tcPr>
          <w:p w14:paraId="4B3D47F9"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Credit volume</w:t>
            </w:r>
          </w:p>
        </w:tc>
        <w:tc>
          <w:tcPr>
            <w:tcW w:w="5102" w:type="dxa"/>
            <w:vAlign w:val="center"/>
          </w:tcPr>
          <w:p w14:paraId="4B3D47FA" w14:textId="77777777" w:rsidR="003C668A" w:rsidRPr="003C668A" w:rsidRDefault="003C668A" w:rsidP="003C668A">
            <w:pPr>
              <w:rPr>
                <w:rFonts w:ascii="Cambria" w:eastAsia="Cambria" w:hAnsi="Cambria" w:cs="Cambria"/>
                <w:lang w:eastAsia="lt-LT"/>
              </w:rPr>
            </w:pPr>
            <w:r w:rsidRPr="003C668A">
              <w:rPr>
                <w:rFonts w:ascii="Cambria" w:eastAsia="Cambria" w:hAnsi="Cambria" w:cs="Cambria"/>
                <w:lang w:eastAsia="lt-LT"/>
              </w:rPr>
              <w:t>120</w:t>
            </w:r>
          </w:p>
        </w:tc>
      </w:tr>
      <w:tr w:rsidR="003C668A" w:rsidRPr="003C668A" w14:paraId="4B3D47FE" w14:textId="77777777" w:rsidTr="003E7F66">
        <w:trPr>
          <w:trHeight w:val="510"/>
        </w:trPr>
        <w:tc>
          <w:tcPr>
            <w:tcW w:w="4078" w:type="dxa"/>
            <w:shd w:val="clear" w:color="auto" w:fill="EEECE1"/>
            <w:vAlign w:val="center"/>
          </w:tcPr>
          <w:p w14:paraId="4B3D47FC"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Qualification degree and (or) professional qualification</w:t>
            </w:r>
          </w:p>
        </w:tc>
        <w:tc>
          <w:tcPr>
            <w:tcW w:w="5102" w:type="dxa"/>
            <w:vAlign w:val="center"/>
          </w:tcPr>
          <w:p w14:paraId="4B3D47FD" w14:textId="77777777" w:rsidR="003C668A" w:rsidRPr="003C668A" w:rsidRDefault="003C668A" w:rsidP="003C668A">
            <w:pPr>
              <w:rPr>
                <w:rFonts w:ascii="Cambria" w:eastAsia="Cambria" w:hAnsi="Cambria" w:cs="Cambria"/>
                <w:lang w:eastAsia="lt-LT"/>
              </w:rPr>
            </w:pPr>
            <w:r w:rsidRPr="003C668A">
              <w:rPr>
                <w:rFonts w:ascii="Cambria" w:eastAsia="Cambria" w:hAnsi="Cambria" w:cs="Cambria"/>
                <w:lang w:eastAsia="lt-LT"/>
              </w:rPr>
              <w:t>Master of Business Management</w:t>
            </w:r>
          </w:p>
        </w:tc>
      </w:tr>
      <w:tr w:rsidR="003C668A" w:rsidRPr="003C668A" w14:paraId="4B3D4801" w14:textId="77777777" w:rsidTr="003E7F66">
        <w:trPr>
          <w:trHeight w:val="510"/>
        </w:trPr>
        <w:tc>
          <w:tcPr>
            <w:tcW w:w="4078" w:type="dxa"/>
            <w:shd w:val="clear" w:color="auto" w:fill="EEECE1"/>
            <w:vAlign w:val="center"/>
          </w:tcPr>
          <w:p w14:paraId="4B3D47FF"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Language of instruction</w:t>
            </w:r>
          </w:p>
        </w:tc>
        <w:tc>
          <w:tcPr>
            <w:tcW w:w="5102" w:type="dxa"/>
            <w:vAlign w:val="center"/>
          </w:tcPr>
          <w:p w14:paraId="4B3D4800" w14:textId="77777777" w:rsidR="003C668A" w:rsidRPr="003C668A" w:rsidRDefault="003C668A" w:rsidP="003C668A">
            <w:pPr>
              <w:rPr>
                <w:rFonts w:ascii="Cambria" w:eastAsia="Cambria" w:hAnsi="Cambria" w:cs="Cambria"/>
                <w:lang w:eastAsia="lt-LT"/>
              </w:rPr>
            </w:pPr>
            <w:r w:rsidRPr="003C668A">
              <w:rPr>
                <w:rFonts w:ascii="Cambria" w:eastAsia="Cambria" w:hAnsi="Cambria" w:cs="Cambria"/>
                <w:lang w:eastAsia="lt-LT"/>
              </w:rPr>
              <w:t>Lithuanian</w:t>
            </w:r>
          </w:p>
        </w:tc>
      </w:tr>
      <w:tr w:rsidR="003C668A" w:rsidRPr="003C668A" w14:paraId="4B3D4804" w14:textId="77777777" w:rsidTr="003E7F66">
        <w:trPr>
          <w:trHeight w:val="510"/>
        </w:trPr>
        <w:tc>
          <w:tcPr>
            <w:tcW w:w="4078" w:type="dxa"/>
            <w:shd w:val="clear" w:color="auto" w:fill="EEECE1"/>
            <w:vAlign w:val="center"/>
          </w:tcPr>
          <w:p w14:paraId="4B3D4802"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Minimum education required</w:t>
            </w:r>
          </w:p>
        </w:tc>
        <w:tc>
          <w:tcPr>
            <w:tcW w:w="5102" w:type="dxa"/>
            <w:vAlign w:val="center"/>
          </w:tcPr>
          <w:p w14:paraId="4B3D4803" w14:textId="77777777" w:rsidR="003C668A" w:rsidRPr="003C668A" w:rsidRDefault="003C668A" w:rsidP="003C668A">
            <w:pPr>
              <w:rPr>
                <w:rFonts w:ascii="Cambria" w:eastAsia="Cambria" w:hAnsi="Cambria" w:cs="Cambria"/>
                <w:lang w:eastAsia="lt-LT"/>
              </w:rPr>
            </w:pPr>
            <w:r w:rsidRPr="003C668A">
              <w:rPr>
                <w:rFonts w:ascii="Cambria" w:eastAsia="Cambria" w:hAnsi="Cambria" w:cs="Cambria"/>
                <w:lang w:eastAsia="lt-LT"/>
              </w:rPr>
              <w:t>Higher education (Bachelor’s degree or equivalent)</w:t>
            </w:r>
          </w:p>
        </w:tc>
      </w:tr>
      <w:tr w:rsidR="003C668A" w:rsidRPr="003C668A" w14:paraId="4B3D4807" w14:textId="77777777" w:rsidTr="003E7F66">
        <w:trPr>
          <w:trHeight w:val="510"/>
        </w:trPr>
        <w:tc>
          <w:tcPr>
            <w:tcW w:w="4078" w:type="dxa"/>
            <w:shd w:val="clear" w:color="auto" w:fill="EEECE1"/>
            <w:vAlign w:val="center"/>
          </w:tcPr>
          <w:p w14:paraId="4B3D4805"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Registration date of the study programme</w:t>
            </w:r>
          </w:p>
        </w:tc>
        <w:tc>
          <w:tcPr>
            <w:tcW w:w="5102" w:type="dxa"/>
            <w:vAlign w:val="center"/>
          </w:tcPr>
          <w:p w14:paraId="4B3D4806" w14:textId="77777777" w:rsidR="003C668A" w:rsidRPr="003C668A" w:rsidRDefault="003C668A" w:rsidP="003C668A">
            <w:pPr>
              <w:rPr>
                <w:rFonts w:ascii="Cambria" w:eastAsia="Cambria" w:hAnsi="Cambria" w:cs="Cambria"/>
                <w:lang w:eastAsia="lt-LT"/>
              </w:rPr>
            </w:pPr>
            <w:r w:rsidRPr="003C668A">
              <w:rPr>
                <w:rFonts w:ascii="Cambria" w:eastAsia="Cambria" w:hAnsi="Cambria" w:cs="Cambria"/>
                <w:lang w:eastAsia="lt-LT"/>
              </w:rPr>
              <w:t>19/05/1997</w:t>
            </w:r>
          </w:p>
        </w:tc>
      </w:tr>
    </w:tbl>
    <w:p w14:paraId="4B3D4808" w14:textId="77777777" w:rsidR="003C668A" w:rsidRPr="003C668A" w:rsidRDefault="003C668A" w:rsidP="003C668A">
      <w:pPr>
        <w:spacing w:after="200" w:line="276" w:lineRule="auto"/>
        <w:rPr>
          <w:rFonts w:ascii="Cambria" w:eastAsia="Cambria" w:hAnsi="Cambria" w:cs="Cambria"/>
          <w:i/>
          <w:color w:val="136C73"/>
          <w:lang w:eastAsia="lt-LT"/>
        </w:rPr>
      </w:pPr>
    </w:p>
    <w:p w14:paraId="4B3D4809" w14:textId="77777777" w:rsidR="003C668A" w:rsidRPr="003C668A" w:rsidRDefault="003C668A" w:rsidP="003C668A">
      <w:pPr>
        <w:spacing w:after="200" w:line="276" w:lineRule="auto"/>
        <w:rPr>
          <w:rFonts w:ascii="Cambria" w:eastAsia="Cambria" w:hAnsi="Cambria" w:cs="Cambria"/>
          <w:color w:val="136C73"/>
          <w:sz w:val="28"/>
          <w:lang w:eastAsia="lt-LT"/>
        </w:rPr>
      </w:pPr>
      <w:r w:rsidRPr="003C668A">
        <w:rPr>
          <w:rFonts w:ascii="Cambria" w:eastAsia="Cambria" w:hAnsi="Cambria" w:cs="Cambria"/>
          <w:color w:val="136C73"/>
          <w:sz w:val="28"/>
          <w:lang w:eastAsia="lt-LT"/>
        </w:rPr>
        <w:t>&lt;…&gt;</w:t>
      </w:r>
    </w:p>
    <w:p w14:paraId="4B3D480A" w14:textId="77777777" w:rsidR="003C668A" w:rsidRPr="003C668A" w:rsidRDefault="003C668A" w:rsidP="003C668A">
      <w:pPr>
        <w:spacing w:after="200" w:line="276" w:lineRule="auto"/>
        <w:rPr>
          <w:rFonts w:ascii="Cambria" w:eastAsia="Cambria" w:hAnsi="Cambria" w:cs="Cambria"/>
          <w:i/>
          <w:color w:val="136C73"/>
          <w:lang w:eastAsia="lt-LT"/>
        </w:rPr>
      </w:pPr>
    </w:p>
    <w:p w14:paraId="4B3D480B" w14:textId="77777777" w:rsidR="003C668A" w:rsidRPr="003C668A" w:rsidRDefault="003C668A" w:rsidP="003C668A">
      <w:pPr>
        <w:spacing w:after="200" w:line="276" w:lineRule="auto"/>
        <w:rPr>
          <w:rFonts w:ascii="Cambria" w:eastAsia="Cambria" w:hAnsi="Cambria" w:cs="Cambria"/>
          <w:i/>
          <w:color w:val="136C73"/>
          <w:lang w:eastAsia="lt-LT"/>
        </w:rPr>
      </w:pPr>
    </w:p>
    <w:p w14:paraId="4B3D480C" w14:textId="77777777" w:rsidR="003C668A" w:rsidRPr="003C668A" w:rsidRDefault="003C668A" w:rsidP="003C668A">
      <w:pPr>
        <w:spacing w:after="200" w:line="276" w:lineRule="auto"/>
        <w:rPr>
          <w:rFonts w:ascii="Cambria" w:eastAsia="Cambria" w:hAnsi="Cambria" w:cs="Cambria"/>
          <w:i/>
          <w:color w:val="136C73"/>
          <w:lang w:eastAsia="lt-LT"/>
        </w:rPr>
      </w:pPr>
    </w:p>
    <w:p w14:paraId="4B3D480D" w14:textId="77777777" w:rsidR="003C668A" w:rsidRPr="003C668A" w:rsidRDefault="003C668A" w:rsidP="003C668A">
      <w:pPr>
        <w:spacing w:after="200" w:line="276" w:lineRule="auto"/>
        <w:rPr>
          <w:rFonts w:ascii="Cambria" w:eastAsia="Cambria" w:hAnsi="Cambria" w:cs="Cambria"/>
          <w:i/>
          <w:color w:val="136C73"/>
          <w:lang w:eastAsia="lt-LT"/>
        </w:rPr>
      </w:pPr>
    </w:p>
    <w:p w14:paraId="4B3D480E" w14:textId="77777777" w:rsidR="003C668A" w:rsidRPr="003C668A" w:rsidRDefault="003C668A" w:rsidP="003C668A">
      <w:pPr>
        <w:spacing w:after="200" w:line="276" w:lineRule="auto"/>
        <w:rPr>
          <w:rFonts w:ascii="Cambria" w:eastAsia="Cambria" w:hAnsi="Cambria" w:cs="Cambria"/>
          <w:i/>
          <w:color w:val="136C73"/>
          <w:lang w:eastAsia="lt-LT"/>
        </w:rPr>
      </w:pPr>
    </w:p>
    <w:p w14:paraId="4B3D480F" w14:textId="77777777" w:rsidR="003C668A" w:rsidRPr="003C668A" w:rsidRDefault="003C668A" w:rsidP="003C668A">
      <w:pPr>
        <w:spacing w:after="200" w:line="276" w:lineRule="auto"/>
        <w:rPr>
          <w:rFonts w:ascii="Cambria" w:eastAsia="Cambria" w:hAnsi="Cambria" w:cs="Cambria"/>
          <w:i/>
          <w:color w:val="136C73"/>
          <w:lang w:eastAsia="lt-LT"/>
        </w:rPr>
      </w:pPr>
    </w:p>
    <w:p w14:paraId="4B3D4810" w14:textId="77777777" w:rsidR="003C668A" w:rsidRPr="003C668A" w:rsidRDefault="003C668A" w:rsidP="003C668A">
      <w:pPr>
        <w:spacing w:after="200" w:line="276" w:lineRule="auto"/>
        <w:rPr>
          <w:rFonts w:ascii="Cambria" w:eastAsia="Cambria" w:hAnsi="Cambria" w:cs="Cambria"/>
          <w:i/>
          <w:color w:val="136C73"/>
          <w:lang w:eastAsia="lt-LT"/>
        </w:rPr>
      </w:pPr>
    </w:p>
    <w:p w14:paraId="4B3D4811" w14:textId="77777777" w:rsidR="003C668A" w:rsidRPr="003C668A" w:rsidRDefault="003C668A" w:rsidP="003C668A">
      <w:pPr>
        <w:spacing w:after="200" w:line="276" w:lineRule="auto"/>
        <w:rPr>
          <w:rFonts w:ascii="Cambria" w:eastAsia="Cambria" w:hAnsi="Cambria" w:cs="Cambria"/>
          <w:i/>
          <w:color w:val="136C73"/>
          <w:lang w:eastAsia="lt-LT"/>
        </w:rPr>
      </w:pPr>
    </w:p>
    <w:p w14:paraId="4B3D4812" w14:textId="77777777" w:rsidR="003C668A" w:rsidRPr="003C668A" w:rsidRDefault="003C668A" w:rsidP="003C668A">
      <w:pPr>
        <w:spacing w:after="200" w:line="276" w:lineRule="auto"/>
        <w:rPr>
          <w:rFonts w:ascii="Cambria" w:eastAsia="Cambria" w:hAnsi="Cambria" w:cs="Cambria"/>
          <w:i/>
          <w:color w:val="136C73"/>
          <w:lang w:eastAsia="lt-LT"/>
        </w:rPr>
      </w:pPr>
    </w:p>
    <w:p w14:paraId="4B3D4813" w14:textId="77777777" w:rsidR="003C668A" w:rsidRPr="003C668A" w:rsidRDefault="003C668A" w:rsidP="003C668A">
      <w:pPr>
        <w:spacing w:after="200" w:line="276" w:lineRule="auto"/>
        <w:rPr>
          <w:rFonts w:ascii="Cambria" w:eastAsia="Cambria" w:hAnsi="Cambria" w:cs="Cambria"/>
          <w:i/>
          <w:color w:val="136C73"/>
          <w:lang w:eastAsia="lt-LT"/>
        </w:rPr>
      </w:pPr>
    </w:p>
    <w:p w14:paraId="4B3D4814" w14:textId="77777777" w:rsidR="003C668A" w:rsidRPr="00511323" w:rsidRDefault="003C668A" w:rsidP="003C668A">
      <w:pPr>
        <w:spacing w:line="276" w:lineRule="auto"/>
        <w:jc w:val="center"/>
        <w:rPr>
          <w:b/>
          <w:caps/>
        </w:rPr>
      </w:pPr>
    </w:p>
    <w:p w14:paraId="4B3D4815" w14:textId="77777777" w:rsidR="00B971DF" w:rsidRDefault="00680607"/>
    <w:p w14:paraId="4B3D4816" w14:textId="77777777" w:rsidR="003C668A" w:rsidRDefault="003C668A"/>
    <w:p w14:paraId="4B3D4817" w14:textId="77777777" w:rsidR="003C668A" w:rsidRDefault="003C668A"/>
    <w:p w14:paraId="4B3D4818" w14:textId="77777777" w:rsidR="003C668A" w:rsidRDefault="003C668A"/>
    <w:p w14:paraId="4B3D4819" w14:textId="77777777" w:rsidR="003C668A" w:rsidRDefault="003C668A"/>
    <w:p w14:paraId="4B3D481A" w14:textId="77777777" w:rsidR="003C668A" w:rsidRDefault="003C668A"/>
    <w:p w14:paraId="4B3D481B" w14:textId="77777777" w:rsidR="003C668A" w:rsidRPr="003C668A" w:rsidRDefault="003C668A" w:rsidP="003C668A">
      <w:pPr>
        <w:keepNext/>
        <w:keepLines/>
        <w:spacing w:before="120" w:after="120" w:line="276" w:lineRule="auto"/>
        <w:jc w:val="center"/>
        <w:outlineLvl w:val="6"/>
        <w:rPr>
          <w:rFonts w:ascii="Cambria" w:hAnsi="Cambria"/>
          <w:b/>
          <w:iCs/>
          <w:color w:val="136C73"/>
          <w:sz w:val="36"/>
          <w:szCs w:val="22"/>
          <w:lang w:eastAsia="pl-PL"/>
        </w:rPr>
      </w:pPr>
      <w:bookmarkStart w:id="1" w:name="_Toc76076961"/>
      <w:r w:rsidRPr="003C668A">
        <w:rPr>
          <w:rFonts w:ascii="Cambria" w:hAnsi="Cambria"/>
          <w:b/>
          <w:iCs/>
          <w:color w:val="136C73"/>
          <w:sz w:val="36"/>
          <w:szCs w:val="22"/>
          <w:lang w:eastAsia="pl-PL"/>
        </w:rPr>
        <w:t>II. GENERAL ASSESSMENT</w:t>
      </w:r>
      <w:bookmarkEnd w:id="1"/>
    </w:p>
    <w:p w14:paraId="4B3D481C" w14:textId="77777777" w:rsidR="003C668A" w:rsidRPr="003C668A" w:rsidRDefault="003C668A" w:rsidP="003C668A">
      <w:pPr>
        <w:pBdr>
          <w:top w:val="nil"/>
          <w:left w:val="nil"/>
          <w:bottom w:val="nil"/>
          <w:right w:val="nil"/>
          <w:between w:val="nil"/>
        </w:pBdr>
        <w:jc w:val="both"/>
        <w:rPr>
          <w:rFonts w:ascii="Cambria" w:eastAsia="Cambria" w:hAnsi="Cambria" w:cs="Cambria"/>
          <w:i/>
          <w:lang w:eastAsia="lt-LT"/>
        </w:rPr>
      </w:pPr>
    </w:p>
    <w:p w14:paraId="4B3D481D" w14:textId="77777777" w:rsidR="003C668A" w:rsidRPr="003C668A" w:rsidRDefault="003C668A" w:rsidP="003C668A">
      <w:pPr>
        <w:pBdr>
          <w:top w:val="nil"/>
          <w:left w:val="nil"/>
          <w:bottom w:val="nil"/>
          <w:right w:val="nil"/>
          <w:between w:val="nil"/>
        </w:pBdr>
        <w:jc w:val="both"/>
        <w:rPr>
          <w:rFonts w:ascii="Cambria" w:eastAsia="Cambria" w:hAnsi="Cambria" w:cs="Cambria"/>
          <w:color w:val="000000"/>
          <w:lang w:eastAsia="lt-LT"/>
        </w:rPr>
      </w:pPr>
      <w:r w:rsidRPr="003C668A">
        <w:rPr>
          <w:rFonts w:ascii="Cambria" w:eastAsia="Cambria" w:hAnsi="Cambria" w:cs="Cambria"/>
          <w:i/>
          <w:color w:val="000000"/>
          <w:lang w:eastAsia="lt-LT"/>
        </w:rPr>
        <w:t xml:space="preserve">Marketing </w:t>
      </w:r>
      <w:r w:rsidRPr="003C668A">
        <w:rPr>
          <w:rFonts w:ascii="Cambria" w:eastAsia="Cambria" w:hAnsi="Cambria" w:cs="Cambria"/>
          <w:color w:val="000000"/>
          <w:lang w:eastAsia="lt-LT"/>
        </w:rPr>
        <w:t xml:space="preserve">study field and </w:t>
      </w:r>
      <w:r w:rsidRPr="00C706C3">
        <w:rPr>
          <w:rFonts w:ascii="Cambria" w:eastAsia="Cambria" w:hAnsi="Cambria" w:cs="Cambria"/>
          <w:i/>
          <w:lang w:eastAsia="lt-LT"/>
        </w:rPr>
        <w:t>second</w:t>
      </w:r>
      <w:r w:rsidRPr="00C706C3">
        <w:rPr>
          <w:rFonts w:ascii="Cambria" w:eastAsia="Cambria" w:hAnsi="Cambria" w:cs="Cambria"/>
          <w:i/>
          <w:color w:val="000000"/>
          <w:lang w:eastAsia="lt-LT"/>
        </w:rPr>
        <w:t xml:space="preserve"> cycle</w:t>
      </w:r>
      <w:r w:rsidRPr="003C668A">
        <w:rPr>
          <w:rFonts w:ascii="Cambria" w:eastAsia="Cambria" w:hAnsi="Cambria" w:cs="Cambria"/>
          <w:color w:val="000000"/>
          <w:lang w:eastAsia="lt-LT"/>
        </w:rPr>
        <w:t xml:space="preserve"> at Klaipėda University is given</w:t>
      </w:r>
      <w:r w:rsidRPr="003C668A">
        <w:rPr>
          <w:rFonts w:ascii="Cambria" w:eastAsia="Cambria" w:hAnsi="Cambria" w:cs="Cambria"/>
          <w:b/>
          <w:color w:val="000000"/>
          <w:lang w:eastAsia="lt-LT"/>
        </w:rPr>
        <w:t xml:space="preserve"> positive </w:t>
      </w:r>
      <w:r w:rsidRPr="003C668A">
        <w:rPr>
          <w:rFonts w:ascii="Cambria" w:eastAsia="Cambria" w:hAnsi="Cambria" w:cs="Cambria"/>
          <w:color w:val="000000"/>
          <w:lang w:eastAsia="lt-LT"/>
        </w:rPr>
        <w:t xml:space="preserve">evaluation. </w:t>
      </w:r>
    </w:p>
    <w:p w14:paraId="4B3D481E" w14:textId="77777777" w:rsidR="003C668A" w:rsidRPr="003C668A" w:rsidRDefault="003C668A" w:rsidP="003C668A">
      <w:pPr>
        <w:pBdr>
          <w:top w:val="nil"/>
          <w:left w:val="nil"/>
          <w:bottom w:val="nil"/>
          <w:right w:val="nil"/>
          <w:between w:val="nil"/>
        </w:pBdr>
        <w:jc w:val="both"/>
        <w:rPr>
          <w:rFonts w:ascii="Cambria" w:eastAsia="Cambria" w:hAnsi="Cambria" w:cs="Cambria"/>
          <w:i/>
          <w:color w:val="000000"/>
          <w:lang w:eastAsia="lt-LT"/>
        </w:rPr>
      </w:pPr>
    </w:p>
    <w:p w14:paraId="4B3D481F" w14:textId="77777777" w:rsidR="003C668A" w:rsidRPr="003C668A" w:rsidRDefault="003C668A" w:rsidP="003C668A">
      <w:pPr>
        <w:pBdr>
          <w:top w:val="nil"/>
          <w:left w:val="nil"/>
          <w:bottom w:val="nil"/>
          <w:right w:val="nil"/>
          <w:between w:val="nil"/>
        </w:pBdr>
        <w:jc w:val="both"/>
        <w:rPr>
          <w:rFonts w:ascii="Cambria" w:eastAsia="Cambria" w:hAnsi="Cambria" w:cs="Cambria"/>
          <w:color w:val="000000"/>
          <w:lang w:eastAsia="lt-LT"/>
        </w:rPr>
      </w:pPr>
      <w:r w:rsidRPr="003C668A">
        <w:rPr>
          <w:rFonts w:ascii="Cambria" w:eastAsia="Cambria" w:hAnsi="Cambria" w:cs="Cambria"/>
          <w:i/>
          <w:color w:val="000000"/>
          <w:lang w:eastAsia="lt-LT"/>
        </w:rPr>
        <w:t>Study field and cycle assessment in points by evaluation areas</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7230"/>
        <w:gridCol w:w="1842"/>
      </w:tblGrid>
      <w:tr w:rsidR="003C668A" w:rsidRPr="003C668A" w14:paraId="4B3D4823" w14:textId="77777777" w:rsidTr="003E7F66">
        <w:tc>
          <w:tcPr>
            <w:tcW w:w="675" w:type="dxa"/>
            <w:vAlign w:val="center"/>
          </w:tcPr>
          <w:p w14:paraId="4B3D4820" w14:textId="77777777" w:rsidR="003C668A" w:rsidRPr="003C668A" w:rsidRDefault="003C668A" w:rsidP="003C668A">
            <w:pPr>
              <w:jc w:val="center"/>
              <w:rPr>
                <w:rFonts w:ascii="Cambria" w:eastAsia="Cambria" w:hAnsi="Cambria" w:cs="Cambria"/>
                <w:b/>
                <w:color w:val="136C73"/>
                <w:lang w:eastAsia="lt-LT"/>
              </w:rPr>
            </w:pPr>
            <w:r w:rsidRPr="003C668A">
              <w:rPr>
                <w:rFonts w:ascii="Cambria" w:eastAsia="Cambria" w:hAnsi="Cambria" w:cs="Cambria"/>
                <w:b/>
                <w:color w:val="136C73"/>
                <w:lang w:eastAsia="lt-LT"/>
              </w:rPr>
              <w:t>No.</w:t>
            </w:r>
          </w:p>
        </w:tc>
        <w:tc>
          <w:tcPr>
            <w:tcW w:w="7230" w:type="dxa"/>
            <w:vAlign w:val="center"/>
          </w:tcPr>
          <w:p w14:paraId="4B3D4821" w14:textId="77777777" w:rsidR="003C668A" w:rsidRPr="003C668A" w:rsidRDefault="003C668A" w:rsidP="003C668A">
            <w:pPr>
              <w:jc w:val="center"/>
              <w:rPr>
                <w:rFonts w:ascii="Cambria" w:eastAsia="Cambria" w:hAnsi="Cambria" w:cs="Cambria"/>
                <w:b/>
                <w:color w:val="136C73"/>
                <w:lang w:eastAsia="lt-LT"/>
              </w:rPr>
            </w:pPr>
            <w:r w:rsidRPr="003C668A">
              <w:rPr>
                <w:rFonts w:ascii="Cambria" w:eastAsia="Cambria" w:hAnsi="Cambria" w:cs="Cambria"/>
                <w:b/>
                <w:color w:val="136C73"/>
                <w:lang w:eastAsia="lt-LT"/>
              </w:rPr>
              <w:t>Evaluation Area</w:t>
            </w:r>
          </w:p>
        </w:tc>
        <w:tc>
          <w:tcPr>
            <w:tcW w:w="1842" w:type="dxa"/>
            <w:vAlign w:val="center"/>
          </w:tcPr>
          <w:p w14:paraId="4B3D4822" w14:textId="77777777" w:rsidR="003C668A" w:rsidRPr="003C668A" w:rsidRDefault="003C668A" w:rsidP="003C668A">
            <w:pPr>
              <w:jc w:val="center"/>
              <w:rPr>
                <w:rFonts w:ascii="Cambria" w:eastAsia="Cambria" w:hAnsi="Cambria" w:cs="Cambria"/>
                <w:b/>
                <w:color w:val="136C73"/>
                <w:lang w:eastAsia="lt-LT"/>
              </w:rPr>
            </w:pPr>
            <w:r w:rsidRPr="003C668A">
              <w:rPr>
                <w:rFonts w:ascii="Cambria" w:eastAsia="Cambria" w:hAnsi="Cambria" w:cs="Cambria"/>
                <w:b/>
                <w:color w:val="136C73"/>
                <w:lang w:eastAsia="lt-LT"/>
              </w:rPr>
              <w:t>Evaluation of an Area in points*</w:t>
            </w:r>
          </w:p>
        </w:tc>
      </w:tr>
      <w:tr w:rsidR="003C668A" w:rsidRPr="003C668A" w14:paraId="4B3D4827" w14:textId="77777777" w:rsidTr="003E7F66">
        <w:trPr>
          <w:trHeight w:val="397"/>
        </w:trPr>
        <w:tc>
          <w:tcPr>
            <w:tcW w:w="675" w:type="dxa"/>
            <w:vAlign w:val="center"/>
          </w:tcPr>
          <w:p w14:paraId="4B3D4824" w14:textId="77777777" w:rsidR="003C668A" w:rsidRPr="003C668A" w:rsidRDefault="003C668A" w:rsidP="003C668A">
            <w:pPr>
              <w:jc w:val="center"/>
              <w:rPr>
                <w:rFonts w:ascii="Cambria" w:eastAsia="Cambria" w:hAnsi="Cambria" w:cs="Cambria"/>
                <w:lang w:eastAsia="lt-LT"/>
              </w:rPr>
            </w:pPr>
            <w:r w:rsidRPr="003C668A">
              <w:rPr>
                <w:rFonts w:ascii="Cambria" w:eastAsia="Cambria" w:hAnsi="Cambria" w:cs="Cambria"/>
                <w:lang w:eastAsia="lt-LT"/>
              </w:rPr>
              <w:t>1.</w:t>
            </w:r>
          </w:p>
        </w:tc>
        <w:tc>
          <w:tcPr>
            <w:tcW w:w="7230" w:type="dxa"/>
            <w:vAlign w:val="center"/>
          </w:tcPr>
          <w:p w14:paraId="4B3D4825" w14:textId="77777777" w:rsidR="003C668A" w:rsidRPr="003C668A" w:rsidRDefault="003C668A" w:rsidP="003C668A">
            <w:pPr>
              <w:jc w:val="both"/>
              <w:rPr>
                <w:rFonts w:ascii="Cambria" w:eastAsia="Cambria" w:hAnsi="Cambria" w:cs="Cambria"/>
                <w:lang w:eastAsia="lt-LT"/>
              </w:rPr>
            </w:pPr>
            <w:r w:rsidRPr="003C668A">
              <w:rPr>
                <w:rFonts w:ascii="Cambria" w:eastAsia="Cambria" w:hAnsi="Cambria" w:cs="Cambria"/>
                <w:lang w:eastAsia="lt-LT"/>
              </w:rPr>
              <w:t>Intended and achieved learning outcomes and curriculum</w:t>
            </w:r>
          </w:p>
        </w:tc>
        <w:tc>
          <w:tcPr>
            <w:tcW w:w="1842" w:type="dxa"/>
          </w:tcPr>
          <w:p w14:paraId="4B3D4826" w14:textId="77777777" w:rsidR="003C668A" w:rsidRPr="003C668A" w:rsidRDefault="003C668A" w:rsidP="003C668A">
            <w:pPr>
              <w:jc w:val="center"/>
              <w:rPr>
                <w:rFonts w:ascii="Cambria" w:eastAsia="Cambria" w:hAnsi="Cambria" w:cs="Cambria"/>
                <w:lang w:eastAsia="lt-LT"/>
              </w:rPr>
            </w:pPr>
            <w:r w:rsidRPr="003C668A">
              <w:rPr>
                <w:rFonts w:ascii="Cambria" w:eastAsia="Cambria" w:hAnsi="Cambria" w:cs="Cambria"/>
                <w:lang w:eastAsia="lt-LT"/>
              </w:rPr>
              <w:t>2</w:t>
            </w:r>
          </w:p>
        </w:tc>
      </w:tr>
      <w:tr w:rsidR="003C668A" w:rsidRPr="003C668A" w14:paraId="4B3D482B" w14:textId="77777777" w:rsidTr="003E7F66">
        <w:trPr>
          <w:trHeight w:val="397"/>
        </w:trPr>
        <w:tc>
          <w:tcPr>
            <w:tcW w:w="675" w:type="dxa"/>
            <w:vAlign w:val="center"/>
          </w:tcPr>
          <w:p w14:paraId="4B3D4828" w14:textId="77777777" w:rsidR="003C668A" w:rsidRPr="003C668A" w:rsidRDefault="003C668A" w:rsidP="003C668A">
            <w:pPr>
              <w:jc w:val="center"/>
              <w:rPr>
                <w:rFonts w:ascii="Cambria" w:eastAsia="Cambria" w:hAnsi="Cambria" w:cs="Cambria"/>
                <w:lang w:eastAsia="lt-LT"/>
              </w:rPr>
            </w:pPr>
            <w:r w:rsidRPr="003C668A">
              <w:rPr>
                <w:rFonts w:ascii="Cambria" w:eastAsia="Cambria" w:hAnsi="Cambria" w:cs="Cambria"/>
                <w:lang w:eastAsia="lt-LT"/>
              </w:rPr>
              <w:t>2.</w:t>
            </w:r>
          </w:p>
        </w:tc>
        <w:tc>
          <w:tcPr>
            <w:tcW w:w="7230" w:type="dxa"/>
            <w:vAlign w:val="center"/>
          </w:tcPr>
          <w:p w14:paraId="4B3D4829" w14:textId="77777777" w:rsidR="003C668A" w:rsidRPr="003C668A" w:rsidRDefault="003C668A" w:rsidP="003C668A">
            <w:pPr>
              <w:jc w:val="both"/>
              <w:rPr>
                <w:rFonts w:ascii="Cambria" w:eastAsia="Cambria" w:hAnsi="Cambria" w:cs="Cambria"/>
                <w:lang w:eastAsia="lt-LT"/>
              </w:rPr>
            </w:pPr>
            <w:r w:rsidRPr="003C668A">
              <w:rPr>
                <w:rFonts w:ascii="Cambria" w:eastAsia="Cambria" w:hAnsi="Cambria" w:cs="Cambria"/>
                <w:lang w:eastAsia="lt-LT"/>
              </w:rPr>
              <w:t>Links between science (art) and studies</w:t>
            </w:r>
          </w:p>
        </w:tc>
        <w:tc>
          <w:tcPr>
            <w:tcW w:w="1842" w:type="dxa"/>
          </w:tcPr>
          <w:p w14:paraId="4B3D482A" w14:textId="77777777" w:rsidR="003C668A" w:rsidRPr="003C668A" w:rsidRDefault="003C668A" w:rsidP="003C668A">
            <w:pPr>
              <w:jc w:val="center"/>
              <w:rPr>
                <w:rFonts w:ascii="Cambria" w:eastAsia="Cambria" w:hAnsi="Cambria" w:cs="Cambria"/>
                <w:lang w:eastAsia="lt-LT"/>
              </w:rPr>
            </w:pPr>
            <w:r w:rsidRPr="003C668A">
              <w:rPr>
                <w:rFonts w:ascii="Cambria" w:eastAsia="Cambria" w:hAnsi="Cambria" w:cs="Cambria"/>
                <w:lang w:eastAsia="lt-LT"/>
              </w:rPr>
              <w:t>2</w:t>
            </w:r>
          </w:p>
        </w:tc>
      </w:tr>
      <w:tr w:rsidR="003C668A" w:rsidRPr="003C668A" w14:paraId="4B3D482F" w14:textId="77777777" w:rsidTr="003E7F66">
        <w:trPr>
          <w:trHeight w:val="397"/>
        </w:trPr>
        <w:tc>
          <w:tcPr>
            <w:tcW w:w="675" w:type="dxa"/>
            <w:vAlign w:val="center"/>
          </w:tcPr>
          <w:p w14:paraId="4B3D482C" w14:textId="77777777" w:rsidR="003C668A" w:rsidRPr="003C668A" w:rsidRDefault="003C668A" w:rsidP="003C668A">
            <w:pPr>
              <w:jc w:val="center"/>
              <w:rPr>
                <w:rFonts w:ascii="Cambria" w:eastAsia="Cambria" w:hAnsi="Cambria" w:cs="Cambria"/>
                <w:lang w:eastAsia="lt-LT"/>
              </w:rPr>
            </w:pPr>
            <w:r w:rsidRPr="003C668A">
              <w:rPr>
                <w:rFonts w:ascii="Cambria" w:eastAsia="Cambria" w:hAnsi="Cambria" w:cs="Cambria"/>
                <w:lang w:eastAsia="lt-LT"/>
              </w:rPr>
              <w:t>3.</w:t>
            </w:r>
          </w:p>
        </w:tc>
        <w:tc>
          <w:tcPr>
            <w:tcW w:w="7230" w:type="dxa"/>
            <w:vAlign w:val="center"/>
          </w:tcPr>
          <w:p w14:paraId="4B3D482D" w14:textId="77777777" w:rsidR="003C668A" w:rsidRPr="003C668A" w:rsidRDefault="003C668A" w:rsidP="003C668A">
            <w:pPr>
              <w:jc w:val="both"/>
              <w:rPr>
                <w:rFonts w:ascii="Cambria" w:eastAsia="Cambria" w:hAnsi="Cambria" w:cs="Cambria"/>
                <w:lang w:eastAsia="lt-LT"/>
              </w:rPr>
            </w:pPr>
            <w:r w:rsidRPr="003C668A">
              <w:rPr>
                <w:rFonts w:ascii="Cambria" w:eastAsia="Cambria" w:hAnsi="Cambria" w:cs="Cambria"/>
                <w:lang w:eastAsia="lt-LT"/>
              </w:rPr>
              <w:t>Student admission and support</w:t>
            </w:r>
          </w:p>
        </w:tc>
        <w:tc>
          <w:tcPr>
            <w:tcW w:w="1842" w:type="dxa"/>
          </w:tcPr>
          <w:p w14:paraId="4B3D482E" w14:textId="77777777" w:rsidR="003C668A" w:rsidRPr="003C668A" w:rsidRDefault="003C668A" w:rsidP="003C668A">
            <w:pPr>
              <w:jc w:val="center"/>
              <w:rPr>
                <w:rFonts w:ascii="Cambria" w:eastAsia="Cambria" w:hAnsi="Cambria" w:cs="Cambria"/>
                <w:lang w:eastAsia="lt-LT"/>
              </w:rPr>
            </w:pPr>
            <w:r w:rsidRPr="003C668A">
              <w:rPr>
                <w:rFonts w:ascii="Cambria" w:eastAsia="Cambria" w:hAnsi="Cambria" w:cs="Cambria"/>
                <w:lang w:eastAsia="lt-LT"/>
              </w:rPr>
              <w:t>3</w:t>
            </w:r>
          </w:p>
        </w:tc>
      </w:tr>
      <w:tr w:rsidR="003C668A" w:rsidRPr="003C668A" w14:paraId="4B3D4833" w14:textId="77777777" w:rsidTr="003E7F66">
        <w:trPr>
          <w:trHeight w:val="397"/>
        </w:trPr>
        <w:tc>
          <w:tcPr>
            <w:tcW w:w="675" w:type="dxa"/>
            <w:vAlign w:val="center"/>
          </w:tcPr>
          <w:p w14:paraId="4B3D4830" w14:textId="77777777" w:rsidR="003C668A" w:rsidRPr="003C668A" w:rsidRDefault="003C668A" w:rsidP="003C668A">
            <w:pPr>
              <w:jc w:val="center"/>
              <w:rPr>
                <w:rFonts w:ascii="Cambria" w:eastAsia="Cambria" w:hAnsi="Cambria" w:cs="Cambria"/>
                <w:lang w:eastAsia="lt-LT"/>
              </w:rPr>
            </w:pPr>
            <w:r w:rsidRPr="003C668A">
              <w:rPr>
                <w:rFonts w:ascii="Cambria" w:eastAsia="Cambria" w:hAnsi="Cambria" w:cs="Cambria"/>
                <w:lang w:eastAsia="lt-LT"/>
              </w:rPr>
              <w:t>4.</w:t>
            </w:r>
          </w:p>
        </w:tc>
        <w:tc>
          <w:tcPr>
            <w:tcW w:w="7230" w:type="dxa"/>
            <w:vAlign w:val="center"/>
          </w:tcPr>
          <w:p w14:paraId="4B3D4831" w14:textId="77777777" w:rsidR="003C668A" w:rsidRPr="003C668A" w:rsidRDefault="003C668A" w:rsidP="003C668A">
            <w:pPr>
              <w:jc w:val="both"/>
              <w:rPr>
                <w:rFonts w:ascii="Cambria" w:eastAsia="Cambria" w:hAnsi="Cambria" w:cs="Cambria"/>
                <w:lang w:eastAsia="lt-LT"/>
              </w:rPr>
            </w:pPr>
            <w:r w:rsidRPr="003C668A">
              <w:rPr>
                <w:rFonts w:ascii="Cambria" w:eastAsia="Cambria" w:hAnsi="Cambria" w:cs="Cambria"/>
                <w:lang w:eastAsia="lt-LT"/>
              </w:rPr>
              <w:t>Teaching and learning, student performance and graduate employment</w:t>
            </w:r>
          </w:p>
        </w:tc>
        <w:tc>
          <w:tcPr>
            <w:tcW w:w="1842" w:type="dxa"/>
          </w:tcPr>
          <w:p w14:paraId="4B3D4832" w14:textId="77777777" w:rsidR="003C668A" w:rsidRPr="003C668A" w:rsidRDefault="003C668A" w:rsidP="003C668A">
            <w:pPr>
              <w:jc w:val="center"/>
              <w:rPr>
                <w:rFonts w:ascii="Cambria" w:eastAsia="Cambria" w:hAnsi="Cambria" w:cs="Cambria"/>
                <w:lang w:eastAsia="lt-LT"/>
              </w:rPr>
            </w:pPr>
            <w:r w:rsidRPr="003C668A">
              <w:rPr>
                <w:rFonts w:ascii="Cambria" w:eastAsia="Cambria" w:hAnsi="Cambria" w:cs="Cambria"/>
                <w:lang w:eastAsia="lt-LT"/>
              </w:rPr>
              <w:t>3</w:t>
            </w:r>
          </w:p>
        </w:tc>
      </w:tr>
      <w:tr w:rsidR="003C668A" w:rsidRPr="003C668A" w14:paraId="4B3D4837" w14:textId="77777777" w:rsidTr="003E7F66">
        <w:trPr>
          <w:trHeight w:val="397"/>
        </w:trPr>
        <w:tc>
          <w:tcPr>
            <w:tcW w:w="675" w:type="dxa"/>
            <w:vAlign w:val="center"/>
          </w:tcPr>
          <w:p w14:paraId="4B3D4834" w14:textId="77777777" w:rsidR="003C668A" w:rsidRPr="003C668A" w:rsidRDefault="003C668A" w:rsidP="003C668A">
            <w:pPr>
              <w:jc w:val="center"/>
              <w:rPr>
                <w:rFonts w:ascii="Cambria" w:eastAsia="Cambria" w:hAnsi="Cambria" w:cs="Cambria"/>
                <w:lang w:eastAsia="lt-LT"/>
              </w:rPr>
            </w:pPr>
            <w:r w:rsidRPr="003C668A">
              <w:rPr>
                <w:rFonts w:ascii="Cambria" w:eastAsia="Cambria" w:hAnsi="Cambria" w:cs="Cambria"/>
                <w:lang w:eastAsia="lt-LT"/>
              </w:rPr>
              <w:t>5.</w:t>
            </w:r>
          </w:p>
        </w:tc>
        <w:tc>
          <w:tcPr>
            <w:tcW w:w="7230" w:type="dxa"/>
            <w:vAlign w:val="center"/>
          </w:tcPr>
          <w:p w14:paraId="4B3D4835" w14:textId="77777777" w:rsidR="003C668A" w:rsidRPr="003C668A" w:rsidRDefault="003C668A" w:rsidP="003C668A">
            <w:pPr>
              <w:jc w:val="both"/>
              <w:rPr>
                <w:rFonts w:ascii="Cambria" w:eastAsia="Cambria" w:hAnsi="Cambria" w:cs="Cambria"/>
                <w:lang w:eastAsia="lt-LT"/>
              </w:rPr>
            </w:pPr>
            <w:r w:rsidRPr="003C668A">
              <w:rPr>
                <w:rFonts w:ascii="Cambria" w:eastAsia="Cambria" w:hAnsi="Cambria" w:cs="Cambria"/>
                <w:lang w:eastAsia="lt-LT"/>
              </w:rPr>
              <w:t>Teaching staff</w:t>
            </w:r>
          </w:p>
        </w:tc>
        <w:tc>
          <w:tcPr>
            <w:tcW w:w="1842" w:type="dxa"/>
          </w:tcPr>
          <w:p w14:paraId="4B3D4836" w14:textId="77777777" w:rsidR="003C668A" w:rsidRPr="003C668A" w:rsidRDefault="003C668A" w:rsidP="003C668A">
            <w:pPr>
              <w:jc w:val="center"/>
              <w:rPr>
                <w:rFonts w:ascii="Cambria" w:eastAsia="Cambria" w:hAnsi="Cambria" w:cs="Cambria"/>
                <w:lang w:eastAsia="lt-LT"/>
              </w:rPr>
            </w:pPr>
            <w:r w:rsidRPr="003C668A">
              <w:rPr>
                <w:rFonts w:ascii="Cambria" w:eastAsia="Cambria" w:hAnsi="Cambria" w:cs="Cambria"/>
                <w:lang w:eastAsia="lt-LT"/>
              </w:rPr>
              <w:t>3</w:t>
            </w:r>
          </w:p>
        </w:tc>
      </w:tr>
      <w:tr w:rsidR="003C668A" w:rsidRPr="003C668A" w14:paraId="4B3D483B" w14:textId="77777777" w:rsidTr="003E7F66">
        <w:trPr>
          <w:trHeight w:val="397"/>
        </w:trPr>
        <w:tc>
          <w:tcPr>
            <w:tcW w:w="675" w:type="dxa"/>
            <w:vAlign w:val="center"/>
          </w:tcPr>
          <w:p w14:paraId="4B3D4838" w14:textId="77777777" w:rsidR="003C668A" w:rsidRPr="003C668A" w:rsidRDefault="003C668A" w:rsidP="003C668A">
            <w:pPr>
              <w:jc w:val="center"/>
              <w:rPr>
                <w:rFonts w:ascii="Cambria" w:eastAsia="Cambria" w:hAnsi="Cambria" w:cs="Cambria"/>
                <w:lang w:eastAsia="lt-LT"/>
              </w:rPr>
            </w:pPr>
            <w:r w:rsidRPr="003C668A">
              <w:rPr>
                <w:rFonts w:ascii="Cambria" w:eastAsia="Cambria" w:hAnsi="Cambria" w:cs="Cambria"/>
                <w:lang w:eastAsia="lt-LT"/>
              </w:rPr>
              <w:t>6.</w:t>
            </w:r>
          </w:p>
        </w:tc>
        <w:tc>
          <w:tcPr>
            <w:tcW w:w="7230" w:type="dxa"/>
            <w:vAlign w:val="center"/>
          </w:tcPr>
          <w:p w14:paraId="4B3D4839" w14:textId="77777777" w:rsidR="003C668A" w:rsidRPr="003C668A" w:rsidRDefault="003C668A" w:rsidP="003C668A">
            <w:pPr>
              <w:jc w:val="both"/>
              <w:rPr>
                <w:rFonts w:ascii="Cambria" w:eastAsia="Cambria" w:hAnsi="Cambria" w:cs="Cambria"/>
                <w:lang w:eastAsia="lt-LT"/>
              </w:rPr>
            </w:pPr>
            <w:r w:rsidRPr="003C668A">
              <w:rPr>
                <w:rFonts w:ascii="Cambria" w:eastAsia="Cambria" w:hAnsi="Cambria" w:cs="Cambria"/>
                <w:lang w:eastAsia="lt-LT"/>
              </w:rPr>
              <w:t>Learning facilities and resources</w:t>
            </w:r>
          </w:p>
        </w:tc>
        <w:tc>
          <w:tcPr>
            <w:tcW w:w="1842" w:type="dxa"/>
          </w:tcPr>
          <w:p w14:paraId="4B3D483A" w14:textId="77777777" w:rsidR="003C668A" w:rsidRPr="003C668A" w:rsidRDefault="003C668A" w:rsidP="003C668A">
            <w:pPr>
              <w:jc w:val="center"/>
              <w:rPr>
                <w:rFonts w:ascii="Cambria" w:eastAsia="Cambria" w:hAnsi="Cambria" w:cs="Cambria"/>
                <w:lang w:eastAsia="lt-LT"/>
              </w:rPr>
            </w:pPr>
            <w:r w:rsidRPr="003C668A">
              <w:rPr>
                <w:rFonts w:ascii="Cambria" w:eastAsia="Cambria" w:hAnsi="Cambria" w:cs="Cambria"/>
                <w:lang w:eastAsia="lt-LT"/>
              </w:rPr>
              <w:t>3</w:t>
            </w:r>
          </w:p>
        </w:tc>
      </w:tr>
      <w:tr w:rsidR="003C668A" w:rsidRPr="003C668A" w14:paraId="4B3D483F" w14:textId="77777777" w:rsidTr="003E7F66">
        <w:trPr>
          <w:trHeight w:val="397"/>
        </w:trPr>
        <w:tc>
          <w:tcPr>
            <w:tcW w:w="675" w:type="dxa"/>
            <w:vAlign w:val="center"/>
          </w:tcPr>
          <w:p w14:paraId="4B3D483C" w14:textId="77777777" w:rsidR="003C668A" w:rsidRPr="003C668A" w:rsidRDefault="003C668A" w:rsidP="003C668A">
            <w:pPr>
              <w:jc w:val="center"/>
              <w:rPr>
                <w:rFonts w:ascii="Cambria" w:eastAsia="Cambria" w:hAnsi="Cambria" w:cs="Cambria"/>
                <w:lang w:eastAsia="lt-LT"/>
              </w:rPr>
            </w:pPr>
            <w:r w:rsidRPr="003C668A">
              <w:rPr>
                <w:rFonts w:ascii="Cambria" w:eastAsia="Cambria" w:hAnsi="Cambria" w:cs="Cambria"/>
                <w:lang w:eastAsia="lt-LT"/>
              </w:rPr>
              <w:t>7.</w:t>
            </w:r>
          </w:p>
        </w:tc>
        <w:tc>
          <w:tcPr>
            <w:tcW w:w="7230" w:type="dxa"/>
            <w:vAlign w:val="center"/>
          </w:tcPr>
          <w:p w14:paraId="4B3D483D" w14:textId="77777777" w:rsidR="003C668A" w:rsidRPr="003C668A" w:rsidRDefault="003C668A" w:rsidP="003C668A">
            <w:pPr>
              <w:jc w:val="both"/>
              <w:rPr>
                <w:rFonts w:ascii="Cambria" w:eastAsia="Cambria" w:hAnsi="Cambria" w:cs="Cambria"/>
                <w:lang w:eastAsia="lt-LT"/>
              </w:rPr>
            </w:pPr>
            <w:r w:rsidRPr="003C668A">
              <w:rPr>
                <w:rFonts w:ascii="Cambria" w:eastAsia="Cambria" w:hAnsi="Cambria" w:cs="Cambria"/>
                <w:lang w:eastAsia="lt-LT"/>
              </w:rPr>
              <w:t>Study quality management and public information</w:t>
            </w:r>
          </w:p>
        </w:tc>
        <w:tc>
          <w:tcPr>
            <w:tcW w:w="1842" w:type="dxa"/>
          </w:tcPr>
          <w:p w14:paraId="4B3D483E" w14:textId="77777777" w:rsidR="003C668A" w:rsidRPr="003C668A" w:rsidRDefault="003C668A" w:rsidP="003C668A">
            <w:pPr>
              <w:jc w:val="center"/>
              <w:rPr>
                <w:rFonts w:ascii="Cambria" w:eastAsia="Cambria" w:hAnsi="Cambria" w:cs="Cambria"/>
                <w:lang w:eastAsia="lt-LT"/>
              </w:rPr>
            </w:pPr>
            <w:r w:rsidRPr="003C668A">
              <w:rPr>
                <w:rFonts w:ascii="Cambria" w:eastAsia="Cambria" w:hAnsi="Cambria" w:cs="Cambria"/>
                <w:lang w:eastAsia="lt-LT"/>
              </w:rPr>
              <w:t>3</w:t>
            </w:r>
          </w:p>
        </w:tc>
      </w:tr>
      <w:tr w:rsidR="003C668A" w:rsidRPr="003C668A" w14:paraId="4B3D4843" w14:textId="77777777" w:rsidTr="003E7F66">
        <w:trPr>
          <w:trHeight w:val="397"/>
        </w:trPr>
        <w:tc>
          <w:tcPr>
            <w:tcW w:w="675" w:type="dxa"/>
            <w:vAlign w:val="center"/>
          </w:tcPr>
          <w:p w14:paraId="4B3D4840" w14:textId="77777777" w:rsidR="003C668A" w:rsidRPr="003C668A" w:rsidRDefault="003C668A" w:rsidP="003C668A">
            <w:pPr>
              <w:jc w:val="center"/>
              <w:rPr>
                <w:rFonts w:ascii="Cambria" w:eastAsia="Cambria" w:hAnsi="Cambria" w:cs="Cambria"/>
                <w:lang w:eastAsia="lt-LT"/>
              </w:rPr>
            </w:pPr>
          </w:p>
        </w:tc>
        <w:tc>
          <w:tcPr>
            <w:tcW w:w="7230" w:type="dxa"/>
            <w:vAlign w:val="center"/>
          </w:tcPr>
          <w:p w14:paraId="4B3D4841" w14:textId="77777777" w:rsidR="003C668A" w:rsidRPr="003C668A" w:rsidRDefault="003C668A" w:rsidP="003C668A">
            <w:pPr>
              <w:jc w:val="right"/>
              <w:rPr>
                <w:rFonts w:ascii="Cambria" w:eastAsia="Cambria" w:hAnsi="Cambria" w:cs="Cambria"/>
                <w:b/>
                <w:lang w:eastAsia="lt-LT"/>
              </w:rPr>
            </w:pPr>
            <w:r w:rsidRPr="003C668A">
              <w:rPr>
                <w:rFonts w:ascii="Cambria" w:eastAsia="Cambria" w:hAnsi="Cambria" w:cs="Cambria"/>
                <w:b/>
                <w:lang w:eastAsia="lt-LT"/>
              </w:rPr>
              <w:t>Total:</w:t>
            </w:r>
          </w:p>
        </w:tc>
        <w:tc>
          <w:tcPr>
            <w:tcW w:w="1842" w:type="dxa"/>
            <w:vAlign w:val="center"/>
          </w:tcPr>
          <w:p w14:paraId="4B3D4842" w14:textId="77777777" w:rsidR="003C668A" w:rsidRPr="003C668A" w:rsidRDefault="003C668A" w:rsidP="003C668A">
            <w:pPr>
              <w:jc w:val="center"/>
              <w:rPr>
                <w:rFonts w:ascii="Cambria" w:eastAsia="Cambria" w:hAnsi="Cambria" w:cs="Cambria"/>
                <w:b/>
                <w:lang w:eastAsia="lt-LT"/>
              </w:rPr>
            </w:pPr>
            <w:r w:rsidRPr="003C668A">
              <w:rPr>
                <w:rFonts w:ascii="Cambria" w:eastAsia="Cambria" w:hAnsi="Cambria" w:cs="Cambria"/>
                <w:b/>
                <w:lang w:eastAsia="lt-LT"/>
              </w:rPr>
              <w:t>19</w:t>
            </w:r>
          </w:p>
        </w:tc>
      </w:tr>
    </w:tbl>
    <w:p w14:paraId="4B3D4844" w14:textId="77777777" w:rsidR="003C668A" w:rsidRPr="003C668A" w:rsidRDefault="003C668A" w:rsidP="003C668A">
      <w:pPr>
        <w:jc w:val="both"/>
        <w:rPr>
          <w:rFonts w:ascii="Cambria" w:eastAsia="Cambria" w:hAnsi="Cambria" w:cs="Cambria"/>
          <w:sz w:val="20"/>
          <w:szCs w:val="20"/>
          <w:lang w:eastAsia="lt-LT"/>
        </w:rPr>
      </w:pPr>
    </w:p>
    <w:p w14:paraId="4B3D4845" w14:textId="77777777" w:rsidR="003C668A" w:rsidRPr="003C668A" w:rsidRDefault="003C668A" w:rsidP="003C668A">
      <w:pPr>
        <w:jc w:val="both"/>
        <w:rPr>
          <w:rFonts w:ascii="Cambria" w:eastAsia="Cambria" w:hAnsi="Cambria" w:cs="Cambria"/>
          <w:sz w:val="20"/>
          <w:szCs w:val="20"/>
          <w:lang w:eastAsia="lt-LT"/>
        </w:rPr>
      </w:pPr>
      <w:r w:rsidRPr="003C668A">
        <w:rPr>
          <w:rFonts w:ascii="Cambria" w:eastAsia="Cambria" w:hAnsi="Cambria" w:cs="Cambria"/>
          <w:sz w:val="20"/>
          <w:szCs w:val="20"/>
          <w:lang w:eastAsia="lt-LT"/>
        </w:rPr>
        <w:t>*1 (unsatisfactory) - there are essential shortcomings that must be eliminated;</w:t>
      </w:r>
    </w:p>
    <w:p w14:paraId="4B3D4846" w14:textId="77777777" w:rsidR="003C668A" w:rsidRPr="003C668A" w:rsidRDefault="003C668A" w:rsidP="003C668A">
      <w:pPr>
        <w:jc w:val="both"/>
        <w:rPr>
          <w:rFonts w:ascii="Cambria" w:eastAsia="Cambria" w:hAnsi="Cambria" w:cs="Cambria"/>
          <w:sz w:val="20"/>
          <w:szCs w:val="20"/>
          <w:lang w:eastAsia="lt-LT"/>
        </w:rPr>
      </w:pPr>
      <w:r w:rsidRPr="003C668A">
        <w:rPr>
          <w:rFonts w:ascii="Cambria" w:eastAsia="Cambria" w:hAnsi="Cambria" w:cs="Cambria"/>
          <w:sz w:val="20"/>
          <w:szCs w:val="20"/>
          <w:lang w:eastAsia="lt-LT"/>
        </w:rPr>
        <w:t>2 (satisfactory) - meets the established minimum requirements, needs improvement;</w:t>
      </w:r>
    </w:p>
    <w:p w14:paraId="4B3D4847" w14:textId="77777777" w:rsidR="003C668A" w:rsidRPr="003C668A" w:rsidRDefault="003C668A" w:rsidP="003C668A">
      <w:pPr>
        <w:jc w:val="both"/>
        <w:rPr>
          <w:rFonts w:ascii="Cambria" w:eastAsia="Cambria" w:hAnsi="Cambria" w:cs="Cambria"/>
          <w:sz w:val="20"/>
          <w:szCs w:val="20"/>
          <w:lang w:eastAsia="lt-LT"/>
        </w:rPr>
      </w:pPr>
      <w:r w:rsidRPr="003C668A">
        <w:rPr>
          <w:rFonts w:ascii="Cambria" w:eastAsia="Cambria" w:hAnsi="Cambria" w:cs="Cambria"/>
          <w:sz w:val="20"/>
          <w:szCs w:val="20"/>
          <w:lang w:eastAsia="lt-LT"/>
        </w:rPr>
        <w:t>3 (good) - the field is being developed systematically, has distinctive features;</w:t>
      </w:r>
    </w:p>
    <w:p w14:paraId="4B3D4848" w14:textId="77777777" w:rsidR="003C668A" w:rsidRPr="003C668A" w:rsidRDefault="003C668A" w:rsidP="003C668A">
      <w:pPr>
        <w:jc w:val="both"/>
        <w:rPr>
          <w:rFonts w:ascii="Cambria" w:eastAsia="Cambria" w:hAnsi="Cambria" w:cs="Cambria"/>
          <w:sz w:val="20"/>
          <w:szCs w:val="20"/>
          <w:lang w:eastAsia="lt-LT"/>
        </w:rPr>
      </w:pPr>
      <w:r w:rsidRPr="003C668A">
        <w:rPr>
          <w:rFonts w:ascii="Cambria" w:eastAsia="Cambria" w:hAnsi="Cambria" w:cs="Cambria"/>
          <w:sz w:val="20"/>
          <w:szCs w:val="20"/>
          <w:lang w:eastAsia="lt-LT"/>
        </w:rPr>
        <w:t>4 (very good) - the field is evaluated very well in the national and international context, without any deficiencies;</w:t>
      </w:r>
    </w:p>
    <w:p w14:paraId="4B3D4849" w14:textId="77777777" w:rsidR="003C668A" w:rsidRPr="003C668A" w:rsidRDefault="003C668A" w:rsidP="003C668A">
      <w:pPr>
        <w:jc w:val="both"/>
        <w:rPr>
          <w:rFonts w:ascii="Cambria" w:eastAsia="Cambria" w:hAnsi="Cambria" w:cs="Cambria"/>
          <w:sz w:val="20"/>
          <w:szCs w:val="20"/>
          <w:lang w:eastAsia="lt-LT"/>
        </w:rPr>
      </w:pPr>
      <w:r w:rsidRPr="003C668A">
        <w:rPr>
          <w:rFonts w:ascii="Cambria" w:eastAsia="Cambria" w:hAnsi="Cambria" w:cs="Cambria"/>
          <w:sz w:val="20"/>
          <w:szCs w:val="20"/>
          <w:lang w:eastAsia="lt-LT"/>
        </w:rPr>
        <w:t>5 (excellent) - the field is exceptionally good in the national and international context/environment.</w:t>
      </w:r>
    </w:p>
    <w:p w14:paraId="4B3D484A" w14:textId="77777777" w:rsidR="003C668A" w:rsidRPr="003C668A" w:rsidRDefault="003C668A" w:rsidP="003C668A">
      <w:pPr>
        <w:spacing w:after="200" w:line="276" w:lineRule="auto"/>
        <w:jc w:val="both"/>
        <w:rPr>
          <w:rFonts w:ascii="Cambria" w:eastAsia="Cambria" w:hAnsi="Cambria" w:cs="Cambria"/>
          <w:i/>
          <w:u w:val="single"/>
          <w:lang w:eastAsia="lt-LT"/>
        </w:rPr>
      </w:pPr>
    </w:p>
    <w:p w14:paraId="4B3D484B" w14:textId="77777777" w:rsidR="003C668A" w:rsidRPr="003C668A" w:rsidRDefault="003C668A" w:rsidP="003C668A">
      <w:pPr>
        <w:spacing w:after="200" w:line="276" w:lineRule="auto"/>
        <w:jc w:val="both"/>
        <w:rPr>
          <w:rFonts w:ascii="Cambria" w:eastAsia="Cambria" w:hAnsi="Cambria" w:cs="Cambria"/>
          <w:color w:val="215868" w:themeColor="accent5" w:themeShade="80"/>
          <w:sz w:val="28"/>
          <w:lang w:eastAsia="lt-LT"/>
        </w:rPr>
      </w:pPr>
      <w:r w:rsidRPr="003C668A">
        <w:rPr>
          <w:rFonts w:ascii="Cambria" w:eastAsia="Cambria" w:hAnsi="Cambria" w:cs="Cambria"/>
          <w:color w:val="215868" w:themeColor="accent5" w:themeShade="80"/>
          <w:sz w:val="28"/>
          <w:lang w:eastAsia="lt-LT"/>
        </w:rPr>
        <w:t>&lt;…&gt;</w:t>
      </w:r>
    </w:p>
    <w:p w14:paraId="4B3D484C" w14:textId="77777777" w:rsidR="003C668A" w:rsidRPr="003C668A" w:rsidRDefault="003C668A" w:rsidP="003C668A">
      <w:pPr>
        <w:spacing w:after="200" w:line="276" w:lineRule="auto"/>
        <w:jc w:val="both"/>
        <w:rPr>
          <w:rFonts w:ascii="Cambria" w:eastAsia="Cambria" w:hAnsi="Cambria" w:cs="Cambria"/>
          <w:i/>
          <w:u w:val="single"/>
          <w:lang w:eastAsia="lt-LT"/>
        </w:rPr>
      </w:pPr>
    </w:p>
    <w:p w14:paraId="4B3D484D" w14:textId="77777777" w:rsidR="003C668A" w:rsidRPr="003C668A" w:rsidRDefault="003C668A" w:rsidP="003C668A">
      <w:pPr>
        <w:spacing w:after="200" w:line="276" w:lineRule="auto"/>
        <w:jc w:val="both"/>
        <w:rPr>
          <w:rFonts w:ascii="Cambria" w:eastAsia="Cambria" w:hAnsi="Cambria" w:cs="Cambria"/>
          <w:i/>
          <w:u w:val="single"/>
          <w:lang w:eastAsia="lt-LT"/>
        </w:rPr>
      </w:pPr>
    </w:p>
    <w:p w14:paraId="4B3D484E" w14:textId="77777777" w:rsidR="003C668A" w:rsidRPr="003C668A" w:rsidRDefault="003C668A" w:rsidP="003C668A">
      <w:pPr>
        <w:spacing w:after="200" w:line="276" w:lineRule="auto"/>
        <w:jc w:val="both"/>
        <w:rPr>
          <w:rFonts w:ascii="Cambria" w:eastAsia="Cambria" w:hAnsi="Cambria" w:cs="Cambria"/>
          <w:i/>
          <w:u w:val="single"/>
          <w:lang w:eastAsia="lt-LT"/>
        </w:rPr>
      </w:pPr>
    </w:p>
    <w:p w14:paraId="4B3D484F" w14:textId="77777777" w:rsidR="003C668A" w:rsidRPr="003C668A" w:rsidRDefault="003C668A" w:rsidP="003C668A">
      <w:pPr>
        <w:spacing w:after="200" w:line="276" w:lineRule="auto"/>
        <w:jc w:val="both"/>
        <w:rPr>
          <w:rFonts w:ascii="Cambria" w:eastAsia="Cambria" w:hAnsi="Cambria" w:cs="Cambria"/>
          <w:i/>
          <w:u w:val="single"/>
          <w:lang w:eastAsia="lt-LT"/>
        </w:rPr>
      </w:pPr>
    </w:p>
    <w:p w14:paraId="4B3D4850" w14:textId="77777777" w:rsidR="003C668A" w:rsidRPr="003C668A" w:rsidRDefault="003C668A" w:rsidP="003C668A">
      <w:pPr>
        <w:spacing w:after="200" w:line="276" w:lineRule="auto"/>
        <w:jc w:val="both"/>
        <w:rPr>
          <w:rFonts w:ascii="Cambria" w:eastAsia="Cambria" w:hAnsi="Cambria" w:cs="Cambria"/>
          <w:i/>
          <w:u w:val="single"/>
          <w:lang w:eastAsia="lt-LT"/>
        </w:rPr>
      </w:pPr>
    </w:p>
    <w:p w14:paraId="4B3D4851" w14:textId="77777777" w:rsidR="003C668A" w:rsidRPr="003C668A" w:rsidRDefault="003C668A" w:rsidP="003C668A">
      <w:pPr>
        <w:spacing w:after="200" w:line="276" w:lineRule="auto"/>
        <w:jc w:val="both"/>
        <w:rPr>
          <w:rFonts w:ascii="Cambria" w:eastAsia="Cambria" w:hAnsi="Cambria" w:cs="Cambria"/>
          <w:i/>
          <w:u w:val="single"/>
          <w:lang w:eastAsia="lt-LT"/>
        </w:rPr>
      </w:pPr>
    </w:p>
    <w:p w14:paraId="4B3D4852" w14:textId="77777777" w:rsidR="003C668A" w:rsidRPr="003C668A" w:rsidRDefault="003C668A" w:rsidP="003C668A">
      <w:pPr>
        <w:spacing w:after="200" w:line="276" w:lineRule="auto"/>
        <w:jc w:val="both"/>
        <w:rPr>
          <w:rFonts w:ascii="Cambria" w:eastAsia="Cambria" w:hAnsi="Cambria" w:cs="Cambria"/>
          <w:i/>
          <w:u w:val="single"/>
          <w:lang w:eastAsia="lt-LT"/>
        </w:rPr>
      </w:pPr>
    </w:p>
    <w:p w14:paraId="4B3D4853" w14:textId="77777777" w:rsidR="003C668A" w:rsidRPr="003C668A" w:rsidRDefault="003C668A" w:rsidP="003C668A">
      <w:pPr>
        <w:spacing w:after="200" w:line="276" w:lineRule="auto"/>
        <w:jc w:val="both"/>
        <w:rPr>
          <w:rFonts w:ascii="Cambria" w:eastAsia="Cambria" w:hAnsi="Cambria" w:cs="Cambria"/>
          <w:i/>
          <w:u w:val="single"/>
          <w:lang w:eastAsia="lt-LT"/>
        </w:rPr>
      </w:pPr>
    </w:p>
    <w:p w14:paraId="4B3D4854" w14:textId="77777777" w:rsidR="003C668A" w:rsidRPr="003C668A" w:rsidRDefault="003C668A" w:rsidP="003C668A">
      <w:pPr>
        <w:spacing w:after="200" w:line="276" w:lineRule="auto"/>
        <w:jc w:val="both"/>
        <w:rPr>
          <w:rFonts w:ascii="Cambria" w:eastAsia="Cambria" w:hAnsi="Cambria" w:cs="Cambria"/>
          <w:i/>
          <w:u w:val="single"/>
          <w:lang w:eastAsia="lt-LT"/>
        </w:rPr>
      </w:pPr>
    </w:p>
    <w:p w14:paraId="4B3D4855" w14:textId="77777777" w:rsidR="003C668A" w:rsidRPr="003C668A" w:rsidRDefault="003C668A" w:rsidP="003C668A">
      <w:pPr>
        <w:spacing w:after="200" w:line="276" w:lineRule="auto"/>
        <w:jc w:val="both"/>
        <w:rPr>
          <w:rFonts w:ascii="Cambria" w:eastAsia="Cambria" w:hAnsi="Cambria" w:cs="Cambria"/>
          <w:i/>
          <w:u w:val="single"/>
          <w:lang w:eastAsia="lt-LT"/>
        </w:rPr>
      </w:pPr>
    </w:p>
    <w:p w14:paraId="4B3D4856" w14:textId="77777777" w:rsidR="003C668A" w:rsidRDefault="003C668A"/>
    <w:p w14:paraId="4B3D4857" w14:textId="77777777" w:rsidR="003C668A" w:rsidRDefault="003C668A"/>
    <w:p w14:paraId="4B3D4858" w14:textId="77777777" w:rsidR="003C668A" w:rsidRPr="003C668A" w:rsidRDefault="003C668A" w:rsidP="003C668A">
      <w:pPr>
        <w:keepNext/>
        <w:keepLines/>
        <w:spacing w:before="120" w:after="120" w:line="276" w:lineRule="auto"/>
        <w:jc w:val="center"/>
        <w:outlineLvl w:val="6"/>
        <w:rPr>
          <w:rFonts w:ascii="Cambria" w:hAnsi="Cambria"/>
          <w:b/>
          <w:iCs/>
          <w:color w:val="136C73"/>
          <w:sz w:val="36"/>
          <w:szCs w:val="22"/>
          <w:lang w:eastAsia="pl-PL"/>
        </w:rPr>
      </w:pPr>
      <w:bookmarkStart w:id="2" w:name="_Toc76076970"/>
      <w:r w:rsidRPr="003C668A">
        <w:rPr>
          <w:rFonts w:ascii="Cambria" w:hAnsi="Cambria"/>
          <w:b/>
          <w:iCs/>
          <w:color w:val="136C73"/>
          <w:sz w:val="36"/>
          <w:szCs w:val="22"/>
          <w:lang w:eastAsia="pl-PL"/>
        </w:rPr>
        <w:t>IV. RECOMMENDATIONS</w:t>
      </w:r>
      <w:bookmarkEnd w:id="2"/>
    </w:p>
    <w:p w14:paraId="4B3D4859" w14:textId="77777777" w:rsidR="003C668A" w:rsidRPr="003C668A" w:rsidRDefault="003C668A" w:rsidP="003C668A">
      <w:pPr>
        <w:spacing w:after="200"/>
        <w:ind w:firstLine="360"/>
        <w:rPr>
          <w:rFonts w:ascii="Cambria" w:eastAsia="Cambria" w:hAnsi="Cambria" w:cs="Cambria"/>
          <w:color w:val="632423"/>
          <w:lang w:eastAsia="lt-LT"/>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7194"/>
      </w:tblGrid>
      <w:tr w:rsidR="003C668A" w:rsidRPr="003C668A" w14:paraId="4B3D485C" w14:textId="77777777" w:rsidTr="003E7F66">
        <w:trPr>
          <w:trHeight w:val="654"/>
        </w:trPr>
        <w:tc>
          <w:tcPr>
            <w:tcW w:w="2660" w:type="dxa"/>
            <w:tcBorders>
              <w:bottom w:val="single" w:sz="4" w:space="0" w:color="000000"/>
            </w:tcBorders>
            <w:shd w:val="clear" w:color="auto" w:fill="EEECE1"/>
            <w:vAlign w:val="center"/>
          </w:tcPr>
          <w:p w14:paraId="4B3D485A" w14:textId="77777777" w:rsidR="003C668A" w:rsidRPr="003C668A" w:rsidRDefault="003C668A" w:rsidP="003C668A">
            <w:pPr>
              <w:jc w:val="center"/>
              <w:rPr>
                <w:rFonts w:ascii="Cambria" w:eastAsia="Cambria" w:hAnsi="Cambria" w:cs="Cambria"/>
                <w:b/>
                <w:color w:val="136C73"/>
                <w:lang w:eastAsia="lt-LT"/>
              </w:rPr>
            </w:pPr>
            <w:r w:rsidRPr="003C668A">
              <w:rPr>
                <w:rFonts w:ascii="Cambria" w:eastAsia="Cambria" w:hAnsi="Cambria" w:cs="Cambria"/>
                <w:b/>
                <w:color w:val="136C73"/>
                <w:lang w:eastAsia="lt-LT"/>
              </w:rPr>
              <w:t>Evaluation Area</w:t>
            </w:r>
          </w:p>
        </w:tc>
        <w:tc>
          <w:tcPr>
            <w:tcW w:w="7194" w:type="dxa"/>
            <w:shd w:val="clear" w:color="auto" w:fill="EEECE1"/>
            <w:vAlign w:val="center"/>
          </w:tcPr>
          <w:p w14:paraId="4B3D485B" w14:textId="77777777" w:rsidR="003C668A" w:rsidRPr="003C668A" w:rsidRDefault="003C668A" w:rsidP="003C668A">
            <w:pPr>
              <w:jc w:val="center"/>
              <w:rPr>
                <w:rFonts w:ascii="Cambria" w:eastAsia="Cambria" w:hAnsi="Cambria" w:cs="Cambria"/>
                <w:b/>
                <w:color w:val="136C73"/>
                <w:lang w:eastAsia="lt-LT"/>
              </w:rPr>
            </w:pPr>
            <w:r w:rsidRPr="003C668A">
              <w:rPr>
                <w:rFonts w:ascii="Cambria" w:eastAsia="Cambria" w:hAnsi="Cambria" w:cs="Cambria"/>
                <w:b/>
                <w:color w:val="136C73"/>
                <w:lang w:eastAsia="lt-LT"/>
              </w:rPr>
              <w:t>Recommendations for the Evaluation Area (study cycle)</w:t>
            </w:r>
          </w:p>
        </w:tc>
      </w:tr>
      <w:tr w:rsidR="003C668A" w:rsidRPr="003C668A" w14:paraId="4B3D4861" w14:textId="77777777" w:rsidTr="003E7F66">
        <w:trPr>
          <w:trHeight w:val="1134"/>
        </w:trPr>
        <w:tc>
          <w:tcPr>
            <w:tcW w:w="2660" w:type="dxa"/>
            <w:shd w:val="clear" w:color="auto" w:fill="EEECE1"/>
            <w:vAlign w:val="center"/>
          </w:tcPr>
          <w:p w14:paraId="4B3D485D"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Intended and achieved learning outcomes and curriculum</w:t>
            </w:r>
          </w:p>
        </w:tc>
        <w:tc>
          <w:tcPr>
            <w:tcW w:w="7194" w:type="dxa"/>
            <w:vAlign w:val="center"/>
          </w:tcPr>
          <w:p w14:paraId="4B3D485E" w14:textId="77777777" w:rsidR="003C668A" w:rsidRPr="003C668A" w:rsidRDefault="003C668A" w:rsidP="00680607">
            <w:pPr>
              <w:spacing w:before="120" w:after="120" w:line="276" w:lineRule="auto"/>
              <w:jc w:val="both"/>
              <w:rPr>
                <w:rFonts w:ascii="Cambria" w:eastAsia="Cambria" w:hAnsi="Cambria" w:cs="Cambria"/>
                <w:lang w:eastAsia="lt-LT"/>
              </w:rPr>
            </w:pPr>
            <w:r w:rsidRPr="003C668A">
              <w:rPr>
                <w:rFonts w:ascii="Cambria" w:eastAsia="Cambria" w:hAnsi="Cambria" w:cs="Cambria"/>
                <w:lang w:eastAsia="lt-LT"/>
              </w:rPr>
              <w:t>The program focus should be improved to reflect the declared orientations on sustainability, industrial and regional levels.</w:t>
            </w:r>
          </w:p>
          <w:p w14:paraId="4B3D485F" w14:textId="77777777" w:rsidR="003C668A" w:rsidRPr="003C668A" w:rsidRDefault="003C668A" w:rsidP="00680607">
            <w:pPr>
              <w:spacing w:before="120" w:after="120" w:line="276" w:lineRule="auto"/>
              <w:jc w:val="both"/>
              <w:rPr>
                <w:rFonts w:ascii="Cambria" w:eastAsia="Cambria" w:hAnsi="Cambria" w:cs="Cambria"/>
                <w:lang w:eastAsia="lt-LT"/>
              </w:rPr>
            </w:pPr>
            <w:r w:rsidRPr="003C668A">
              <w:rPr>
                <w:rFonts w:ascii="Cambria" w:eastAsia="Cambria" w:hAnsi="Cambria" w:cs="Cambria"/>
                <w:lang w:eastAsia="lt-LT"/>
              </w:rPr>
              <w:t xml:space="preserve">Revision and changes concerning the program content and sequences of courses are needed. Comparisons and benchmarking with similar programs in national and foreign universities would help in that endeavour. </w:t>
            </w:r>
          </w:p>
          <w:p w14:paraId="4B3D4860" w14:textId="77777777" w:rsidR="003C668A" w:rsidRPr="003C668A" w:rsidRDefault="003C668A" w:rsidP="00680607">
            <w:pPr>
              <w:spacing w:before="120" w:after="120" w:line="276" w:lineRule="auto"/>
              <w:jc w:val="both"/>
              <w:rPr>
                <w:rFonts w:ascii="Cambria" w:eastAsia="Cambria" w:hAnsi="Cambria" w:cs="Cambria"/>
                <w:lang w:eastAsia="lt-LT"/>
              </w:rPr>
            </w:pPr>
            <w:r w:rsidRPr="003C668A">
              <w:rPr>
                <w:rFonts w:ascii="Cambria" w:eastAsia="Cambria" w:hAnsi="Cambria" w:cs="Cambria"/>
                <w:lang w:eastAsia="lt-LT"/>
              </w:rPr>
              <w:t>The introduction of new elective courses with contemporary marketing content is indispensable.</w:t>
            </w:r>
          </w:p>
        </w:tc>
      </w:tr>
      <w:tr w:rsidR="003C668A" w:rsidRPr="003C668A" w14:paraId="4B3D4865" w14:textId="77777777" w:rsidTr="003E7F66">
        <w:trPr>
          <w:trHeight w:val="1134"/>
        </w:trPr>
        <w:tc>
          <w:tcPr>
            <w:tcW w:w="2660" w:type="dxa"/>
            <w:shd w:val="clear" w:color="auto" w:fill="EEECE1"/>
            <w:vAlign w:val="center"/>
          </w:tcPr>
          <w:p w14:paraId="4B3D4862"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Links between science (art) and studies</w:t>
            </w:r>
          </w:p>
        </w:tc>
        <w:tc>
          <w:tcPr>
            <w:tcW w:w="7194" w:type="dxa"/>
            <w:vAlign w:val="center"/>
          </w:tcPr>
          <w:p w14:paraId="4B3D4863" w14:textId="77777777" w:rsidR="003C668A" w:rsidRPr="003C668A" w:rsidRDefault="003C668A" w:rsidP="00680607">
            <w:pPr>
              <w:spacing w:before="120" w:after="120" w:line="276" w:lineRule="auto"/>
              <w:jc w:val="both"/>
              <w:rPr>
                <w:rFonts w:ascii="Cambria" w:eastAsia="Cambria" w:hAnsi="Cambria" w:cs="Cambria"/>
                <w:lang w:eastAsia="lt-LT"/>
              </w:rPr>
            </w:pPr>
            <w:r w:rsidRPr="003C668A">
              <w:rPr>
                <w:rFonts w:ascii="Cambria" w:eastAsia="Cambria" w:hAnsi="Cambria" w:cs="Cambria"/>
                <w:lang w:eastAsia="lt-LT"/>
              </w:rPr>
              <w:t>KU should establish a marketing department to elevate the importance of the marketing field.</w:t>
            </w:r>
          </w:p>
          <w:p w14:paraId="4B3D4864" w14:textId="77777777" w:rsidR="003C668A" w:rsidRPr="003C668A" w:rsidRDefault="003C668A" w:rsidP="00680607">
            <w:pPr>
              <w:spacing w:before="120" w:after="120" w:line="276" w:lineRule="auto"/>
              <w:jc w:val="both"/>
              <w:rPr>
                <w:rFonts w:ascii="Cambria" w:eastAsia="Cambria" w:hAnsi="Cambria" w:cs="Cambria"/>
                <w:lang w:eastAsia="lt-LT"/>
              </w:rPr>
            </w:pPr>
            <w:r w:rsidRPr="003C668A">
              <w:rPr>
                <w:rFonts w:ascii="Cambria" w:eastAsia="Cambria" w:hAnsi="Cambria" w:cs="Cambria"/>
                <w:lang w:eastAsia="lt-LT"/>
              </w:rPr>
              <w:t>The research output in terms of both quality and quantity should be increased significantly.</w:t>
            </w:r>
          </w:p>
        </w:tc>
      </w:tr>
      <w:tr w:rsidR="003C668A" w:rsidRPr="003C668A" w14:paraId="4B3D4868" w14:textId="77777777" w:rsidTr="003E7F66">
        <w:trPr>
          <w:trHeight w:val="1134"/>
        </w:trPr>
        <w:tc>
          <w:tcPr>
            <w:tcW w:w="2660" w:type="dxa"/>
            <w:shd w:val="clear" w:color="auto" w:fill="EEECE1"/>
            <w:vAlign w:val="center"/>
          </w:tcPr>
          <w:p w14:paraId="4B3D4866"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Student admission and support</w:t>
            </w:r>
          </w:p>
        </w:tc>
        <w:tc>
          <w:tcPr>
            <w:tcW w:w="7194" w:type="dxa"/>
            <w:vAlign w:val="center"/>
          </w:tcPr>
          <w:p w14:paraId="4B3D4867" w14:textId="77777777" w:rsidR="003C668A" w:rsidRPr="003C668A" w:rsidRDefault="003C668A" w:rsidP="00680607">
            <w:pPr>
              <w:spacing w:before="120" w:after="120" w:line="276" w:lineRule="auto"/>
              <w:jc w:val="both"/>
              <w:rPr>
                <w:rFonts w:ascii="Cambria" w:eastAsia="Cambria" w:hAnsi="Cambria" w:cs="Cambria"/>
                <w:lang w:eastAsia="lt-LT"/>
              </w:rPr>
            </w:pPr>
            <w:r w:rsidRPr="003C668A">
              <w:rPr>
                <w:rFonts w:ascii="Cambria" w:eastAsia="Cambria" w:hAnsi="Cambria" w:cs="Cambria"/>
                <w:lang w:eastAsia="lt-LT"/>
              </w:rPr>
              <w:t>The information on the webpage about the Marketing program should be completed also in English. Internationalization and mobility should be further promoted.</w:t>
            </w:r>
          </w:p>
        </w:tc>
      </w:tr>
      <w:tr w:rsidR="003C668A" w:rsidRPr="003C668A" w14:paraId="4B3D486D" w14:textId="77777777" w:rsidTr="003E7F66">
        <w:trPr>
          <w:trHeight w:val="1134"/>
        </w:trPr>
        <w:tc>
          <w:tcPr>
            <w:tcW w:w="2660" w:type="dxa"/>
            <w:shd w:val="clear" w:color="auto" w:fill="EEECE1"/>
            <w:vAlign w:val="center"/>
          </w:tcPr>
          <w:p w14:paraId="4B3D4869"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Teaching and learning, student performance and graduate employment</w:t>
            </w:r>
          </w:p>
        </w:tc>
        <w:tc>
          <w:tcPr>
            <w:tcW w:w="7194" w:type="dxa"/>
            <w:vAlign w:val="center"/>
          </w:tcPr>
          <w:p w14:paraId="4B3D486A" w14:textId="77777777" w:rsidR="003C668A" w:rsidRPr="003C668A" w:rsidRDefault="003C668A" w:rsidP="00680607">
            <w:pPr>
              <w:spacing w:before="120" w:after="120" w:line="276" w:lineRule="auto"/>
              <w:jc w:val="both"/>
              <w:rPr>
                <w:rFonts w:ascii="Cambria" w:eastAsia="Cambria" w:hAnsi="Cambria" w:cs="Cambria"/>
                <w:lang w:eastAsia="lt-LT"/>
              </w:rPr>
            </w:pPr>
            <w:r w:rsidRPr="003C668A">
              <w:rPr>
                <w:rFonts w:ascii="Cambria" w:eastAsia="Cambria" w:hAnsi="Cambria" w:cs="Cambria"/>
                <w:lang w:eastAsia="lt-LT"/>
              </w:rPr>
              <w:t>There is a need to perform systematic curriculum mapping to ensure the fit between learning goals on the program and module level and the appropriateness of assessment methods according to the desired learning outcomes.</w:t>
            </w:r>
          </w:p>
          <w:p w14:paraId="4B3D486B" w14:textId="77777777" w:rsidR="003C668A" w:rsidRPr="003C668A" w:rsidRDefault="003C668A" w:rsidP="00680607">
            <w:pPr>
              <w:spacing w:before="120" w:after="120" w:line="276" w:lineRule="auto"/>
              <w:jc w:val="both"/>
              <w:rPr>
                <w:rFonts w:ascii="Cambria" w:eastAsia="Cambria" w:hAnsi="Cambria" w:cs="Cambria"/>
                <w:lang w:eastAsia="lt-LT"/>
              </w:rPr>
            </w:pPr>
            <w:r w:rsidRPr="003C668A">
              <w:rPr>
                <w:rFonts w:ascii="Cambria" w:eastAsia="Cambria" w:hAnsi="Cambria" w:cs="Cambria"/>
                <w:lang w:eastAsia="lt-LT"/>
              </w:rPr>
              <w:t>Continue to communicate further the formal procedures and directives to all relevant stakeholders.</w:t>
            </w:r>
          </w:p>
          <w:p w14:paraId="4B3D486C" w14:textId="77777777" w:rsidR="003C668A" w:rsidRPr="003C668A" w:rsidRDefault="003C668A" w:rsidP="00680607">
            <w:pPr>
              <w:spacing w:before="120" w:after="120" w:line="276" w:lineRule="auto"/>
              <w:jc w:val="both"/>
              <w:rPr>
                <w:rFonts w:ascii="Cambria" w:eastAsia="Cambria" w:hAnsi="Cambria" w:cs="Cambria"/>
                <w:lang w:eastAsia="lt-LT"/>
              </w:rPr>
            </w:pPr>
            <w:r w:rsidRPr="003C668A">
              <w:rPr>
                <w:rFonts w:ascii="Cambria" w:eastAsia="Cambria" w:hAnsi="Cambria" w:cs="Cambria"/>
                <w:lang w:eastAsia="lt-LT"/>
              </w:rPr>
              <w:t>There is a need for higher recognition of the existence of the programme (from the organizational point-of-view).</w:t>
            </w:r>
          </w:p>
        </w:tc>
      </w:tr>
      <w:tr w:rsidR="003C668A" w:rsidRPr="003C668A" w14:paraId="4B3D4871" w14:textId="77777777" w:rsidTr="003E7F66">
        <w:trPr>
          <w:trHeight w:val="1134"/>
        </w:trPr>
        <w:tc>
          <w:tcPr>
            <w:tcW w:w="2660" w:type="dxa"/>
            <w:shd w:val="clear" w:color="auto" w:fill="EEECE1"/>
            <w:vAlign w:val="center"/>
          </w:tcPr>
          <w:p w14:paraId="4B3D486E"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Teaching staff</w:t>
            </w:r>
          </w:p>
        </w:tc>
        <w:tc>
          <w:tcPr>
            <w:tcW w:w="7194" w:type="dxa"/>
            <w:vAlign w:val="center"/>
          </w:tcPr>
          <w:p w14:paraId="4B3D486F" w14:textId="77777777" w:rsidR="003C668A" w:rsidRPr="003C668A" w:rsidRDefault="003C668A" w:rsidP="00680607">
            <w:pPr>
              <w:spacing w:before="120" w:after="120" w:line="276" w:lineRule="auto"/>
              <w:jc w:val="both"/>
              <w:rPr>
                <w:rFonts w:ascii="Cambria" w:eastAsia="Cambria" w:hAnsi="Cambria" w:cs="Cambria"/>
                <w:lang w:eastAsia="lt-LT"/>
              </w:rPr>
            </w:pPr>
            <w:r w:rsidRPr="003C668A">
              <w:rPr>
                <w:rFonts w:ascii="Cambria" w:eastAsia="Cambria" w:hAnsi="Cambria" w:cs="Cambria"/>
                <w:lang w:eastAsia="lt-LT"/>
              </w:rPr>
              <w:t xml:space="preserve">The development of teaching staff with a primary specialization in the marketing field is essential (due to the need for one teacher to teach multiple marketing disciplines). </w:t>
            </w:r>
          </w:p>
          <w:p w14:paraId="4B3D4870" w14:textId="77777777" w:rsidR="003C668A" w:rsidRPr="003C668A" w:rsidRDefault="003C668A" w:rsidP="00680607">
            <w:pPr>
              <w:spacing w:before="120" w:after="120" w:line="276" w:lineRule="auto"/>
              <w:jc w:val="both"/>
              <w:rPr>
                <w:rFonts w:ascii="Cambria" w:eastAsia="Cambria" w:hAnsi="Cambria" w:cs="Cambria"/>
                <w:lang w:eastAsia="lt-LT"/>
              </w:rPr>
            </w:pPr>
            <w:r w:rsidRPr="003C668A">
              <w:rPr>
                <w:rFonts w:ascii="Cambria" w:eastAsia="Cambria" w:hAnsi="Cambria" w:cs="Cambria"/>
                <w:lang w:eastAsia="lt-LT"/>
              </w:rPr>
              <w:t>The Department of marketing as an academic unit is needed to enable the coordination of all efforts related to the development, implementation, and improvement of the program following marketing science and practice trends.</w:t>
            </w:r>
          </w:p>
        </w:tc>
      </w:tr>
      <w:tr w:rsidR="003C668A" w:rsidRPr="003C668A" w14:paraId="4B3D4875" w14:textId="77777777" w:rsidTr="003E7F66">
        <w:trPr>
          <w:trHeight w:val="1134"/>
        </w:trPr>
        <w:tc>
          <w:tcPr>
            <w:tcW w:w="2660" w:type="dxa"/>
            <w:shd w:val="clear" w:color="auto" w:fill="EEECE1"/>
            <w:vAlign w:val="center"/>
          </w:tcPr>
          <w:p w14:paraId="4B3D4872"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lastRenderedPageBreak/>
              <w:t>Learning facilities and resources</w:t>
            </w:r>
          </w:p>
        </w:tc>
        <w:tc>
          <w:tcPr>
            <w:tcW w:w="7194" w:type="dxa"/>
            <w:vAlign w:val="center"/>
          </w:tcPr>
          <w:p w14:paraId="4B3D4873" w14:textId="77777777" w:rsidR="003C668A" w:rsidRPr="003C668A" w:rsidRDefault="003C668A" w:rsidP="00680607">
            <w:pPr>
              <w:spacing w:before="120" w:after="120" w:line="276" w:lineRule="auto"/>
              <w:jc w:val="both"/>
              <w:rPr>
                <w:rFonts w:ascii="Cambria" w:eastAsia="Cambria" w:hAnsi="Cambria" w:cs="Cambria"/>
                <w:lang w:eastAsia="lt-LT"/>
              </w:rPr>
            </w:pPr>
            <w:r w:rsidRPr="003C668A">
              <w:rPr>
                <w:rFonts w:ascii="Cambria" w:eastAsia="Cambria" w:hAnsi="Cambria" w:cs="Cambria"/>
                <w:lang w:eastAsia="lt-LT"/>
              </w:rPr>
              <w:t xml:space="preserve">Continue to monitor the need of software &amp; tech tools needed for rapidly changing demands in the marketing discipline. Short term - the creative software tools like </w:t>
            </w:r>
            <w:r w:rsidRPr="00C706C3">
              <w:rPr>
                <w:rFonts w:ascii="Cambria" w:eastAsia="Cambria" w:hAnsi="Cambria" w:cs="Cambria"/>
                <w:lang w:eastAsia="lt-LT"/>
              </w:rPr>
              <w:t>adobe</w:t>
            </w:r>
            <w:r w:rsidRPr="003C668A">
              <w:rPr>
                <w:rFonts w:ascii="Cambria" w:eastAsia="Cambria" w:hAnsi="Cambria" w:cs="Cambria"/>
                <w:lang w:eastAsia="lt-LT"/>
              </w:rPr>
              <w:t xml:space="preserve"> - could be a relevant edition for the hands-on learning for the students.</w:t>
            </w:r>
          </w:p>
          <w:p w14:paraId="4B3D4874" w14:textId="77777777" w:rsidR="003C668A" w:rsidRPr="003C668A" w:rsidRDefault="003C668A" w:rsidP="00680607">
            <w:pPr>
              <w:spacing w:before="120" w:after="120" w:line="276" w:lineRule="auto"/>
              <w:jc w:val="both"/>
              <w:rPr>
                <w:rFonts w:ascii="Cambria" w:eastAsia="Cambria" w:hAnsi="Cambria" w:cs="Cambria"/>
                <w:lang w:eastAsia="lt-LT"/>
              </w:rPr>
            </w:pPr>
            <w:r w:rsidRPr="003C668A">
              <w:rPr>
                <w:rFonts w:ascii="Cambria" w:eastAsia="Cambria" w:hAnsi="Cambria" w:cs="Cambria"/>
                <w:lang w:eastAsia="lt-LT"/>
              </w:rPr>
              <w:t>Consider all aspects of the resources when moving the studies online or hybrid format: for example, how the upcoming design &amp; economic research lab will be integrated into remote studies format.</w:t>
            </w:r>
          </w:p>
        </w:tc>
      </w:tr>
      <w:tr w:rsidR="003C668A" w:rsidRPr="003C668A" w14:paraId="4B3D4879" w14:textId="77777777" w:rsidTr="003E7F66">
        <w:trPr>
          <w:trHeight w:val="1134"/>
        </w:trPr>
        <w:tc>
          <w:tcPr>
            <w:tcW w:w="2660" w:type="dxa"/>
            <w:shd w:val="clear" w:color="auto" w:fill="EEECE1"/>
            <w:vAlign w:val="center"/>
          </w:tcPr>
          <w:p w14:paraId="4B3D4876" w14:textId="77777777" w:rsidR="003C668A" w:rsidRPr="003C668A" w:rsidRDefault="003C668A" w:rsidP="003C668A">
            <w:pPr>
              <w:rPr>
                <w:rFonts w:ascii="Cambria" w:eastAsia="Cambria" w:hAnsi="Cambria" w:cs="Cambria"/>
                <w:color w:val="136C73"/>
                <w:lang w:eastAsia="lt-LT"/>
              </w:rPr>
            </w:pPr>
            <w:r w:rsidRPr="003C668A">
              <w:rPr>
                <w:rFonts w:ascii="Cambria" w:eastAsia="Cambria" w:hAnsi="Cambria" w:cs="Cambria"/>
                <w:color w:val="136C73"/>
                <w:lang w:eastAsia="lt-LT"/>
              </w:rPr>
              <w:t>Study quality management and public information</w:t>
            </w:r>
          </w:p>
        </w:tc>
        <w:tc>
          <w:tcPr>
            <w:tcW w:w="7194" w:type="dxa"/>
            <w:vAlign w:val="center"/>
          </w:tcPr>
          <w:p w14:paraId="4B3D4877" w14:textId="77777777" w:rsidR="003C668A" w:rsidRPr="003C668A" w:rsidRDefault="003C668A" w:rsidP="00680607">
            <w:pPr>
              <w:spacing w:before="120" w:after="120" w:line="276" w:lineRule="auto"/>
              <w:jc w:val="both"/>
              <w:rPr>
                <w:rFonts w:ascii="Cambria" w:eastAsia="Cambria" w:hAnsi="Cambria" w:cs="Cambria"/>
                <w:lang w:eastAsia="lt-LT"/>
              </w:rPr>
            </w:pPr>
            <w:r w:rsidRPr="003C668A">
              <w:rPr>
                <w:rFonts w:ascii="Cambria" w:eastAsia="Cambria" w:hAnsi="Cambria" w:cs="Cambria"/>
                <w:lang w:eastAsia="lt-LT"/>
              </w:rPr>
              <w:t>KU should increase the number of channels and forms to share information about quality management results publicly.</w:t>
            </w:r>
          </w:p>
          <w:p w14:paraId="4B3D4878" w14:textId="77777777" w:rsidR="003C668A" w:rsidRPr="003C668A" w:rsidRDefault="003C668A" w:rsidP="00680607">
            <w:pPr>
              <w:spacing w:before="120" w:after="120" w:line="276" w:lineRule="auto"/>
              <w:jc w:val="both"/>
              <w:rPr>
                <w:rFonts w:ascii="Cambria" w:eastAsia="Cambria" w:hAnsi="Cambria" w:cs="Cambria"/>
                <w:lang w:eastAsia="lt-LT"/>
              </w:rPr>
            </w:pPr>
            <w:r w:rsidRPr="003C668A">
              <w:rPr>
                <w:rFonts w:ascii="Cambria" w:eastAsia="Cambria" w:hAnsi="Cambria" w:cs="Cambria"/>
                <w:lang w:eastAsia="lt-LT"/>
              </w:rPr>
              <w:t>The institute also should find formal ways to integrate social partners and stakeholders into quality management.</w:t>
            </w:r>
          </w:p>
        </w:tc>
      </w:tr>
    </w:tbl>
    <w:p w14:paraId="4B3D487A" w14:textId="77777777" w:rsidR="003C668A" w:rsidRPr="003C668A" w:rsidRDefault="003C668A" w:rsidP="003C668A">
      <w:pPr>
        <w:spacing w:after="200"/>
        <w:rPr>
          <w:rFonts w:ascii="Cambria" w:eastAsia="Cambria" w:hAnsi="Cambria" w:cs="Cambria"/>
          <w:lang w:eastAsia="lt-LT"/>
        </w:rPr>
      </w:pPr>
    </w:p>
    <w:p w14:paraId="4B3D487B" w14:textId="77777777" w:rsidR="003C668A" w:rsidRPr="003C668A" w:rsidRDefault="003C668A" w:rsidP="003C668A">
      <w:pPr>
        <w:spacing w:after="200"/>
        <w:rPr>
          <w:rFonts w:ascii="Cambria" w:eastAsia="Cambria" w:hAnsi="Cambria" w:cs="Cambria"/>
          <w:lang w:eastAsia="lt-LT"/>
        </w:rPr>
      </w:pPr>
    </w:p>
    <w:p w14:paraId="4B3D487C" w14:textId="77777777" w:rsidR="003C668A" w:rsidRPr="003C668A" w:rsidRDefault="003C668A" w:rsidP="003C668A">
      <w:pPr>
        <w:spacing w:after="200" w:line="276" w:lineRule="auto"/>
        <w:rPr>
          <w:rFonts w:ascii="Cambria" w:eastAsia="Cambria" w:hAnsi="Cambria" w:cs="Cambria"/>
          <w:b/>
          <w:color w:val="800000"/>
          <w:lang w:eastAsia="lt-LT"/>
        </w:rPr>
      </w:pPr>
      <w:bookmarkStart w:id="3" w:name="_2jxsxqh" w:colFirst="0" w:colLast="0"/>
      <w:bookmarkEnd w:id="3"/>
      <w:r w:rsidRPr="003C668A">
        <w:rPr>
          <w:rFonts w:ascii="Calibri" w:eastAsia="Calibri" w:hAnsi="Calibri" w:cs="Calibri"/>
          <w:sz w:val="22"/>
          <w:szCs w:val="22"/>
          <w:lang w:eastAsia="lt-LT"/>
        </w:rPr>
        <w:br w:type="page"/>
      </w:r>
      <w:bookmarkStart w:id="4" w:name="z337ya" w:colFirst="0" w:colLast="0"/>
      <w:bookmarkEnd w:id="4"/>
    </w:p>
    <w:p w14:paraId="4B3D487D" w14:textId="77777777" w:rsidR="003C668A" w:rsidRPr="003C668A" w:rsidRDefault="003C668A" w:rsidP="003C668A">
      <w:pPr>
        <w:keepNext/>
        <w:keepLines/>
        <w:spacing w:before="120" w:after="120" w:line="276" w:lineRule="auto"/>
        <w:jc w:val="center"/>
        <w:outlineLvl w:val="6"/>
        <w:rPr>
          <w:rFonts w:ascii="Cambria" w:hAnsi="Cambria"/>
          <w:b/>
          <w:iCs/>
          <w:color w:val="136C73"/>
          <w:sz w:val="36"/>
          <w:szCs w:val="22"/>
          <w:lang w:eastAsia="pl-PL"/>
        </w:rPr>
      </w:pPr>
      <w:bookmarkStart w:id="5" w:name="_3j2qqm3" w:colFirst="0" w:colLast="0"/>
      <w:bookmarkStart w:id="6" w:name="_Toc76076971"/>
      <w:bookmarkEnd w:id="5"/>
      <w:r w:rsidRPr="003C668A">
        <w:rPr>
          <w:rFonts w:ascii="Cambria" w:hAnsi="Cambria"/>
          <w:b/>
          <w:iCs/>
          <w:color w:val="136C73"/>
          <w:sz w:val="36"/>
          <w:szCs w:val="22"/>
          <w:lang w:eastAsia="pl-PL"/>
        </w:rPr>
        <w:lastRenderedPageBreak/>
        <w:t>V. SUMMARY</w:t>
      </w:r>
      <w:bookmarkEnd w:id="6"/>
    </w:p>
    <w:p w14:paraId="4B3D487E" w14:textId="77777777" w:rsidR="003C668A" w:rsidRPr="003C668A" w:rsidRDefault="003C668A" w:rsidP="003C668A">
      <w:pPr>
        <w:spacing w:after="200" w:line="276" w:lineRule="auto"/>
        <w:ind w:firstLine="426"/>
        <w:rPr>
          <w:rFonts w:ascii="Cambria" w:eastAsia="Cambria" w:hAnsi="Cambria" w:cs="Cambria"/>
          <w:lang w:eastAsia="lt-LT"/>
        </w:rPr>
      </w:pPr>
    </w:p>
    <w:p w14:paraId="4B3D487F" w14:textId="77777777" w:rsidR="003C668A" w:rsidRPr="003C668A" w:rsidRDefault="003C668A" w:rsidP="003C668A">
      <w:pPr>
        <w:spacing w:after="200" w:line="276" w:lineRule="auto"/>
        <w:jc w:val="both"/>
        <w:rPr>
          <w:rFonts w:ascii="Cambria" w:eastAsia="Cambria" w:hAnsi="Cambria" w:cs="Cambria"/>
          <w:lang w:eastAsia="lt-LT"/>
        </w:rPr>
      </w:pPr>
      <w:r w:rsidRPr="003C668A">
        <w:rPr>
          <w:rFonts w:ascii="Cambria" w:eastAsia="Cambria" w:hAnsi="Cambria" w:cs="Cambria"/>
          <w:lang w:eastAsia="lt-LT"/>
        </w:rPr>
        <w:t xml:space="preserve">The programme's aims and outcomes, in general, conform to the needs for marketing and advertising specialists. At the same time, </w:t>
      </w:r>
      <w:r w:rsidRPr="003C668A">
        <w:rPr>
          <w:rFonts w:ascii="Cambria" w:eastAsia="Cambria" w:hAnsi="Cambria" w:cs="Cambria"/>
          <w:color w:val="0E101A"/>
          <w:lang w:eastAsia="lt-LT"/>
        </w:rPr>
        <w:t xml:space="preserve">the real focus of the study programme </w:t>
      </w:r>
      <w:r w:rsidRPr="003C668A">
        <w:rPr>
          <w:rFonts w:ascii="Cambria" w:eastAsia="Cambria" w:hAnsi="Cambria" w:cs="Cambria"/>
          <w:lang w:eastAsia="lt-LT"/>
        </w:rPr>
        <w:t>to meet the specific needs of marketing professionals in the economy of western Lithuania is still missing. The programme itself also has some major deficiencies. The sequence of courses in the programme structure is not good and there is an insufficient offer of elective courses. Assurance of the link between learning outcomes and study assessment methods remains unclear.</w:t>
      </w:r>
    </w:p>
    <w:p w14:paraId="4B3D4880" w14:textId="77777777" w:rsidR="003C668A" w:rsidRPr="003C668A" w:rsidRDefault="003C668A" w:rsidP="003C668A">
      <w:pPr>
        <w:spacing w:after="200" w:line="276" w:lineRule="auto"/>
        <w:jc w:val="both"/>
        <w:rPr>
          <w:rFonts w:ascii="Cambria" w:eastAsia="Cambria" w:hAnsi="Cambria" w:cs="Cambria"/>
          <w:lang w:eastAsia="lt-LT"/>
        </w:rPr>
      </w:pPr>
      <w:r w:rsidRPr="003C668A">
        <w:rPr>
          <w:rFonts w:ascii="Cambria" w:eastAsia="Cambria" w:hAnsi="Cambria" w:cs="Cambria"/>
          <w:lang w:eastAsia="lt-LT"/>
        </w:rPr>
        <w:t xml:space="preserve">The information presented is mostly focusing on management, but vaguely on marketing. The expert committee urges Klaipėda University to establish a marketing department to provide a solid background for research and teaching activities, and to have a formalized advocacy power. A stronger marketing focus is essential to maintain an accredited master study program in this field and to promote research further. Teachers who teach marketing courses belong to different </w:t>
      </w:r>
      <w:proofErr w:type="gramStart"/>
      <w:r w:rsidRPr="003C668A">
        <w:rPr>
          <w:rFonts w:ascii="Cambria" w:eastAsia="Cambria" w:hAnsi="Cambria" w:cs="Cambria"/>
          <w:lang w:eastAsia="lt-LT"/>
        </w:rPr>
        <w:t>departments,</w:t>
      </w:r>
      <w:proofErr w:type="gramEnd"/>
      <w:r w:rsidRPr="003C668A">
        <w:rPr>
          <w:rFonts w:ascii="Cambria" w:eastAsia="Cambria" w:hAnsi="Cambria" w:cs="Cambria"/>
          <w:lang w:eastAsia="lt-LT"/>
        </w:rPr>
        <w:t xml:space="preserve"> marketing is not their primary specialization. There is modest representation of teachers' scientific papers in international peer-reviewed journals in marketing. Currently not the field focus, </w:t>
      </w:r>
      <w:proofErr w:type="gramStart"/>
      <w:r w:rsidRPr="003C668A">
        <w:rPr>
          <w:rFonts w:ascii="Cambria" w:eastAsia="Cambria" w:hAnsi="Cambria" w:cs="Cambria"/>
          <w:lang w:eastAsia="lt-LT"/>
        </w:rPr>
        <w:t>nor</w:t>
      </w:r>
      <w:proofErr w:type="gramEnd"/>
      <w:r w:rsidRPr="003C668A">
        <w:rPr>
          <w:rFonts w:ascii="Cambria" w:eastAsia="Cambria" w:hAnsi="Cambria" w:cs="Cambria"/>
          <w:lang w:eastAsia="lt-LT"/>
        </w:rPr>
        <w:t xml:space="preserve"> the amount of publication and/or conference participation is sufficient to achieve and maintain an eligible level of quality. </w:t>
      </w:r>
    </w:p>
    <w:p w14:paraId="4B3D4881" w14:textId="77777777" w:rsidR="003C668A" w:rsidRPr="003C668A" w:rsidRDefault="003C668A" w:rsidP="003C668A">
      <w:pPr>
        <w:spacing w:after="200" w:line="276" w:lineRule="auto"/>
        <w:jc w:val="both"/>
        <w:rPr>
          <w:rFonts w:ascii="Cambria" w:eastAsia="Cambria" w:hAnsi="Cambria" w:cs="Cambria"/>
          <w:lang w:eastAsia="lt-LT"/>
        </w:rPr>
      </w:pPr>
      <w:r w:rsidRPr="003C668A">
        <w:rPr>
          <w:rFonts w:ascii="Cambria" w:eastAsia="Cambria" w:hAnsi="Cambria" w:cs="Cambria"/>
          <w:lang w:eastAsia="lt-LT"/>
        </w:rPr>
        <w:t>The teaching schedule of the master's degree allows students to combine their studies with work. Numerous resources and services are available to students at the KU. At the same time, public information about the Marketing programme is not clear on the webpage. Information in English should be elaborated much more. Also international mobility (incoming and out coming) should be promoted with more concrete actions.</w:t>
      </w:r>
    </w:p>
    <w:p w14:paraId="4B3D4882" w14:textId="77777777" w:rsidR="003C668A" w:rsidRPr="003C668A" w:rsidRDefault="003C668A" w:rsidP="003C668A">
      <w:pPr>
        <w:spacing w:line="276" w:lineRule="auto"/>
        <w:jc w:val="both"/>
        <w:rPr>
          <w:rFonts w:ascii="Cambria" w:eastAsia="Cambria" w:hAnsi="Cambria" w:cs="Cambria"/>
          <w:lang w:eastAsia="lt-LT"/>
        </w:rPr>
      </w:pPr>
      <w:r w:rsidRPr="003C668A">
        <w:rPr>
          <w:rFonts w:ascii="Cambria" w:eastAsia="Cambria" w:hAnsi="Cambria" w:cs="Cambria"/>
          <w:lang w:eastAsia="lt-LT"/>
        </w:rPr>
        <w:t xml:space="preserve">Flexibility of the teaching staff, their openness towards the students is worth to be complimented. Teaching staff share a common positive attitude regarding the need of a marketing programme. There are reasonable remuneration and motivating schemes for professional development. </w:t>
      </w:r>
    </w:p>
    <w:p w14:paraId="4B3D4883" w14:textId="77777777" w:rsidR="003C668A" w:rsidRPr="003C668A" w:rsidRDefault="003C668A" w:rsidP="003C668A">
      <w:pPr>
        <w:spacing w:line="276" w:lineRule="auto"/>
        <w:jc w:val="both"/>
        <w:rPr>
          <w:rFonts w:ascii="Cambria" w:eastAsia="Cambria" w:hAnsi="Cambria" w:cs="Cambria"/>
          <w:lang w:eastAsia="lt-LT"/>
        </w:rPr>
      </w:pPr>
    </w:p>
    <w:p w14:paraId="4B3D4884" w14:textId="77777777" w:rsidR="003C668A" w:rsidRPr="003C668A" w:rsidRDefault="003C668A" w:rsidP="003C668A">
      <w:pPr>
        <w:spacing w:line="276" w:lineRule="auto"/>
        <w:jc w:val="both"/>
        <w:rPr>
          <w:rFonts w:ascii="Cambria" w:eastAsia="Cambria" w:hAnsi="Cambria" w:cs="Cambria"/>
          <w:lang w:eastAsia="lt-LT"/>
        </w:rPr>
      </w:pPr>
      <w:r w:rsidRPr="003C668A">
        <w:rPr>
          <w:rFonts w:ascii="Cambria" w:eastAsia="Cambria" w:hAnsi="Cambria" w:cs="Cambria"/>
          <w:lang w:eastAsia="lt-LT"/>
        </w:rPr>
        <w:t>Flexibility of staff and the programme allows accommodating the needs of the students for remote studies and evening hours classes. Both the general (overall teaching and learning environment on site) and special facilities (e.g. Design and Economic Research lab) are either undergoing renovation or to be yet established.</w:t>
      </w:r>
    </w:p>
    <w:p w14:paraId="4B3D4885" w14:textId="77777777" w:rsidR="003C668A" w:rsidRPr="003C668A" w:rsidRDefault="003C668A" w:rsidP="003C668A">
      <w:pPr>
        <w:spacing w:line="276" w:lineRule="auto"/>
        <w:jc w:val="both"/>
        <w:rPr>
          <w:rFonts w:ascii="Cambria" w:eastAsia="Cambria" w:hAnsi="Cambria" w:cs="Cambria"/>
          <w:lang w:eastAsia="lt-LT"/>
        </w:rPr>
      </w:pPr>
    </w:p>
    <w:p w14:paraId="4B3D4886" w14:textId="77777777" w:rsidR="003C668A" w:rsidRDefault="003C668A" w:rsidP="003C668A">
      <w:pPr>
        <w:spacing w:line="276" w:lineRule="auto"/>
        <w:jc w:val="both"/>
        <w:rPr>
          <w:rFonts w:ascii="Cambria" w:eastAsia="Cambria" w:hAnsi="Cambria" w:cs="Cambria"/>
          <w:lang w:eastAsia="lt-LT"/>
        </w:rPr>
      </w:pPr>
      <w:r w:rsidRPr="003C668A">
        <w:rPr>
          <w:rFonts w:ascii="Cambria" w:eastAsia="Cambria" w:hAnsi="Cambria" w:cs="Cambria"/>
          <w:lang w:eastAsia="lt-LT"/>
        </w:rPr>
        <w:t>The responsibilities of internal quality management are structured adequately. All participants have clearly defined roles. Still, the university should reinforce its culture of quality, reporting the results of the satisfaction surveys to the interest groups, as well as the improvement plans. It is also recommended to give more visibility and power to the Student Council and its activities.</w:t>
      </w:r>
    </w:p>
    <w:p w14:paraId="4B3D4887" w14:textId="77777777" w:rsidR="003C668A" w:rsidRDefault="003C668A" w:rsidP="003C668A">
      <w:pPr>
        <w:spacing w:line="276" w:lineRule="auto"/>
        <w:jc w:val="both"/>
        <w:rPr>
          <w:rFonts w:ascii="Cambria" w:eastAsia="Cambria" w:hAnsi="Cambria" w:cs="Cambria"/>
          <w:lang w:eastAsia="lt-LT"/>
        </w:rPr>
      </w:pPr>
    </w:p>
    <w:p w14:paraId="4B3D4888" w14:textId="77777777" w:rsidR="003C668A" w:rsidRDefault="003C668A" w:rsidP="003C668A">
      <w:pPr>
        <w:spacing w:line="276" w:lineRule="auto"/>
        <w:jc w:val="center"/>
        <w:rPr>
          <w:rFonts w:ascii="Cambria" w:eastAsia="Cambria" w:hAnsi="Cambria" w:cs="Cambria"/>
          <w:lang w:eastAsia="lt-LT"/>
        </w:rPr>
      </w:pPr>
      <w:r>
        <w:rPr>
          <w:lang w:val="lt-LT"/>
        </w:rPr>
        <w:t>________</w:t>
      </w:r>
      <w:r w:rsidRPr="00C5787E">
        <w:rPr>
          <w:lang w:val="lt-LT"/>
        </w:rPr>
        <w:t>_______</w:t>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r>
      <w:r w:rsidRPr="00C5787E">
        <w:rPr>
          <w:lang w:val="lt-LT"/>
        </w:rPr>
        <w:softHyphen/>
        <w:t>_____________</w:t>
      </w:r>
    </w:p>
    <w:p w14:paraId="4B3D4889" w14:textId="77777777" w:rsidR="003C668A" w:rsidRPr="003C668A" w:rsidRDefault="003C668A" w:rsidP="003C668A">
      <w:pPr>
        <w:spacing w:line="276" w:lineRule="auto"/>
        <w:jc w:val="center"/>
        <w:rPr>
          <w:rFonts w:ascii="Cambria" w:eastAsia="Cambria" w:hAnsi="Cambria" w:cs="Cambria"/>
          <w:lang w:eastAsia="lt-LT"/>
        </w:rPr>
      </w:pPr>
    </w:p>
    <w:p w14:paraId="4B3D488A" w14:textId="77777777" w:rsidR="003C668A" w:rsidRPr="003C668A" w:rsidRDefault="003C668A" w:rsidP="003C668A">
      <w:pPr>
        <w:jc w:val="right"/>
        <w:rPr>
          <w:lang w:val="lt-LT"/>
        </w:rPr>
      </w:pPr>
      <w:r w:rsidRPr="003C668A">
        <w:rPr>
          <w:b/>
          <w:lang w:val="lt-LT"/>
        </w:rPr>
        <w:lastRenderedPageBreak/>
        <w:t>Vertimas iš anglų kalbos</w:t>
      </w:r>
    </w:p>
    <w:p w14:paraId="4B3D488B" w14:textId="77777777" w:rsidR="003C668A" w:rsidRPr="003C668A" w:rsidRDefault="003C668A" w:rsidP="003C668A">
      <w:pPr>
        <w:jc w:val="center"/>
        <w:rPr>
          <w:b/>
          <w:caps/>
          <w:lang w:val="lt-LT"/>
        </w:rPr>
      </w:pPr>
    </w:p>
    <w:p w14:paraId="4B3D488C" w14:textId="77777777" w:rsidR="003C668A" w:rsidRPr="003C668A" w:rsidRDefault="003C668A" w:rsidP="003C668A">
      <w:pPr>
        <w:jc w:val="center"/>
        <w:rPr>
          <w:b/>
          <w:caps/>
          <w:lang w:val="lt-LT"/>
        </w:rPr>
      </w:pPr>
      <w:r>
        <w:rPr>
          <w:b/>
          <w:caps/>
          <w:lang w:val="lt-LT"/>
        </w:rPr>
        <w:t>Klaipėdos</w:t>
      </w:r>
      <w:r w:rsidRPr="003C668A">
        <w:rPr>
          <w:b/>
          <w:caps/>
          <w:lang w:val="lt-LT"/>
        </w:rPr>
        <w:t xml:space="preserve"> universiteto</w:t>
      </w:r>
    </w:p>
    <w:p w14:paraId="4B3D488D" w14:textId="77777777" w:rsidR="003C668A" w:rsidRPr="003C668A" w:rsidRDefault="003C668A" w:rsidP="003C668A">
      <w:pPr>
        <w:jc w:val="center"/>
        <w:rPr>
          <w:b/>
          <w:caps/>
          <w:lang w:val="lt-LT"/>
        </w:rPr>
      </w:pPr>
      <w:r w:rsidRPr="003C668A">
        <w:rPr>
          <w:b/>
          <w:caps/>
          <w:lang w:val="lt-LT"/>
        </w:rPr>
        <w:t xml:space="preserve">RinkodarOS krypties studijų </w:t>
      </w:r>
    </w:p>
    <w:p w14:paraId="4B3D488E" w14:textId="77777777" w:rsidR="003C668A" w:rsidRPr="003C668A" w:rsidRDefault="003C668A" w:rsidP="003C668A">
      <w:pPr>
        <w:jc w:val="center"/>
        <w:rPr>
          <w:b/>
          <w:caps/>
          <w:lang w:val="lt-LT"/>
        </w:rPr>
      </w:pPr>
      <w:r w:rsidRPr="003C668A">
        <w:rPr>
          <w:b/>
          <w:caps/>
          <w:lang w:val="lt-LT"/>
        </w:rPr>
        <w:t>2021 m. Liepos</w:t>
      </w:r>
      <w:r>
        <w:rPr>
          <w:b/>
          <w:caps/>
          <w:lang w:val="lt-LT"/>
        </w:rPr>
        <w:t xml:space="preserve"> 21</w:t>
      </w:r>
      <w:r w:rsidRPr="003C668A">
        <w:rPr>
          <w:b/>
          <w:caps/>
          <w:lang w:val="lt-LT"/>
        </w:rPr>
        <w:t xml:space="preserve"> d. ekspertinio vertinimo išvadų NR. </w:t>
      </w:r>
      <w:r>
        <w:rPr>
          <w:b/>
          <w:lang w:val="lt-LT"/>
        </w:rPr>
        <w:t>SV4-70</w:t>
      </w:r>
      <w:r w:rsidRPr="003C668A">
        <w:rPr>
          <w:b/>
          <w:lang w:val="lt-LT"/>
        </w:rPr>
        <w:t xml:space="preserve"> </w:t>
      </w:r>
      <w:r w:rsidRPr="003C668A">
        <w:rPr>
          <w:b/>
          <w:caps/>
          <w:lang w:val="lt-LT"/>
        </w:rPr>
        <w:t>IŠRAŠAS</w:t>
      </w:r>
    </w:p>
    <w:p w14:paraId="4B3D488F" w14:textId="77777777" w:rsidR="003C668A" w:rsidRPr="003C668A" w:rsidRDefault="003C668A" w:rsidP="003C668A">
      <w:pPr>
        <w:jc w:val="center"/>
        <w:rPr>
          <w:b/>
          <w:caps/>
          <w:lang w:val="lt-LT"/>
        </w:rPr>
      </w:pPr>
    </w:p>
    <w:p w14:paraId="4B3D4890" w14:textId="77777777" w:rsidR="003C668A" w:rsidRPr="003C668A" w:rsidRDefault="003C668A" w:rsidP="003C668A">
      <w:pPr>
        <w:rPr>
          <w:caps/>
          <w:sz w:val="16"/>
          <w:lang w:val="lt-LT"/>
        </w:rPr>
      </w:pPr>
    </w:p>
    <w:p w14:paraId="4B3D4891" w14:textId="77777777" w:rsidR="003C668A" w:rsidRPr="003C668A" w:rsidRDefault="003C668A" w:rsidP="003C668A">
      <w:pPr>
        <w:spacing w:after="200" w:line="276" w:lineRule="auto"/>
        <w:jc w:val="center"/>
        <w:rPr>
          <w:rFonts w:ascii="Cambria" w:eastAsia="Calibri" w:hAnsi="Cambria"/>
          <w:i/>
          <w:sz w:val="36"/>
          <w:szCs w:val="36"/>
          <w:lang w:val="lt-LT" w:eastAsia="lt-LT"/>
        </w:rPr>
      </w:pPr>
      <w:r w:rsidRPr="003C668A">
        <w:rPr>
          <w:rFonts w:ascii="Calibri" w:eastAsia="Calibri" w:hAnsi="Calibri"/>
          <w:i/>
          <w:noProof/>
          <w:sz w:val="36"/>
          <w:szCs w:val="36"/>
          <w:lang w:val="lt-LT" w:eastAsia="lt-LT"/>
        </w:rPr>
        <w:drawing>
          <wp:inline distT="0" distB="0" distL="0" distR="0" wp14:anchorId="4B3D4962" wp14:editId="4B3D4963">
            <wp:extent cx="1866900" cy="1152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152525"/>
                    </a:xfrm>
                    <a:prstGeom prst="rect">
                      <a:avLst/>
                    </a:prstGeom>
                    <a:noFill/>
                    <a:ln>
                      <a:noFill/>
                    </a:ln>
                  </pic:spPr>
                </pic:pic>
              </a:graphicData>
            </a:graphic>
          </wp:inline>
        </w:drawing>
      </w:r>
    </w:p>
    <w:p w14:paraId="4B3D4892" w14:textId="77777777" w:rsidR="003C668A" w:rsidRPr="003C668A" w:rsidRDefault="003C668A" w:rsidP="003C668A">
      <w:pPr>
        <w:spacing w:after="200"/>
        <w:jc w:val="center"/>
        <w:rPr>
          <w:rFonts w:ascii="Cambria" w:eastAsia="Calibri" w:hAnsi="Cambria"/>
          <w:color w:val="136C73"/>
          <w:sz w:val="28"/>
          <w:szCs w:val="28"/>
          <w:lang w:val="lt-LT" w:eastAsia="lt-LT"/>
        </w:rPr>
      </w:pPr>
      <w:r w:rsidRPr="003C668A">
        <w:rPr>
          <w:rFonts w:ascii="Cambria" w:eastAsia="Calibri" w:hAnsi="Cambria"/>
          <w:color w:val="136C73"/>
          <w:sz w:val="28"/>
          <w:szCs w:val="28"/>
          <w:lang w:val="lt-LT" w:eastAsia="lt-LT"/>
        </w:rPr>
        <w:t>STUDIJŲ KOKYBĖS VERTINIMO CENTRAS</w:t>
      </w:r>
    </w:p>
    <w:p w14:paraId="4B3D4893" w14:textId="77777777" w:rsidR="003C668A" w:rsidRPr="003C668A" w:rsidRDefault="003C668A" w:rsidP="003C668A">
      <w:pPr>
        <w:spacing w:after="200"/>
        <w:rPr>
          <w:rFonts w:ascii="Cambria" w:eastAsia="Calibri" w:hAnsi="Cambria"/>
          <w:color w:val="136C73"/>
          <w:szCs w:val="22"/>
          <w:lang w:val="lt-LT" w:eastAsia="lt-LT"/>
        </w:rPr>
      </w:pPr>
    </w:p>
    <w:p w14:paraId="4B3D4894" w14:textId="77777777" w:rsidR="003C668A" w:rsidRPr="003C668A" w:rsidRDefault="003F2280" w:rsidP="003C668A">
      <w:pPr>
        <w:spacing w:after="200"/>
        <w:jc w:val="center"/>
        <w:rPr>
          <w:rFonts w:ascii="Cambria" w:eastAsia="Calibri" w:hAnsi="Cambria"/>
          <w:caps/>
          <w:color w:val="136C73"/>
          <w:sz w:val="28"/>
          <w:szCs w:val="28"/>
          <w:lang w:val="lt-LT" w:eastAsia="lt-LT"/>
        </w:rPr>
      </w:pPr>
      <w:r>
        <w:rPr>
          <w:rFonts w:ascii="Cambria" w:eastAsia="Calibri" w:hAnsi="Cambria"/>
          <w:caps/>
          <w:color w:val="136C73"/>
          <w:sz w:val="28"/>
          <w:szCs w:val="28"/>
          <w:lang w:val="lt-LT" w:eastAsia="lt-LT"/>
        </w:rPr>
        <w:t>Klaipėdos Universiteto</w:t>
      </w:r>
    </w:p>
    <w:p w14:paraId="4B3D4895" w14:textId="77777777" w:rsidR="003C668A" w:rsidRPr="003C668A" w:rsidRDefault="003C668A" w:rsidP="003C668A">
      <w:pPr>
        <w:spacing w:after="200"/>
        <w:jc w:val="center"/>
        <w:rPr>
          <w:rFonts w:ascii="Cambria" w:eastAsia="Calibri" w:hAnsi="Cambria"/>
          <w:b/>
          <w:color w:val="136C73"/>
          <w:sz w:val="28"/>
          <w:szCs w:val="28"/>
          <w:lang w:val="lt-LT" w:eastAsia="lt-LT"/>
        </w:rPr>
      </w:pPr>
      <w:r w:rsidRPr="003C668A">
        <w:rPr>
          <w:rFonts w:ascii="Cambria" w:eastAsia="Calibri" w:hAnsi="Cambria"/>
          <w:b/>
          <w:caps/>
          <w:color w:val="136C73"/>
          <w:sz w:val="28"/>
          <w:szCs w:val="28"/>
          <w:lang w:val="lt-LT" w:eastAsia="lt-LT"/>
        </w:rPr>
        <w:t>Rinkodaros</w:t>
      </w:r>
      <w:r w:rsidRPr="003C668A">
        <w:rPr>
          <w:rFonts w:ascii="Cambria" w:eastAsia="Calibri" w:hAnsi="Cambria"/>
          <w:b/>
          <w:color w:val="136C73"/>
          <w:sz w:val="28"/>
          <w:szCs w:val="28"/>
          <w:lang w:val="lt-LT" w:eastAsia="lt-LT"/>
        </w:rPr>
        <w:t xml:space="preserve"> STUDIJŲ KRYPTIES</w:t>
      </w:r>
    </w:p>
    <w:p w14:paraId="4B3D4896" w14:textId="77777777" w:rsidR="003C668A" w:rsidRPr="003C668A" w:rsidRDefault="003C668A" w:rsidP="003C668A">
      <w:pPr>
        <w:spacing w:after="200"/>
        <w:jc w:val="center"/>
        <w:rPr>
          <w:rFonts w:ascii="Cambria" w:eastAsia="Calibri" w:hAnsi="Cambria"/>
          <w:b/>
          <w:bCs/>
          <w:color w:val="136C73"/>
          <w:sz w:val="28"/>
          <w:szCs w:val="28"/>
          <w:lang w:val="lt-LT" w:eastAsia="lt-LT"/>
        </w:rPr>
      </w:pPr>
      <w:r w:rsidRPr="003C668A">
        <w:rPr>
          <w:rFonts w:ascii="Cambria" w:eastAsia="Calibri" w:hAnsi="Cambria"/>
          <w:b/>
          <w:color w:val="136C73"/>
          <w:sz w:val="28"/>
          <w:szCs w:val="28"/>
          <w:lang w:val="lt-LT" w:eastAsia="lt-LT"/>
        </w:rPr>
        <w:t xml:space="preserve">VERTINIMO </w:t>
      </w:r>
      <w:r w:rsidRPr="003C668A">
        <w:rPr>
          <w:rFonts w:ascii="Cambria" w:eastAsia="Calibri" w:hAnsi="Cambria"/>
          <w:b/>
          <w:bCs/>
          <w:color w:val="136C73"/>
          <w:sz w:val="28"/>
          <w:szCs w:val="28"/>
          <w:lang w:val="lt-LT" w:eastAsia="lt-LT"/>
        </w:rPr>
        <w:t>IŠVADOS</w:t>
      </w:r>
    </w:p>
    <w:p w14:paraId="4B3D4897" w14:textId="77777777" w:rsidR="003C668A" w:rsidRPr="003C668A" w:rsidRDefault="003C668A" w:rsidP="003C668A"/>
    <w:p w14:paraId="4B3D4898" w14:textId="77777777" w:rsidR="003C668A" w:rsidRPr="003C668A" w:rsidRDefault="003C668A" w:rsidP="003C668A">
      <w:pPr>
        <w:rPr>
          <w:rFonts w:ascii="Cambria" w:eastAsia="Cambria" w:hAnsi="Cambria" w:cs="Cambria"/>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4B8"/>
        <w:tblLook w:val="04A0" w:firstRow="1" w:lastRow="0" w:firstColumn="1" w:lastColumn="0" w:noHBand="0" w:noVBand="1"/>
      </w:tblPr>
      <w:tblGrid>
        <w:gridCol w:w="9626"/>
      </w:tblGrid>
      <w:tr w:rsidR="003C668A" w:rsidRPr="00C706C3" w14:paraId="4B3D48A2" w14:textId="77777777" w:rsidTr="003E7F66">
        <w:trPr>
          <w:trHeight w:val="3968"/>
        </w:trPr>
        <w:tc>
          <w:tcPr>
            <w:tcW w:w="9626" w:type="dxa"/>
            <w:tcBorders>
              <w:top w:val="single" w:sz="4" w:space="0" w:color="auto"/>
              <w:left w:val="single" w:sz="4" w:space="0" w:color="auto"/>
              <w:bottom w:val="single" w:sz="4" w:space="0" w:color="auto"/>
              <w:right w:val="single" w:sz="4" w:space="0" w:color="auto"/>
            </w:tcBorders>
            <w:shd w:val="clear" w:color="auto" w:fill="85A5A4"/>
          </w:tcPr>
          <w:p w14:paraId="4B3D4899" w14:textId="77777777" w:rsidR="003C668A" w:rsidRPr="003C668A" w:rsidRDefault="003C668A" w:rsidP="003C668A">
            <w:pPr>
              <w:tabs>
                <w:tab w:val="left" w:pos="0"/>
              </w:tabs>
              <w:spacing w:after="120"/>
              <w:rPr>
                <w:rFonts w:ascii="Cambria" w:hAnsi="Cambria"/>
                <w:b/>
                <w:color w:val="FFFFFF"/>
                <w:lang w:val="lt-LT"/>
              </w:rPr>
            </w:pPr>
            <w:r w:rsidRPr="003C668A">
              <w:rPr>
                <w:rFonts w:ascii="Cambria" w:hAnsi="Cambria"/>
                <w:b/>
                <w:color w:val="FFFFFF"/>
                <w:lang w:val="lt-LT"/>
              </w:rPr>
              <w:t xml:space="preserve">Ekspertų grupė: </w:t>
            </w:r>
          </w:p>
          <w:p w14:paraId="4B3D489A" w14:textId="77777777" w:rsidR="003C668A" w:rsidRPr="003C668A" w:rsidRDefault="009A23E5" w:rsidP="003C668A">
            <w:pPr>
              <w:numPr>
                <w:ilvl w:val="0"/>
                <w:numId w:val="2"/>
              </w:numPr>
              <w:tabs>
                <w:tab w:val="left" w:pos="304"/>
                <w:tab w:val="left" w:pos="527"/>
              </w:tabs>
              <w:spacing w:line="360" w:lineRule="auto"/>
              <w:rPr>
                <w:rFonts w:ascii="Cambria" w:hAnsi="Cambria"/>
                <w:b/>
                <w:color w:val="FFFFFF"/>
                <w:lang w:val="lt-LT"/>
              </w:rPr>
            </w:pPr>
            <w:r>
              <w:rPr>
                <w:rFonts w:ascii="Cambria" w:hAnsi="Cambria"/>
                <w:b/>
                <w:color w:val="FFFFFF"/>
                <w:lang w:val="lt-LT"/>
              </w:rPr>
              <w:t>D</w:t>
            </w:r>
            <w:r w:rsidR="003C668A" w:rsidRPr="003C668A">
              <w:rPr>
                <w:rFonts w:ascii="Cambria" w:hAnsi="Cambria"/>
                <w:b/>
                <w:color w:val="FFFFFF"/>
                <w:lang w:val="lt-LT"/>
              </w:rPr>
              <w:t xml:space="preserve">r. </w:t>
            </w:r>
            <w:r w:rsidR="003C668A" w:rsidRPr="00C706C3">
              <w:rPr>
                <w:rFonts w:ascii="Cambria" w:eastAsia="Cambria" w:hAnsi="Cambria" w:cs="Cambria"/>
                <w:b/>
                <w:color w:val="FFFFFF"/>
                <w:lang w:val="lt-LT"/>
              </w:rPr>
              <w:t xml:space="preserve">Kristiina Tõnnisson </w:t>
            </w:r>
            <w:r w:rsidR="003C668A" w:rsidRPr="003C668A">
              <w:rPr>
                <w:rFonts w:ascii="Cambria" w:hAnsi="Cambria"/>
                <w:b/>
                <w:color w:val="FFFFFF"/>
                <w:lang w:val="lt-LT"/>
              </w:rPr>
              <w:t xml:space="preserve">(grupės vadovė), </w:t>
            </w:r>
            <w:r w:rsidR="003C668A" w:rsidRPr="003C668A">
              <w:rPr>
                <w:rFonts w:ascii="Cambria" w:hAnsi="Cambria"/>
                <w:i/>
                <w:color w:val="FFFFFF"/>
                <w:lang w:val="lt-LT"/>
              </w:rPr>
              <w:t>akademinės bendruomenės atstovė</w:t>
            </w:r>
            <w:r w:rsidR="003C668A" w:rsidRPr="003C668A">
              <w:rPr>
                <w:rFonts w:ascii="Cambria" w:hAnsi="Cambria"/>
                <w:color w:val="FFFFFF"/>
                <w:lang w:val="lt-LT"/>
              </w:rPr>
              <w:t>;</w:t>
            </w:r>
          </w:p>
          <w:p w14:paraId="4B3D489B" w14:textId="77777777" w:rsidR="003C668A" w:rsidRPr="003C668A" w:rsidRDefault="009A23E5" w:rsidP="003C668A">
            <w:pPr>
              <w:numPr>
                <w:ilvl w:val="0"/>
                <w:numId w:val="2"/>
              </w:numPr>
              <w:tabs>
                <w:tab w:val="left" w:pos="304"/>
                <w:tab w:val="left" w:pos="527"/>
              </w:tabs>
              <w:spacing w:line="360" w:lineRule="auto"/>
              <w:rPr>
                <w:rFonts w:ascii="Cambria" w:hAnsi="Cambria"/>
                <w:color w:val="FFFFFF"/>
                <w:lang w:val="lt-LT"/>
              </w:rPr>
            </w:pPr>
            <w:r w:rsidRPr="009A23E5">
              <w:rPr>
                <w:rFonts w:ascii="Cambria" w:eastAsia="Cambria" w:hAnsi="Cambria" w:cs="Cambria"/>
                <w:b/>
                <w:color w:val="FFFFFF"/>
                <w:lang w:val="lt-LT" w:eastAsia="lt-LT"/>
              </w:rPr>
              <w:t>Prof. dr. Đurđana Ozretić Došen</w:t>
            </w:r>
            <w:r w:rsidR="003C668A" w:rsidRPr="003C668A">
              <w:rPr>
                <w:rFonts w:ascii="Cambria" w:hAnsi="Cambria"/>
                <w:b/>
                <w:color w:val="FFFFFF"/>
                <w:lang w:val="lt-LT"/>
              </w:rPr>
              <w:t xml:space="preserve">, </w:t>
            </w:r>
            <w:r w:rsidR="003C668A" w:rsidRPr="003C668A">
              <w:rPr>
                <w:rFonts w:ascii="Cambria" w:hAnsi="Cambria"/>
                <w:i/>
                <w:color w:val="FFFFFF"/>
                <w:lang w:val="lt-LT"/>
              </w:rPr>
              <w:t>akademinės bendruomenės atstov</w:t>
            </w:r>
            <w:r>
              <w:rPr>
                <w:rFonts w:ascii="Cambria" w:hAnsi="Cambria"/>
                <w:i/>
                <w:color w:val="FFFFFF"/>
                <w:lang w:val="lt-LT"/>
              </w:rPr>
              <w:t>ė</w:t>
            </w:r>
            <w:r w:rsidR="003C668A" w:rsidRPr="003C668A">
              <w:rPr>
                <w:rFonts w:ascii="Cambria" w:hAnsi="Cambria"/>
                <w:color w:val="FFFFFF"/>
                <w:lang w:val="lt-LT"/>
              </w:rPr>
              <w:t>;</w:t>
            </w:r>
          </w:p>
          <w:p w14:paraId="4B3D489C" w14:textId="77777777" w:rsidR="003C668A" w:rsidRPr="003C668A" w:rsidRDefault="009A23E5" w:rsidP="003C668A">
            <w:pPr>
              <w:numPr>
                <w:ilvl w:val="0"/>
                <w:numId w:val="2"/>
              </w:numPr>
              <w:tabs>
                <w:tab w:val="left" w:pos="304"/>
                <w:tab w:val="left" w:pos="527"/>
              </w:tabs>
              <w:spacing w:line="360" w:lineRule="auto"/>
              <w:rPr>
                <w:rFonts w:ascii="Cambria" w:hAnsi="Cambria"/>
                <w:b/>
                <w:color w:val="FFFFFF"/>
                <w:lang w:val="lt-LT"/>
              </w:rPr>
            </w:pPr>
            <w:r>
              <w:rPr>
                <w:rFonts w:ascii="Cambria" w:hAnsi="Cambria"/>
                <w:b/>
                <w:color w:val="FFFFFF"/>
                <w:lang w:val="lt-LT"/>
              </w:rPr>
              <w:t>Doc</w:t>
            </w:r>
            <w:r w:rsidR="003C668A" w:rsidRPr="003C668A">
              <w:rPr>
                <w:rFonts w:ascii="Cambria" w:hAnsi="Cambria"/>
                <w:b/>
                <w:color w:val="FFFFFF"/>
                <w:lang w:val="lt-LT"/>
              </w:rPr>
              <w:t xml:space="preserve">. dr. </w:t>
            </w:r>
            <w:r w:rsidR="003C668A" w:rsidRPr="00C706C3">
              <w:rPr>
                <w:rFonts w:ascii="Cambria" w:eastAsia="Cambria" w:hAnsi="Cambria" w:cs="Cambria"/>
                <w:b/>
                <w:color w:val="FFFFFF"/>
                <w:lang w:val="lt-LT"/>
              </w:rPr>
              <w:t>Ákos Varga</w:t>
            </w:r>
            <w:r w:rsidR="003C668A" w:rsidRPr="003C668A">
              <w:rPr>
                <w:rFonts w:ascii="Cambria" w:hAnsi="Cambria"/>
                <w:b/>
                <w:color w:val="FFFFFF"/>
                <w:lang w:val="lt-LT"/>
              </w:rPr>
              <w:t xml:space="preserve">, </w:t>
            </w:r>
            <w:r w:rsidR="003C668A" w:rsidRPr="003C668A">
              <w:rPr>
                <w:rFonts w:ascii="Cambria" w:hAnsi="Cambria"/>
                <w:i/>
                <w:color w:val="FFFFFF"/>
                <w:lang w:val="lt-LT"/>
              </w:rPr>
              <w:t>akademinės bendruomenės atstovas</w:t>
            </w:r>
            <w:r w:rsidR="003C668A" w:rsidRPr="003C668A">
              <w:rPr>
                <w:rFonts w:ascii="Cambria" w:hAnsi="Cambria"/>
                <w:color w:val="FFFFFF"/>
                <w:lang w:val="lt-LT"/>
              </w:rPr>
              <w:t>;</w:t>
            </w:r>
          </w:p>
          <w:p w14:paraId="4B3D489D" w14:textId="77777777" w:rsidR="003C668A" w:rsidRPr="003C668A" w:rsidRDefault="009A23E5" w:rsidP="003C668A">
            <w:pPr>
              <w:numPr>
                <w:ilvl w:val="0"/>
                <w:numId w:val="2"/>
              </w:numPr>
              <w:tabs>
                <w:tab w:val="left" w:pos="304"/>
                <w:tab w:val="left" w:pos="527"/>
              </w:tabs>
              <w:spacing w:line="360" w:lineRule="auto"/>
              <w:rPr>
                <w:rFonts w:ascii="Cambria" w:hAnsi="Cambria"/>
                <w:b/>
                <w:color w:val="FFFFFF"/>
                <w:lang w:val="lt-LT"/>
              </w:rPr>
            </w:pPr>
            <w:r>
              <w:rPr>
                <w:rFonts w:ascii="Cambria" w:hAnsi="Cambria"/>
                <w:b/>
                <w:color w:val="FFFFFF"/>
                <w:lang w:val="lt-LT"/>
              </w:rPr>
              <w:t>Doc</w:t>
            </w:r>
            <w:r w:rsidR="003C668A" w:rsidRPr="003C668A">
              <w:rPr>
                <w:rFonts w:ascii="Cambria" w:hAnsi="Cambria"/>
                <w:b/>
                <w:color w:val="FFFFFF"/>
                <w:lang w:val="lt-LT"/>
              </w:rPr>
              <w:t>. dr</w:t>
            </w:r>
            <w:r w:rsidRPr="009A23E5">
              <w:rPr>
                <w:rFonts w:ascii="Cambria" w:eastAsia="Cambria" w:hAnsi="Cambria" w:cs="Cambria"/>
                <w:b/>
                <w:color w:val="FFFFFF"/>
                <w:lang w:val="lt-LT" w:eastAsia="lt-LT"/>
              </w:rPr>
              <w:t>. Tomáš Kincl</w:t>
            </w:r>
            <w:r w:rsidR="003C668A" w:rsidRPr="003C668A">
              <w:rPr>
                <w:rFonts w:ascii="Cambria" w:hAnsi="Cambria"/>
                <w:b/>
                <w:color w:val="FFFFFF"/>
                <w:lang w:val="lt-LT"/>
              </w:rPr>
              <w:t xml:space="preserve">, </w:t>
            </w:r>
            <w:r w:rsidR="003C668A" w:rsidRPr="003C668A">
              <w:rPr>
                <w:rFonts w:ascii="Cambria" w:hAnsi="Cambria"/>
                <w:i/>
                <w:color w:val="FFFFFF"/>
                <w:lang w:val="lt-LT"/>
              </w:rPr>
              <w:t>akademinės bendruomenės atstovas</w:t>
            </w:r>
            <w:r w:rsidR="003C668A" w:rsidRPr="003C668A">
              <w:rPr>
                <w:rFonts w:ascii="Cambria" w:hAnsi="Cambria"/>
                <w:color w:val="FFFFFF"/>
                <w:lang w:val="lt-LT"/>
              </w:rPr>
              <w:t>;</w:t>
            </w:r>
          </w:p>
          <w:p w14:paraId="4B3D489E" w14:textId="77777777" w:rsidR="003C668A" w:rsidRPr="003C668A" w:rsidRDefault="003C668A" w:rsidP="003C668A">
            <w:pPr>
              <w:numPr>
                <w:ilvl w:val="0"/>
                <w:numId w:val="2"/>
              </w:numPr>
              <w:tabs>
                <w:tab w:val="left" w:pos="304"/>
                <w:tab w:val="left" w:pos="527"/>
              </w:tabs>
              <w:spacing w:line="360" w:lineRule="auto"/>
              <w:rPr>
                <w:rFonts w:ascii="Cambria" w:hAnsi="Cambria"/>
                <w:b/>
                <w:color w:val="FFFFFF"/>
                <w:lang w:val="lt-LT"/>
              </w:rPr>
            </w:pPr>
            <w:r w:rsidRPr="003C668A">
              <w:rPr>
                <w:rFonts w:ascii="Cambria" w:hAnsi="Cambria"/>
                <w:b/>
                <w:color w:val="FFFFFF"/>
                <w:lang w:val="lt-LT"/>
              </w:rPr>
              <w:t>P</w:t>
            </w:r>
            <w:r w:rsidR="00425162">
              <w:rPr>
                <w:rFonts w:ascii="Cambria" w:hAnsi="Cambria"/>
                <w:b/>
                <w:color w:val="FFFFFF"/>
                <w:lang w:val="lt-LT"/>
              </w:rPr>
              <w:t>.</w:t>
            </w:r>
            <w:r w:rsidR="00425162" w:rsidRPr="00425162">
              <w:rPr>
                <w:rFonts w:ascii="Cambria" w:eastAsia="Cambria" w:hAnsi="Cambria" w:cs="Cambria"/>
                <w:b/>
                <w:color w:val="FFFFFF"/>
                <w:lang w:val="it-IT" w:eastAsia="lt-LT"/>
              </w:rPr>
              <w:t xml:space="preserve"> Daiva Staneikaite-Naldal</w:t>
            </w:r>
            <w:r w:rsidRPr="003C668A">
              <w:rPr>
                <w:rFonts w:ascii="Cambria" w:hAnsi="Cambria"/>
                <w:b/>
                <w:color w:val="FFFFFF"/>
                <w:lang w:val="lt-LT"/>
              </w:rPr>
              <w:t xml:space="preserve">, </w:t>
            </w:r>
            <w:r w:rsidRPr="003C668A">
              <w:rPr>
                <w:rFonts w:ascii="Cambria" w:hAnsi="Cambria"/>
                <w:i/>
                <w:color w:val="FFFFFF"/>
                <w:lang w:val="lt-LT"/>
              </w:rPr>
              <w:t>darbdavių atstov</w:t>
            </w:r>
            <w:r w:rsidR="00425162">
              <w:rPr>
                <w:rFonts w:ascii="Cambria" w:hAnsi="Cambria"/>
                <w:i/>
                <w:color w:val="FFFFFF"/>
                <w:lang w:val="lt-LT"/>
              </w:rPr>
              <w:t>ė</w:t>
            </w:r>
            <w:r w:rsidRPr="003C668A">
              <w:rPr>
                <w:rFonts w:ascii="Cambria" w:hAnsi="Cambria"/>
                <w:color w:val="FFFFFF"/>
                <w:lang w:val="lt-LT"/>
              </w:rPr>
              <w:t xml:space="preserve">; </w:t>
            </w:r>
          </w:p>
          <w:p w14:paraId="4B3D489F" w14:textId="77777777" w:rsidR="003C668A" w:rsidRPr="003C668A" w:rsidRDefault="003C668A" w:rsidP="003C668A">
            <w:pPr>
              <w:numPr>
                <w:ilvl w:val="0"/>
                <w:numId w:val="2"/>
              </w:numPr>
              <w:tabs>
                <w:tab w:val="left" w:pos="304"/>
                <w:tab w:val="left" w:pos="527"/>
              </w:tabs>
              <w:spacing w:line="360" w:lineRule="auto"/>
              <w:rPr>
                <w:rFonts w:ascii="Cambria" w:hAnsi="Cambria"/>
                <w:b/>
                <w:color w:val="FFFFFF"/>
                <w:lang w:val="lt-LT"/>
              </w:rPr>
            </w:pPr>
            <w:r w:rsidRPr="003C668A">
              <w:rPr>
                <w:rFonts w:ascii="Cambria" w:hAnsi="Cambria"/>
                <w:b/>
                <w:color w:val="FFFFFF"/>
                <w:lang w:val="lt-LT"/>
              </w:rPr>
              <w:t xml:space="preserve">P. </w:t>
            </w:r>
            <w:r w:rsidRPr="00C706C3">
              <w:rPr>
                <w:rFonts w:ascii="Cambria" w:eastAsia="Cambria" w:hAnsi="Cambria" w:cs="Cambria"/>
                <w:b/>
                <w:color w:val="FFFFFF"/>
                <w:lang w:val="it-IT"/>
              </w:rPr>
              <w:t>Alicia Presencio Herrero</w:t>
            </w:r>
            <w:r w:rsidRPr="003C668A">
              <w:rPr>
                <w:rFonts w:ascii="Cambria" w:hAnsi="Cambria"/>
                <w:b/>
                <w:color w:val="FFFFFF"/>
                <w:lang w:val="lt-LT"/>
              </w:rPr>
              <w:t xml:space="preserve">, </w:t>
            </w:r>
            <w:r w:rsidRPr="003C668A">
              <w:rPr>
                <w:rFonts w:ascii="Cambria" w:hAnsi="Cambria"/>
                <w:i/>
                <w:color w:val="FFFFFF"/>
                <w:lang w:val="lt-LT"/>
              </w:rPr>
              <w:t>studentų atstovė</w:t>
            </w:r>
            <w:r w:rsidRPr="003C668A">
              <w:rPr>
                <w:rFonts w:ascii="Cambria" w:hAnsi="Cambria"/>
                <w:color w:val="FFFFFF"/>
                <w:lang w:val="lt-LT"/>
              </w:rPr>
              <w:t xml:space="preserve">. </w:t>
            </w:r>
          </w:p>
          <w:p w14:paraId="4B3D48A0" w14:textId="77777777" w:rsidR="003C668A" w:rsidRPr="003C668A" w:rsidRDefault="003C668A" w:rsidP="003C668A">
            <w:pPr>
              <w:tabs>
                <w:tab w:val="left" w:pos="0"/>
              </w:tabs>
              <w:rPr>
                <w:rFonts w:ascii="Cambria" w:hAnsi="Cambria"/>
                <w:b/>
                <w:color w:val="FFFFFF"/>
                <w:lang w:val="lt-LT"/>
              </w:rPr>
            </w:pPr>
          </w:p>
          <w:p w14:paraId="4B3D48A1" w14:textId="77777777" w:rsidR="003C668A" w:rsidRPr="003C668A" w:rsidRDefault="003C668A" w:rsidP="00425162">
            <w:pPr>
              <w:tabs>
                <w:tab w:val="left" w:pos="0"/>
              </w:tabs>
              <w:rPr>
                <w:rFonts w:ascii="Cambria" w:hAnsi="Cambria"/>
                <w:b/>
                <w:i/>
                <w:color w:val="571C1F"/>
                <w:lang w:val="lt-LT"/>
              </w:rPr>
            </w:pPr>
            <w:r w:rsidRPr="003C668A">
              <w:rPr>
                <w:rFonts w:ascii="Cambria" w:hAnsi="Cambria"/>
                <w:b/>
                <w:color w:val="FFFFFF"/>
                <w:lang w:val="lt-LT"/>
              </w:rPr>
              <w:t xml:space="preserve">Vertinimo koordinatorius – </w:t>
            </w:r>
            <w:r w:rsidR="00425162">
              <w:rPr>
                <w:rFonts w:ascii="Cambria" w:hAnsi="Cambria"/>
                <w:b/>
                <w:i/>
                <w:color w:val="FFFFFF"/>
                <w:lang w:val="lt-LT"/>
              </w:rPr>
              <w:t>p.</w:t>
            </w:r>
            <w:r w:rsidRPr="003C668A">
              <w:rPr>
                <w:rFonts w:ascii="Cambria" w:hAnsi="Cambria"/>
                <w:b/>
                <w:color w:val="FFFFFF"/>
                <w:lang w:val="lt-LT"/>
              </w:rPr>
              <w:t xml:space="preserve"> </w:t>
            </w:r>
            <w:r w:rsidRPr="003C668A">
              <w:rPr>
                <w:rFonts w:ascii="Cambria" w:hAnsi="Cambria"/>
                <w:b/>
                <w:i/>
                <w:color w:val="FFFFFF"/>
                <w:lang w:val="lt-LT"/>
              </w:rPr>
              <w:t>Domantas Markevičius</w:t>
            </w:r>
          </w:p>
        </w:tc>
      </w:tr>
    </w:tbl>
    <w:p w14:paraId="4B3D48A3" w14:textId="77777777" w:rsidR="003C668A" w:rsidRPr="00C706C3" w:rsidRDefault="003C668A" w:rsidP="003C668A">
      <w:pPr>
        <w:rPr>
          <w:rFonts w:ascii="Cambria" w:eastAsia="Cambria" w:hAnsi="Cambria" w:cs="Cambria"/>
          <w:lang w:val="it-IT"/>
        </w:rPr>
      </w:pPr>
    </w:p>
    <w:p w14:paraId="4B3D48A4" w14:textId="77777777" w:rsidR="003C668A" w:rsidRPr="003C668A" w:rsidRDefault="003C668A" w:rsidP="003C668A">
      <w:pPr>
        <w:rPr>
          <w:rFonts w:ascii="Cambria" w:hAnsi="Cambria"/>
          <w:color w:val="136C73"/>
          <w:lang w:val="lt-LT"/>
        </w:rPr>
      </w:pPr>
    </w:p>
    <w:p w14:paraId="4B3D48A5" w14:textId="77777777" w:rsidR="003C668A" w:rsidRPr="003C668A" w:rsidRDefault="003C668A" w:rsidP="003C668A">
      <w:pPr>
        <w:rPr>
          <w:rFonts w:ascii="Cambria" w:hAnsi="Cambria"/>
          <w:color w:val="215868" w:themeColor="accent5" w:themeShade="80"/>
          <w:lang w:val="lt-LT"/>
        </w:rPr>
      </w:pPr>
      <w:r w:rsidRPr="003C668A">
        <w:rPr>
          <w:rFonts w:ascii="Cambria" w:hAnsi="Cambria"/>
          <w:color w:val="215868" w:themeColor="accent5" w:themeShade="80"/>
          <w:lang w:val="lt-LT"/>
        </w:rPr>
        <w:t>Išvados parengtos anglų kalba</w:t>
      </w:r>
    </w:p>
    <w:p w14:paraId="4B3D48A6" w14:textId="77777777" w:rsidR="003C668A" w:rsidRPr="003C668A" w:rsidRDefault="003C668A" w:rsidP="003C668A">
      <w:pPr>
        <w:rPr>
          <w:rFonts w:ascii="Cambria" w:hAnsi="Cambria"/>
          <w:color w:val="215868" w:themeColor="accent5" w:themeShade="80"/>
          <w:lang w:val="lt-LT"/>
        </w:rPr>
      </w:pPr>
      <w:r w:rsidRPr="003C668A">
        <w:rPr>
          <w:rFonts w:ascii="Cambria" w:hAnsi="Cambria"/>
          <w:color w:val="215868" w:themeColor="accent5" w:themeShade="80"/>
          <w:lang w:val="lt-LT"/>
        </w:rPr>
        <w:t>Vertimą į lietuvių kalbą atliko MB „</w:t>
      </w:r>
      <w:proofErr w:type="spellStart"/>
      <w:r w:rsidRPr="003C668A">
        <w:rPr>
          <w:rFonts w:ascii="Cambria" w:hAnsi="Cambria"/>
          <w:color w:val="215868" w:themeColor="accent5" w:themeShade="80"/>
          <w:lang w:val="lt-LT"/>
        </w:rPr>
        <w:t>Ad</w:t>
      </w:r>
      <w:proofErr w:type="spellEnd"/>
      <w:r w:rsidRPr="003C668A">
        <w:rPr>
          <w:rFonts w:ascii="Cambria" w:hAnsi="Cambria"/>
          <w:color w:val="215868" w:themeColor="accent5" w:themeShade="80"/>
          <w:lang w:val="lt-LT"/>
        </w:rPr>
        <w:t xml:space="preserve"> </w:t>
      </w:r>
      <w:proofErr w:type="spellStart"/>
      <w:r w:rsidRPr="003C668A">
        <w:rPr>
          <w:rFonts w:ascii="Cambria" w:hAnsi="Cambria"/>
          <w:color w:val="215868" w:themeColor="accent5" w:themeShade="80"/>
          <w:lang w:val="lt-LT"/>
        </w:rPr>
        <w:t>Gloriam</w:t>
      </w:r>
      <w:proofErr w:type="spellEnd"/>
      <w:r w:rsidRPr="003C668A">
        <w:rPr>
          <w:rFonts w:ascii="Cambria" w:hAnsi="Cambria"/>
          <w:color w:val="215868" w:themeColor="accent5" w:themeShade="80"/>
          <w:lang w:val="lt-LT"/>
        </w:rPr>
        <w:t>“</w:t>
      </w:r>
    </w:p>
    <w:p w14:paraId="4B3D48A7" w14:textId="77777777" w:rsidR="003C668A" w:rsidRPr="003C668A" w:rsidRDefault="003C668A" w:rsidP="003C668A">
      <w:pPr>
        <w:rPr>
          <w:rFonts w:ascii="Cambria" w:hAnsi="Cambria"/>
          <w:color w:val="136C73"/>
          <w:lang w:val="lt-LT"/>
        </w:rPr>
      </w:pPr>
    </w:p>
    <w:tbl>
      <w:tblPr>
        <w:tblW w:w="0" w:type="auto"/>
        <w:tblLook w:val="01E0" w:firstRow="1" w:lastRow="1" w:firstColumn="1" w:lastColumn="1" w:noHBand="0" w:noVBand="0"/>
      </w:tblPr>
      <w:tblGrid>
        <w:gridCol w:w="460"/>
        <w:gridCol w:w="6848"/>
      </w:tblGrid>
      <w:tr w:rsidR="003C668A" w:rsidRPr="003C668A" w14:paraId="4B3D48AA" w14:textId="77777777" w:rsidTr="003E7F66">
        <w:tc>
          <w:tcPr>
            <w:tcW w:w="460" w:type="dxa"/>
            <w:shd w:val="clear" w:color="auto" w:fill="auto"/>
            <w:vAlign w:val="center"/>
          </w:tcPr>
          <w:p w14:paraId="4B3D48A8" w14:textId="77777777" w:rsidR="003C668A" w:rsidRPr="003C668A" w:rsidRDefault="003C668A" w:rsidP="003C668A">
            <w:pPr>
              <w:rPr>
                <w:rFonts w:ascii="Cambria" w:hAnsi="Cambria"/>
                <w:color w:val="136C73"/>
                <w:lang w:val="lt-LT"/>
              </w:rPr>
            </w:pPr>
            <w:r w:rsidRPr="003C668A">
              <w:rPr>
                <w:rFonts w:ascii="Cambria" w:hAnsi="Cambria"/>
                <w:color w:val="136C73"/>
                <w:lang w:val="lt-LT"/>
              </w:rPr>
              <w:t>©</w:t>
            </w:r>
          </w:p>
        </w:tc>
        <w:tc>
          <w:tcPr>
            <w:tcW w:w="6848" w:type="dxa"/>
            <w:shd w:val="clear" w:color="auto" w:fill="auto"/>
          </w:tcPr>
          <w:p w14:paraId="4B3D48A9" w14:textId="77777777" w:rsidR="003C668A" w:rsidRPr="003C668A" w:rsidRDefault="003C668A" w:rsidP="003C668A">
            <w:pPr>
              <w:rPr>
                <w:rFonts w:ascii="Cambria" w:hAnsi="Cambria"/>
                <w:color w:val="136C73"/>
                <w:lang w:val="lt-LT"/>
              </w:rPr>
            </w:pPr>
            <w:r w:rsidRPr="003C668A">
              <w:rPr>
                <w:rFonts w:ascii="Cambria" w:hAnsi="Cambria"/>
                <w:color w:val="136C73"/>
                <w:lang w:val="lt-LT"/>
              </w:rPr>
              <w:t>Studijų kokybės vertinimo centras</w:t>
            </w:r>
          </w:p>
        </w:tc>
      </w:tr>
    </w:tbl>
    <w:p w14:paraId="4B3D48AB" w14:textId="77777777" w:rsidR="003C668A" w:rsidRPr="003C668A" w:rsidRDefault="003C668A" w:rsidP="003C668A">
      <w:pPr>
        <w:rPr>
          <w:rFonts w:ascii="Cambria" w:hAnsi="Cambria"/>
          <w:color w:val="136C73"/>
          <w:lang w:val="lt-LT"/>
        </w:rPr>
      </w:pPr>
    </w:p>
    <w:p w14:paraId="4B3D48AC" w14:textId="77777777" w:rsidR="003C668A" w:rsidRPr="003C668A" w:rsidRDefault="003C668A" w:rsidP="003C668A">
      <w:pPr>
        <w:rPr>
          <w:rFonts w:ascii="Cambria" w:hAnsi="Cambria"/>
          <w:color w:val="136C73"/>
          <w:lang w:val="lt-LT"/>
        </w:rPr>
      </w:pPr>
    </w:p>
    <w:p w14:paraId="4B3D48AD" w14:textId="77777777" w:rsidR="003C668A" w:rsidRPr="003C668A" w:rsidRDefault="003C668A" w:rsidP="003C668A">
      <w:pPr>
        <w:jc w:val="center"/>
        <w:rPr>
          <w:rFonts w:ascii="Cambria" w:hAnsi="Cambria"/>
          <w:color w:val="136C73"/>
          <w:lang w:val="lt-LT"/>
        </w:rPr>
      </w:pPr>
    </w:p>
    <w:p w14:paraId="4B3D48AE" w14:textId="77777777" w:rsidR="003C668A" w:rsidRPr="003C668A" w:rsidRDefault="003C668A" w:rsidP="003C668A">
      <w:pPr>
        <w:jc w:val="center"/>
        <w:rPr>
          <w:rFonts w:ascii="Cambria" w:hAnsi="Cambria"/>
          <w:color w:val="136C73"/>
          <w:lang w:val="lt-LT"/>
        </w:rPr>
      </w:pPr>
      <w:r w:rsidRPr="003C668A">
        <w:rPr>
          <w:rFonts w:ascii="Cambria" w:hAnsi="Cambria"/>
          <w:color w:val="136C73"/>
          <w:lang w:val="lt-LT"/>
        </w:rPr>
        <w:t>Vilnius</w:t>
      </w:r>
    </w:p>
    <w:p w14:paraId="4B3D48AF" w14:textId="77777777" w:rsidR="003C668A" w:rsidRPr="003C668A" w:rsidRDefault="003C668A" w:rsidP="003C668A">
      <w:pPr>
        <w:jc w:val="center"/>
        <w:rPr>
          <w:rFonts w:ascii="Cambria" w:hAnsi="Cambria"/>
          <w:color w:val="136C73"/>
          <w:lang w:val="lt-LT"/>
        </w:rPr>
      </w:pPr>
      <w:r w:rsidRPr="003C668A">
        <w:rPr>
          <w:rFonts w:ascii="Cambria" w:hAnsi="Cambria"/>
          <w:color w:val="136C73"/>
          <w:lang w:val="lt-LT"/>
        </w:rPr>
        <w:t>2021</w:t>
      </w:r>
    </w:p>
    <w:p w14:paraId="4B3D48B0" w14:textId="77777777" w:rsidR="003C668A" w:rsidRPr="003C668A" w:rsidRDefault="003C668A" w:rsidP="003C668A">
      <w:pPr>
        <w:jc w:val="center"/>
        <w:rPr>
          <w:lang w:val="lt-LT"/>
        </w:rPr>
      </w:pPr>
    </w:p>
    <w:p w14:paraId="4B3D48B1" w14:textId="77777777" w:rsidR="003C668A" w:rsidRDefault="003C668A" w:rsidP="003C668A">
      <w:pPr>
        <w:spacing w:after="200" w:line="276" w:lineRule="auto"/>
        <w:jc w:val="center"/>
        <w:rPr>
          <w:rFonts w:ascii="Cambria" w:eastAsia="Calibri" w:hAnsi="Cambria"/>
          <w:b/>
          <w:color w:val="136C73"/>
          <w:sz w:val="28"/>
          <w:szCs w:val="22"/>
          <w:lang w:val="lt-LT"/>
        </w:rPr>
      </w:pPr>
      <w:r w:rsidRPr="003C668A">
        <w:rPr>
          <w:rFonts w:ascii="Cambria" w:eastAsia="Calibri" w:hAnsi="Cambria"/>
          <w:b/>
          <w:color w:val="136C73"/>
          <w:sz w:val="28"/>
          <w:szCs w:val="22"/>
          <w:lang w:val="lt-LT"/>
        </w:rPr>
        <w:t>Studijų krypties duomenys</w:t>
      </w:r>
    </w:p>
    <w:p w14:paraId="4B3D48B2" w14:textId="77777777" w:rsidR="00B315D6" w:rsidRPr="003C668A" w:rsidRDefault="00B315D6" w:rsidP="003C668A">
      <w:pPr>
        <w:spacing w:after="200" w:line="276" w:lineRule="auto"/>
        <w:jc w:val="center"/>
        <w:rPr>
          <w:rFonts w:ascii="Cambria" w:hAnsi="Cambria"/>
          <w:b/>
          <w:color w:val="136C73"/>
          <w:sz w:val="28"/>
          <w:lang w:val="lt-LT" w:eastAsia="en-GB"/>
        </w:rPr>
      </w:pPr>
    </w:p>
    <w:tbl>
      <w:tblPr>
        <w:tblStyle w:val="Lentelstinklelis"/>
        <w:tblpPr w:leftFromText="180" w:rightFromText="180" w:vertAnchor="text" w:horzAnchor="margin" w:tblpX="-318" w:tblpY="82"/>
        <w:tblW w:w="5000" w:type="pct"/>
        <w:tblLayout w:type="fixed"/>
        <w:tblLook w:val="04A0" w:firstRow="1" w:lastRow="0" w:firstColumn="1" w:lastColumn="0" w:noHBand="0" w:noVBand="1"/>
      </w:tblPr>
      <w:tblGrid>
        <w:gridCol w:w="3794"/>
        <w:gridCol w:w="6060"/>
      </w:tblGrid>
      <w:tr w:rsidR="003C668A" w:rsidRPr="003C668A" w14:paraId="4B3D48B5" w14:textId="77777777" w:rsidTr="00B315D6">
        <w:trPr>
          <w:trHeight w:val="512"/>
        </w:trPr>
        <w:tc>
          <w:tcPr>
            <w:tcW w:w="1925" w:type="pct"/>
            <w:shd w:val="clear" w:color="136C73" w:fill="EEECE1" w:themeFill="background2"/>
            <w:vAlign w:val="center"/>
          </w:tcPr>
          <w:p w14:paraId="4B3D48B3" w14:textId="77777777" w:rsidR="003C668A" w:rsidRPr="003C668A" w:rsidRDefault="003C668A" w:rsidP="003C668A">
            <w:pPr>
              <w:rPr>
                <w:rFonts w:ascii="Cambria" w:hAnsi="Cambria"/>
                <w:color w:val="136C73"/>
                <w:lang w:val="lt-LT" w:eastAsia="en-GB"/>
              </w:rPr>
            </w:pPr>
            <w:r w:rsidRPr="003C668A">
              <w:rPr>
                <w:rFonts w:ascii="Cambria" w:eastAsia="MS Mincho" w:hAnsi="Cambria"/>
                <w:color w:val="136C73"/>
                <w:lang w:val="lt-LT" w:eastAsia="en-GB"/>
              </w:rPr>
              <w:t>Studijų programos pavadinimas</w:t>
            </w:r>
          </w:p>
        </w:tc>
        <w:tc>
          <w:tcPr>
            <w:tcW w:w="3075" w:type="pct"/>
            <w:shd w:val="clear" w:color="136C73" w:fill="FFFFFF" w:themeFill="background1"/>
            <w:vAlign w:val="center"/>
          </w:tcPr>
          <w:p w14:paraId="4B3D48B4" w14:textId="77777777" w:rsidR="003C668A" w:rsidRPr="003C668A" w:rsidRDefault="003C668A" w:rsidP="00B315D6">
            <w:pPr>
              <w:rPr>
                <w:rFonts w:ascii="Cambria" w:hAnsi="Cambria"/>
                <w:b/>
                <w:i/>
                <w:lang w:val="lt-LT" w:eastAsia="en-GB"/>
              </w:rPr>
            </w:pPr>
            <w:r>
              <w:rPr>
                <w:rFonts w:ascii="Cambria" w:hAnsi="Cambria"/>
                <w:b/>
                <w:i/>
                <w:lang w:val="lt-LT" w:eastAsia="en-GB"/>
              </w:rPr>
              <w:t>Rinkodara</w:t>
            </w:r>
          </w:p>
        </w:tc>
      </w:tr>
      <w:tr w:rsidR="003C668A" w:rsidRPr="003C668A" w14:paraId="4B3D48B8" w14:textId="77777777" w:rsidTr="00B315D6">
        <w:trPr>
          <w:trHeight w:val="512"/>
        </w:trPr>
        <w:tc>
          <w:tcPr>
            <w:tcW w:w="1925" w:type="pct"/>
            <w:shd w:val="clear" w:color="auto" w:fill="EEECE1" w:themeFill="background2"/>
            <w:vAlign w:val="center"/>
          </w:tcPr>
          <w:p w14:paraId="4B3D48B6" w14:textId="77777777" w:rsidR="003C668A" w:rsidRPr="003C668A" w:rsidRDefault="003C668A" w:rsidP="003C668A">
            <w:pPr>
              <w:rPr>
                <w:rFonts w:ascii="Cambria" w:eastAsia="MS Mincho" w:hAnsi="Cambria"/>
                <w:color w:val="136C73"/>
                <w:lang w:val="lt-LT" w:eastAsia="en-GB"/>
              </w:rPr>
            </w:pPr>
            <w:r w:rsidRPr="003C668A">
              <w:rPr>
                <w:rFonts w:ascii="Cambria" w:eastAsia="MS Mincho" w:hAnsi="Cambria"/>
                <w:color w:val="136C73"/>
                <w:lang w:val="lt-LT" w:eastAsia="en-GB"/>
              </w:rPr>
              <w:t>Valstybinis kodas</w:t>
            </w:r>
          </w:p>
        </w:tc>
        <w:tc>
          <w:tcPr>
            <w:tcW w:w="3075" w:type="pct"/>
            <w:vAlign w:val="center"/>
          </w:tcPr>
          <w:p w14:paraId="4B3D48B7" w14:textId="77777777" w:rsidR="003C668A" w:rsidRPr="003C668A" w:rsidRDefault="003C668A" w:rsidP="00B315D6">
            <w:pPr>
              <w:spacing w:line="276" w:lineRule="auto"/>
              <w:rPr>
                <w:rFonts w:asciiTheme="majorHAnsi" w:hAnsiTheme="majorHAnsi"/>
                <w:color w:val="000000"/>
                <w:lang w:val="lt-LT"/>
              </w:rPr>
            </w:pPr>
            <w:r w:rsidRPr="003F2280">
              <w:rPr>
                <w:rFonts w:asciiTheme="majorHAnsi" w:hAnsiTheme="majorHAnsi"/>
                <w:color w:val="000000"/>
                <w:lang w:val="lt-LT"/>
              </w:rPr>
              <w:t>6211LX082</w:t>
            </w:r>
          </w:p>
        </w:tc>
      </w:tr>
      <w:tr w:rsidR="003C668A" w:rsidRPr="003C668A" w14:paraId="4B3D48BB" w14:textId="77777777" w:rsidTr="00B315D6">
        <w:trPr>
          <w:trHeight w:val="512"/>
        </w:trPr>
        <w:tc>
          <w:tcPr>
            <w:tcW w:w="1925" w:type="pct"/>
            <w:shd w:val="clear" w:color="auto" w:fill="EEECE1" w:themeFill="background2"/>
            <w:vAlign w:val="center"/>
          </w:tcPr>
          <w:p w14:paraId="4B3D48B9" w14:textId="77777777" w:rsidR="003C668A" w:rsidRPr="003C668A" w:rsidRDefault="003C668A" w:rsidP="003C668A">
            <w:pPr>
              <w:rPr>
                <w:rFonts w:ascii="Cambria" w:eastAsia="MS Mincho" w:hAnsi="Cambria"/>
                <w:color w:val="136C73"/>
                <w:lang w:val="lt-LT" w:eastAsia="en-GB"/>
              </w:rPr>
            </w:pPr>
            <w:r w:rsidRPr="003C668A">
              <w:rPr>
                <w:rFonts w:ascii="Cambria" w:eastAsia="MS Mincho" w:hAnsi="Cambria"/>
                <w:color w:val="136C73"/>
                <w:lang w:val="lt-LT" w:eastAsia="en-GB"/>
              </w:rPr>
              <w:t>Studijų programos rūšis</w:t>
            </w:r>
          </w:p>
        </w:tc>
        <w:tc>
          <w:tcPr>
            <w:tcW w:w="3075" w:type="pct"/>
            <w:vAlign w:val="center"/>
          </w:tcPr>
          <w:p w14:paraId="4B3D48BA" w14:textId="77777777" w:rsidR="003C668A" w:rsidRPr="00B315D6" w:rsidRDefault="003C668A" w:rsidP="00B315D6">
            <w:pPr>
              <w:spacing w:line="276" w:lineRule="auto"/>
              <w:rPr>
                <w:rFonts w:asciiTheme="majorHAnsi" w:hAnsiTheme="majorHAnsi"/>
                <w:color w:val="000000"/>
                <w:lang w:val="lt-LT"/>
              </w:rPr>
            </w:pPr>
            <w:r w:rsidRPr="00B315D6">
              <w:rPr>
                <w:rFonts w:asciiTheme="majorHAnsi" w:hAnsiTheme="majorHAnsi"/>
                <w:color w:val="000000"/>
                <w:lang w:val="lt-LT"/>
              </w:rPr>
              <w:t>Universitetinės studijos</w:t>
            </w:r>
          </w:p>
        </w:tc>
      </w:tr>
      <w:tr w:rsidR="003C668A" w:rsidRPr="003C668A" w14:paraId="4B3D48BE" w14:textId="77777777" w:rsidTr="00B315D6">
        <w:trPr>
          <w:trHeight w:val="512"/>
        </w:trPr>
        <w:tc>
          <w:tcPr>
            <w:tcW w:w="1925" w:type="pct"/>
            <w:shd w:val="clear" w:color="auto" w:fill="EEECE1" w:themeFill="background2"/>
            <w:vAlign w:val="center"/>
          </w:tcPr>
          <w:p w14:paraId="4B3D48BC" w14:textId="77777777" w:rsidR="003C668A" w:rsidRPr="003C668A" w:rsidRDefault="003C668A" w:rsidP="003C668A">
            <w:pPr>
              <w:rPr>
                <w:rFonts w:ascii="Cambria" w:eastAsia="MS Mincho" w:hAnsi="Cambria"/>
                <w:color w:val="136C73"/>
                <w:lang w:val="lt-LT" w:eastAsia="en-GB"/>
              </w:rPr>
            </w:pPr>
            <w:r w:rsidRPr="003C668A">
              <w:rPr>
                <w:rFonts w:ascii="Cambria" w:eastAsia="MS Mincho" w:hAnsi="Cambria"/>
                <w:color w:val="136C73"/>
                <w:lang w:val="lt-LT" w:eastAsia="en-GB"/>
              </w:rPr>
              <w:t>Studijų pakopa</w:t>
            </w:r>
          </w:p>
        </w:tc>
        <w:tc>
          <w:tcPr>
            <w:tcW w:w="3075" w:type="pct"/>
            <w:vAlign w:val="center"/>
          </w:tcPr>
          <w:p w14:paraId="4B3D48BD" w14:textId="77777777" w:rsidR="003C668A" w:rsidRPr="00B315D6" w:rsidRDefault="003C668A" w:rsidP="00B315D6">
            <w:pPr>
              <w:spacing w:line="276" w:lineRule="auto"/>
              <w:rPr>
                <w:rFonts w:asciiTheme="majorHAnsi" w:hAnsiTheme="majorHAnsi"/>
                <w:color w:val="000000"/>
                <w:lang w:val="lt-LT"/>
              </w:rPr>
            </w:pPr>
            <w:r w:rsidRPr="00B315D6">
              <w:rPr>
                <w:rFonts w:asciiTheme="majorHAnsi" w:hAnsiTheme="majorHAnsi"/>
                <w:color w:val="000000"/>
                <w:lang w:val="lt-LT"/>
              </w:rPr>
              <w:t>Antroji</w:t>
            </w:r>
          </w:p>
        </w:tc>
      </w:tr>
      <w:tr w:rsidR="003C668A" w:rsidRPr="003C668A" w14:paraId="4B3D48C1" w14:textId="77777777" w:rsidTr="00B315D6">
        <w:trPr>
          <w:trHeight w:val="512"/>
        </w:trPr>
        <w:tc>
          <w:tcPr>
            <w:tcW w:w="1925" w:type="pct"/>
            <w:shd w:val="clear" w:color="auto" w:fill="EEECE1" w:themeFill="background2"/>
            <w:vAlign w:val="center"/>
          </w:tcPr>
          <w:p w14:paraId="4B3D48BF" w14:textId="77777777" w:rsidR="003C668A" w:rsidRPr="003C668A" w:rsidRDefault="003C668A" w:rsidP="003C668A">
            <w:pPr>
              <w:rPr>
                <w:rFonts w:ascii="Cambria" w:eastAsia="MS Mincho" w:hAnsi="Cambria"/>
                <w:color w:val="136C73"/>
                <w:lang w:val="lt-LT" w:eastAsia="en-GB"/>
              </w:rPr>
            </w:pPr>
            <w:r w:rsidRPr="003C668A">
              <w:rPr>
                <w:rFonts w:ascii="Cambria" w:eastAsia="MS Mincho" w:hAnsi="Cambria"/>
                <w:color w:val="136C73"/>
                <w:lang w:val="lt-LT" w:eastAsia="en-GB"/>
              </w:rPr>
              <w:t>Studijų forma (trukmė metais)</w:t>
            </w:r>
          </w:p>
        </w:tc>
        <w:tc>
          <w:tcPr>
            <w:tcW w:w="3075" w:type="pct"/>
            <w:vAlign w:val="center"/>
          </w:tcPr>
          <w:p w14:paraId="4B3D48C0" w14:textId="77777777" w:rsidR="003C668A" w:rsidRPr="00B315D6" w:rsidRDefault="003C668A" w:rsidP="00B315D6">
            <w:pPr>
              <w:spacing w:line="276" w:lineRule="auto"/>
              <w:rPr>
                <w:rFonts w:asciiTheme="majorHAnsi" w:hAnsiTheme="majorHAnsi"/>
                <w:color w:val="000000"/>
                <w:lang w:val="lt-LT"/>
              </w:rPr>
            </w:pPr>
            <w:r w:rsidRPr="00B315D6">
              <w:rPr>
                <w:rFonts w:asciiTheme="majorHAnsi" w:hAnsiTheme="majorHAnsi"/>
                <w:color w:val="000000"/>
                <w:lang w:val="lt-LT"/>
              </w:rPr>
              <w:t>Nuolatinės (2 metų)</w:t>
            </w:r>
          </w:p>
        </w:tc>
      </w:tr>
      <w:tr w:rsidR="003C668A" w:rsidRPr="003C668A" w14:paraId="4B3D48C4" w14:textId="77777777" w:rsidTr="00B315D6">
        <w:trPr>
          <w:trHeight w:val="512"/>
        </w:trPr>
        <w:tc>
          <w:tcPr>
            <w:tcW w:w="1925" w:type="pct"/>
            <w:shd w:val="clear" w:color="auto" w:fill="EEECE1" w:themeFill="background2"/>
            <w:vAlign w:val="center"/>
          </w:tcPr>
          <w:p w14:paraId="4B3D48C2" w14:textId="77777777" w:rsidR="003C668A" w:rsidRPr="003C668A" w:rsidRDefault="003C668A" w:rsidP="003C668A">
            <w:pPr>
              <w:rPr>
                <w:rFonts w:ascii="Cambria" w:eastAsia="MS Mincho" w:hAnsi="Cambria"/>
                <w:color w:val="136C73"/>
                <w:lang w:val="lt-LT" w:eastAsia="en-GB"/>
              </w:rPr>
            </w:pPr>
            <w:r w:rsidRPr="003C668A">
              <w:rPr>
                <w:rFonts w:ascii="Cambria" w:eastAsia="MS Mincho" w:hAnsi="Cambria"/>
                <w:color w:val="136C73"/>
                <w:lang w:val="lt-LT" w:eastAsia="en-GB"/>
              </w:rPr>
              <w:t>Studijų programos apimtis kreditais</w:t>
            </w:r>
          </w:p>
        </w:tc>
        <w:tc>
          <w:tcPr>
            <w:tcW w:w="3075" w:type="pct"/>
            <w:vAlign w:val="center"/>
          </w:tcPr>
          <w:p w14:paraId="4B3D48C3" w14:textId="77777777" w:rsidR="003C668A" w:rsidRPr="00B315D6" w:rsidRDefault="003C668A" w:rsidP="00B315D6">
            <w:pPr>
              <w:spacing w:line="276" w:lineRule="auto"/>
              <w:rPr>
                <w:rFonts w:asciiTheme="majorHAnsi" w:hAnsiTheme="majorHAnsi"/>
                <w:color w:val="000000"/>
                <w:lang w:val="lt-LT"/>
              </w:rPr>
            </w:pPr>
            <w:r w:rsidRPr="00B315D6">
              <w:rPr>
                <w:rFonts w:asciiTheme="majorHAnsi" w:hAnsiTheme="majorHAnsi"/>
                <w:color w:val="000000"/>
                <w:lang w:val="lt-LT"/>
              </w:rPr>
              <w:t>120</w:t>
            </w:r>
          </w:p>
        </w:tc>
      </w:tr>
      <w:tr w:rsidR="003C668A" w:rsidRPr="003C668A" w14:paraId="4B3D48C7" w14:textId="77777777" w:rsidTr="00B315D6">
        <w:trPr>
          <w:trHeight w:val="512"/>
        </w:trPr>
        <w:tc>
          <w:tcPr>
            <w:tcW w:w="1925" w:type="pct"/>
            <w:shd w:val="clear" w:color="auto" w:fill="EEECE1" w:themeFill="background2"/>
            <w:vAlign w:val="center"/>
          </w:tcPr>
          <w:p w14:paraId="4B3D48C5" w14:textId="77777777" w:rsidR="003C668A" w:rsidRPr="003C668A" w:rsidRDefault="003C668A" w:rsidP="003C668A">
            <w:pPr>
              <w:rPr>
                <w:rFonts w:ascii="Cambria" w:eastAsia="MS Mincho" w:hAnsi="Cambria"/>
                <w:color w:val="136C73"/>
                <w:lang w:val="lt-LT" w:eastAsia="en-GB"/>
              </w:rPr>
            </w:pPr>
            <w:r w:rsidRPr="003C668A">
              <w:rPr>
                <w:rFonts w:ascii="Cambria" w:eastAsia="MS Mincho" w:hAnsi="Cambria"/>
                <w:color w:val="136C73"/>
                <w:lang w:val="lt-LT" w:eastAsia="en-GB"/>
              </w:rPr>
              <w:t>Suteikiamas laipsnis ir (ar) profesinė kvalifikacija</w:t>
            </w:r>
          </w:p>
        </w:tc>
        <w:tc>
          <w:tcPr>
            <w:tcW w:w="3075" w:type="pct"/>
            <w:vAlign w:val="center"/>
          </w:tcPr>
          <w:p w14:paraId="4B3D48C6" w14:textId="77777777" w:rsidR="003C668A" w:rsidRPr="00B315D6" w:rsidRDefault="003C668A" w:rsidP="00B315D6">
            <w:pPr>
              <w:spacing w:line="276" w:lineRule="auto"/>
              <w:rPr>
                <w:rFonts w:asciiTheme="majorHAnsi" w:hAnsiTheme="majorHAnsi"/>
                <w:color w:val="000000"/>
                <w:lang w:val="lt-LT"/>
              </w:rPr>
            </w:pPr>
            <w:r w:rsidRPr="00B315D6">
              <w:rPr>
                <w:rFonts w:asciiTheme="majorHAnsi" w:hAnsiTheme="majorHAnsi"/>
                <w:color w:val="000000"/>
                <w:lang w:val="lt-LT"/>
              </w:rPr>
              <w:t>Verslo vadybos magistro laipsnis</w:t>
            </w:r>
          </w:p>
        </w:tc>
      </w:tr>
      <w:tr w:rsidR="003C668A" w:rsidRPr="003C668A" w14:paraId="4B3D48CA" w14:textId="77777777" w:rsidTr="00B315D6">
        <w:trPr>
          <w:trHeight w:val="512"/>
        </w:trPr>
        <w:tc>
          <w:tcPr>
            <w:tcW w:w="1925" w:type="pct"/>
            <w:shd w:val="clear" w:color="auto" w:fill="EEECE1" w:themeFill="background2"/>
            <w:vAlign w:val="center"/>
          </w:tcPr>
          <w:p w14:paraId="4B3D48C8" w14:textId="77777777" w:rsidR="003C668A" w:rsidRPr="003C668A" w:rsidRDefault="003C668A" w:rsidP="003C668A">
            <w:pPr>
              <w:rPr>
                <w:rFonts w:ascii="Cambria" w:eastAsia="MS Mincho" w:hAnsi="Cambria"/>
                <w:color w:val="136C73"/>
                <w:lang w:val="lt-LT" w:eastAsia="en-GB"/>
              </w:rPr>
            </w:pPr>
            <w:r w:rsidRPr="003C668A">
              <w:rPr>
                <w:rFonts w:ascii="Cambria" w:eastAsia="MS Mincho" w:hAnsi="Cambria"/>
                <w:color w:val="136C73"/>
                <w:lang w:val="lt-LT" w:eastAsia="en-GB"/>
              </w:rPr>
              <w:t xml:space="preserve">Studijų vykdymo kalba </w:t>
            </w:r>
          </w:p>
        </w:tc>
        <w:tc>
          <w:tcPr>
            <w:tcW w:w="3075" w:type="pct"/>
            <w:vAlign w:val="center"/>
          </w:tcPr>
          <w:p w14:paraId="4B3D48C9" w14:textId="77777777" w:rsidR="003C668A" w:rsidRPr="00B315D6" w:rsidRDefault="003F2280" w:rsidP="00B315D6">
            <w:pPr>
              <w:spacing w:line="276" w:lineRule="auto"/>
              <w:rPr>
                <w:rFonts w:asciiTheme="majorHAnsi" w:hAnsiTheme="majorHAnsi"/>
                <w:color w:val="000000"/>
                <w:lang w:val="lt-LT"/>
              </w:rPr>
            </w:pPr>
            <w:r w:rsidRPr="00B315D6">
              <w:rPr>
                <w:rFonts w:asciiTheme="majorHAnsi" w:hAnsiTheme="majorHAnsi"/>
                <w:color w:val="000000"/>
                <w:lang w:val="lt-LT"/>
              </w:rPr>
              <w:t>Lietuvių</w:t>
            </w:r>
          </w:p>
        </w:tc>
      </w:tr>
      <w:tr w:rsidR="003C668A" w:rsidRPr="003C668A" w14:paraId="4B3D48CD" w14:textId="77777777" w:rsidTr="00B315D6">
        <w:trPr>
          <w:trHeight w:val="512"/>
        </w:trPr>
        <w:tc>
          <w:tcPr>
            <w:tcW w:w="1925" w:type="pct"/>
            <w:shd w:val="clear" w:color="auto" w:fill="EEECE1" w:themeFill="background2"/>
            <w:vAlign w:val="center"/>
          </w:tcPr>
          <w:p w14:paraId="4B3D48CB" w14:textId="77777777" w:rsidR="003C668A" w:rsidRPr="003C668A" w:rsidRDefault="003C668A" w:rsidP="003C668A">
            <w:pPr>
              <w:rPr>
                <w:rFonts w:ascii="Cambria" w:eastAsia="MS Mincho" w:hAnsi="Cambria"/>
                <w:color w:val="136C73"/>
                <w:lang w:val="lt-LT" w:eastAsia="en-GB"/>
              </w:rPr>
            </w:pPr>
            <w:r w:rsidRPr="003C668A">
              <w:rPr>
                <w:rFonts w:ascii="Cambria" w:eastAsia="MS Mincho" w:hAnsi="Cambria"/>
                <w:color w:val="136C73"/>
                <w:lang w:val="lt-LT" w:eastAsia="en-GB"/>
              </w:rPr>
              <w:t>Reikalavimai stojantiesiems</w:t>
            </w:r>
          </w:p>
        </w:tc>
        <w:tc>
          <w:tcPr>
            <w:tcW w:w="3075" w:type="pct"/>
            <w:vAlign w:val="center"/>
          </w:tcPr>
          <w:p w14:paraId="4B3D48CC" w14:textId="77777777" w:rsidR="003C668A" w:rsidRPr="00B315D6" w:rsidRDefault="003C668A" w:rsidP="00B315D6">
            <w:pPr>
              <w:spacing w:line="276" w:lineRule="auto"/>
              <w:rPr>
                <w:rFonts w:asciiTheme="majorHAnsi" w:hAnsiTheme="majorHAnsi"/>
                <w:color w:val="000000"/>
                <w:lang w:val="lt-LT"/>
              </w:rPr>
            </w:pPr>
            <w:r w:rsidRPr="00B315D6">
              <w:rPr>
                <w:rFonts w:asciiTheme="majorHAnsi" w:hAnsiTheme="majorHAnsi"/>
                <w:color w:val="000000"/>
                <w:lang w:val="lt-LT"/>
              </w:rPr>
              <w:t>Aukštasis universitetinis išsilavinimas</w:t>
            </w:r>
          </w:p>
        </w:tc>
      </w:tr>
      <w:tr w:rsidR="003F2280" w:rsidRPr="003C668A" w14:paraId="4B3D48D0" w14:textId="77777777" w:rsidTr="00B315D6">
        <w:trPr>
          <w:trHeight w:val="512"/>
        </w:trPr>
        <w:tc>
          <w:tcPr>
            <w:tcW w:w="1925" w:type="pct"/>
            <w:shd w:val="clear" w:color="auto" w:fill="EEECE1" w:themeFill="background2"/>
            <w:vAlign w:val="center"/>
          </w:tcPr>
          <w:p w14:paraId="4B3D48CE" w14:textId="77777777" w:rsidR="003F2280" w:rsidRPr="003C668A" w:rsidRDefault="003F2280" w:rsidP="003C668A">
            <w:pPr>
              <w:rPr>
                <w:rFonts w:ascii="Cambria" w:eastAsia="MS Mincho" w:hAnsi="Cambria"/>
                <w:color w:val="136C73"/>
                <w:lang w:val="lt-LT" w:eastAsia="en-GB"/>
              </w:rPr>
            </w:pPr>
            <w:r w:rsidRPr="003C668A">
              <w:rPr>
                <w:rFonts w:ascii="Cambria" w:eastAsia="MS Mincho" w:hAnsi="Cambria"/>
                <w:color w:val="136C73"/>
                <w:lang w:val="lt-LT" w:eastAsia="en-GB"/>
              </w:rPr>
              <w:t>Studijų programos įregistravimo data</w:t>
            </w:r>
          </w:p>
        </w:tc>
        <w:tc>
          <w:tcPr>
            <w:tcW w:w="3075" w:type="pct"/>
            <w:vAlign w:val="center"/>
          </w:tcPr>
          <w:p w14:paraId="4B3D48CF" w14:textId="77777777" w:rsidR="003F2280" w:rsidRPr="00B315D6" w:rsidRDefault="003F2280" w:rsidP="00B315D6">
            <w:pPr>
              <w:spacing w:line="276" w:lineRule="auto"/>
              <w:rPr>
                <w:rFonts w:asciiTheme="majorHAnsi" w:hAnsiTheme="majorHAnsi"/>
                <w:color w:val="000000"/>
                <w:lang w:val="lt-LT"/>
              </w:rPr>
            </w:pPr>
            <w:r w:rsidRPr="00B315D6">
              <w:rPr>
                <w:rFonts w:asciiTheme="majorHAnsi" w:hAnsiTheme="majorHAnsi"/>
                <w:color w:val="000000"/>
                <w:lang w:val="lt-LT"/>
              </w:rPr>
              <w:t>19/05/1997</w:t>
            </w:r>
          </w:p>
        </w:tc>
      </w:tr>
    </w:tbl>
    <w:p w14:paraId="4B3D48D1" w14:textId="77777777" w:rsidR="003C668A" w:rsidRPr="003C668A" w:rsidRDefault="003C668A" w:rsidP="003C668A">
      <w:pPr>
        <w:spacing w:after="200" w:line="276" w:lineRule="auto"/>
        <w:rPr>
          <w:rFonts w:ascii="Calibri" w:eastAsia="Calibri" w:hAnsi="Calibri"/>
          <w:sz w:val="22"/>
          <w:szCs w:val="22"/>
          <w:lang w:val="lt-LT"/>
        </w:rPr>
      </w:pPr>
    </w:p>
    <w:p w14:paraId="4B3D48D2" w14:textId="77777777" w:rsidR="003C668A" w:rsidRPr="003C668A" w:rsidRDefault="003C668A" w:rsidP="003C668A">
      <w:pPr>
        <w:spacing w:after="200" w:line="276" w:lineRule="auto"/>
        <w:ind w:left="-425"/>
        <w:rPr>
          <w:rFonts w:ascii="Calibri" w:eastAsia="Calibri" w:hAnsi="Calibri"/>
          <w:color w:val="215868" w:themeColor="accent5" w:themeShade="80"/>
          <w:sz w:val="28"/>
          <w:szCs w:val="22"/>
          <w:lang w:val="lt-LT"/>
        </w:rPr>
      </w:pPr>
      <w:r w:rsidRPr="003C668A">
        <w:rPr>
          <w:rFonts w:ascii="Calibri" w:eastAsia="Calibri" w:hAnsi="Calibri"/>
          <w:color w:val="215868" w:themeColor="accent5" w:themeShade="80"/>
          <w:sz w:val="28"/>
          <w:szCs w:val="22"/>
          <w:lang w:val="lt-LT"/>
        </w:rPr>
        <w:t>&lt;...&gt;</w:t>
      </w:r>
    </w:p>
    <w:p w14:paraId="4B3D48D3" w14:textId="77777777" w:rsidR="003C668A" w:rsidRPr="003C668A" w:rsidRDefault="003C668A" w:rsidP="003C668A">
      <w:pPr>
        <w:jc w:val="both"/>
        <w:rPr>
          <w:rFonts w:ascii="Cambria" w:hAnsi="Cambria"/>
        </w:rPr>
      </w:pPr>
    </w:p>
    <w:p w14:paraId="4B3D48D4" w14:textId="77777777" w:rsidR="003C668A" w:rsidRPr="003C668A" w:rsidRDefault="003C668A" w:rsidP="003C668A">
      <w:pPr>
        <w:jc w:val="both"/>
        <w:rPr>
          <w:rFonts w:ascii="Cambria" w:hAnsi="Cambria"/>
        </w:rPr>
      </w:pPr>
    </w:p>
    <w:p w14:paraId="4B3D48D5" w14:textId="77777777" w:rsidR="003C668A" w:rsidRPr="003C668A" w:rsidRDefault="003C668A" w:rsidP="003C668A">
      <w:pPr>
        <w:jc w:val="both"/>
        <w:rPr>
          <w:rFonts w:ascii="Cambria" w:hAnsi="Cambria"/>
        </w:rPr>
      </w:pPr>
    </w:p>
    <w:p w14:paraId="4B3D48D6" w14:textId="77777777" w:rsidR="003C668A" w:rsidRPr="003C668A" w:rsidRDefault="003C668A" w:rsidP="003C668A">
      <w:pPr>
        <w:jc w:val="both"/>
        <w:rPr>
          <w:rFonts w:ascii="Cambria" w:hAnsi="Cambria"/>
        </w:rPr>
      </w:pPr>
    </w:p>
    <w:p w14:paraId="4B3D48D7" w14:textId="77777777" w:rsidR="003C668A" w:rsidRPr="003C668A" w:rsidRDefault="003C668A" w:rsidP="003C668A">
      <w:pPr>
        <w:jc w:val="both"/>
        <w:rPr>
          <w:rFonts w:ascii="Cambria" w:hAnsi="Cambria"/>
        </w:rPr>
      </w:pPr>
    </w:p>
    <w:p w14:paraId="4B3D48D8" w14:textId="77777777" w:rsidR="003C668A" w:rsidRPr="003C668A" w:rsidRDefault="003C668A" w:rsidP="003C668A">
      <w:pPr>
        <w:jc w:val="both"/>
        <w:rPr>
          <w:rFonts w:ascii="Cambria" w:hAnsi="Cambria"/>
        </w:rPr>
      </w:pPr>
    </w:p>
    <w:p w14:paraId="4B3D48D9" w14:textId="77777777" w:rsidR="003C668A" w:rsidRPr="003C668A" w:rsidRDefault="003C668A" w:rsidP="003C668A">
      <w:pPr>
        <w:jc w:val="both"/>
        <w:rPr>
          <w:rFonts w:ascii="Cambria" w:hAnsi="Cambria"/>
        </w:rPr>
      </w:pPr>
    </w:p>
    <w:p w14:paraId="4B3D48DA" w14:textId="77777777" w:rsidR="003C668A" w:rsidRPr="003C668A" w:rsidRDefault="003C668A" w:rsidP="003C668A">
      <w:pPr>
        <w:jc w:val="both"/>
        <w:rPr>
          <w:rFonts w:ascii="Cambria" w:hAnsi="Cambria"/>
        </w:rPr>
      </w:pPr>
    </w:p>
    <w:p w14:paraId="4B3D48DB" w14:textId="77777777" w:rsidR="003C668A" w:rsidRPr="003C668A" w:rsidRDefault="003C668A" w:rsidP="003C668A">
      <w:pPr>
        <w:jc w:val="both"/>
        <w:rPr>
          <w:rFonts w:ascii="Cambria" w:hAnsi="Cambria"/>
        </w:rPr>
      </w:pPr>
    </w:p>
    <w:p w14:paraId="4B3D48DC" w14:textId="77777777" w:rsidR="003C668A" w:rsidRPr="003C668A" w:rsidRDefault="003C668A" w:rsidP="003C668A">
      <w:pPr>
        <w:jc w:val="both"/>
        <w:rPr>
          <w:rFonts w:ascii="Cambria" w:hAnsi="Cambria"/>
        </w:rPr>
      </w:pPr>
    </w:p>
    <w:p w14:paraId="4B3D48DD" w14:textId="77777777" w:rsidR="003C668A" w:rsidRPr="003C668A" w:rsidRDefault="003C668A" w:rsidP="003C668A">
      <w:pPr>
        <w:jc w:val="both"/>
        <w:rPr>
          <w:rFonts w:ascii="Cambria" w:hAnsi="Cambria"/>
        </w:rPr>
      </w:pPr>
    </w:p>
    <w:p w14:paraId="4B3D48DE" w14:textId="77777777" w:rsidR="003C668A" w:rsidRPr="003C668A" w:rsidRDefault="003C668A" w:rsidP="003C668A">
      <w:pPr>
        <w:jc w:val="both"/>
        <w:rPr>
          <w:rFonts w:ascii="Cambria" w:hAnsi="Cambria"/>
        </w:rPr>
      </w:pPr>
    </w:p>
    <w:p w14:paraId="4B3D48DF" w14:textId="77777777" w:rsidR="003C668A" w:rsidRPr="003C668A" w:rsidRDefault="003C668A" w:rsidP="003C668A">
      <w:pPr>
        <w:jc w:val="both"/>
        <w:rPr>
          <w:rFonts w:ascii="Cambria" w:hAnsi="Cambria"/>
        </w:rPr>
      </w:pPr>
    </w:p>
    <w:p w14:paraId="4B3D48E0" w14:textId="77777777" w:rsidR="003C668A" w:rsidRPr="003C668A" w:rsidRDefault="003C668A" w:rsidP="003C668A">
      <w:pPr>
        <w:jc w:val="both"/>
        <w:rPr>
          <w:rFonts w:ascii="Cambria" w:hAnsi="Cambria"/>
        </w:rPr>
      </w:pPr>
    </w:p>
    <w:p w14:paraId="4B3D48E1" w14:textId="77777777" w:rsidR="003C668A" w:rsidRPr="003C668A" w:rsidRDefault="003C668A" w:rsidP="003C668A">
      <w:pPr>
        <w:jc w:val="both"/>
        <w:rPr>
          <w:rFonts w:ascii="Cambria" w:hAnsi="Cambria"/>
        </w:rPr>
      </w:pPr>
    </w:p>
    <w:p w14:paraId="4B3D48E2" w14:textId="77777777" w:rsidR="003C668A" w:rsidRPr="003C668A" w:rsidRDefault="003C668A" w:rsidP="003C668A">
      <w:pPr>
        <w:jc w:val="both"/>
        <w:rPr>
          <w:rFonts w:ascii="Cambria" w:hAnsi="Cambria"/>
        </w:rPr>
      </w:pPr>
    </w:p>
    <w:p w14:paraId="4B3D48E3" w14:textId="77777777" w:rsidR="003C668A" w:rsidRPr="003C668A" w:rsidRDefault="003C668A" w:rsidP="003C668A">
      <w:pPr>
        <w:jc w:val="both"/>
        <w:rPr>
          <w:rFonts w:ascii="Cambria" w:hAnsi="Cambria"/>
        </w:rPr>
      </w:pPr>
    </w:p>
    <w:p w14:paraId="4B3D48E4" w14:textId="77777777" w:rsidR="003C668A" w:rsidRPr="003C668A" w:rsidRDefault="003C668A" w:rsidP="003C668A">
      <w:pPr>
        <w:jc w:val="both"/>
        <w:rPr>
          <w:rFonts w:ascii="Cambria" w:hAnsi="Cambria"/>
        </w:rPr>
      </w:pPr>
    </w:p>
    <w:p w14:paraId="4B3D48E5" w14:textId="77777777" w:rsidR="003C668A" w:rsidRPr="003C668A" w:rsidRDefault="003C668A" w:rsidP="003C668A">
      <w:pPr>
        <w:jc w:val="both"/>
        <w:rPr>
          <w:rFonts w:ascii="Cambria" w:hAnsi="Cambria"/>
        </w:rPr>
      </w:pPr>
    </w:p>
    <w:p w14:paraId="4B3D48E6" w14:textId="77777777" w:rsidR="003C668A" w:rsidRPr="003C668A" w:rsidRDefault="003C668A" w:rsidP="003C668A">
      <w:pPr>
        <w:jc w:val="both"/>
        <w:rPr>
          <w:rFonts w:ascii="Cambria" w:hAnsi="Cambria"/>
        </w:rPr>
      </w:pPr>
    </w:p>
    <w:p w14:paraId="4B3D48E7" w14:textId="77777777" w:rsidR="003C668A" w:rsidRPr="003C668A" w:rsidRDefault="003C668A" w:rsidP="003C668A">
      <w:pPr>
        <w:jc w:val="both"/>
        <w:rPr>
          <w:rFonts w:ascii="Cambria" w:hAnsi="Cambria"/>
        </w:rPr>
      </w:pPr>
    </w:p>
    <w:p w14:paraId="4B3D48E8" w14:textId="77777777" w:rsidR="003C668A" w:rsidRPr="003C668A" w:rsidRDefault="003C668A" w:rsidP="003C668A">
      <w:pPr>
        <w:spacing w:after="200" w:line="276" w:lineRule="auto"/>
        <w:rPr>
          <w:rFonts w:ascii="Cambria" w:eastAsia="Cambria" w:hAnsi="Cambria" w:cs="Cambria"/>
          <w:lang w:eastAsia="lt-LT"/>
        </w:rPr>
      </w:pPr>
    </w:p>
    <w:p w14:paraId="4B3D48E9" w14:textId="77777777" w:rsidR="003C668A" w:rsidRPr="003C668A" w:rsidRDefault="003C668A" w:rsidP="003C668A">
      <w:pPr>
        <w:keepNext/>
        <w:keepLines/>
        <w:tabs>
          <w:tab w:val="left" w:pos="680"/>
        </w:tabs>
        <w:spacing w:before="240" w:after="240"/>
        <w:ind w:left="360"/>
        <w:jc w:val="center"/>
        <w:outlineLvl w:val="1"/>
        <w:rPr>
          <w:rFonts w:ascii="Cambria" w:hAnsi="Cambria"/>
          <w:b/>
          <w:bCs/>
          <w:caps/>
          <w:color w:val="136C73"/>
          <w:sz w:val="36"/>
          <w:szCs w:val="26"/>
          <w:lang w:val="lt-LT" w:eastAsia="lt-LT"/>
        </w:rPr>
      </w:pPr>
      <w:r w:rsidRPr="003C668A">
        <w:rPr>
          <w:rFonts w:ascii="Cambria" w:hAnsi="Cambria"/>
          <w:b/>
          <w:bCs/>
          <w:caps/>
          <w:color w:val="136C73"/>
          <w:sz w:val="36"/>
          <w:szCs w:val="26"/>
          <w:lang w:val="lt-LT" w:eastAsia="lt-LT"/>
        </w:rPr>
        <w:lastRenderedPageBreak/>
        <w:t>II. apibendrinamasis ĮVERTINIMAS</w:t>
      </w:r>
    </w:p>
    <w:p w14:paraId="4B3D48EA" w14:textId="77777777" w:rsidR="003C668A" w:rsidRPr="003C668A" w:rsidRDefault="003C668A" w:rsidP="003C668A">
      <w:pPr>
        <w:keepNext/>
        <w:keepLines/>
        <w:tabs>
          <w:tab w:val="left" w:pos="680"/>
        </w:tabs>
        <w:ind w:left="357"/>
        <w:jc w:val="center"/>
        <w:outlineLvl w:val="1"/>
        <w:rPr>
          <w:rFonts w:ascii="Cambria" w:hAnsi="Cambria"/>
          <w:b/>
          <w:bCs/>
          <w:caps/>
          <w:color w:val="136C73"/>
          <w:szCs w:val="26"/>
          <w:highlight w:val="lightGray"/>
          <w:lang w:val="lt-LT" w:eastAsia="lt-LT"/>
        </w:rPr>
      </w:pPr>
    </w:p>
    <w:p w14:paraId="4B3D48EB" w14:textId="77777777" w:rsidR="009A0DA7" w:rsidRDefault="009A0DA7" w:rsidP="003C668A">
      <w:pPr>
        <w:jc w:val="both"/>
        <w:rPr>
          <w:rFonts w:ascii="Cambria" w:hAnsi="Cambria"/>
          <w:color w:val="000000"/>
          <w:lang w:val="lt-LT"/>
        </w:rPr>
      </w:pPr>
      <w:r>
        <w:rPr>
          <w:rFonts w:ascii="Cambria" w:hAnsi="Cambria"/>
          <w:i/>
          <w:lang w:val="lt-LT"/>
        </w:rPr>
        <w:t>R</w:t>
      </w:r>
      <w:r w:rsidR="003C668A" w:rsidRPr="003C668A">
        <w:rPr>
          <w:rFonts w:ascii="Cambria" w:hAnsi="Cambria"/>
          <w:i/>
          <w:lang w:val="lt-LT"/>
        </w:rPr>
        <w:t>inkodaros</w:t>
      </w:r>
      <w:r w:rsidR="003C668A" w:rsidRPr="003C668A">
        <w:rPr>
          <w:rFonts w:ascii="Cambria" w:hAnsi="Cambria"/>
          <w:lang w:val="lt-LT"/>
        </w:rPr>
        <w:t xml:space="preserve"> krypties </w:t>
      </w:r>
      <w:r>
        <w:rPr>
          <w:rFonts w:ascii="Cambria" w:hAnsi="Cambria"/>
          <w:lang w:val="lt-LT"/>
        </w:rPr>
        <w:t>a</w:t>
      </w:r>
      <w:r w:rsidRPr="003C668A">
        <w:rPr>
          <w:rFonts w:ascii="Cambria" w:hAnsi="Cambria"/>
          <w:lang w:val="lt-LT"/>
        </w:rPr>
        <w:t>ntrosios pakopos</w:t>
      </w:r>
      <w:r>
        <w:rPr>
          <w:rFonts w:ascii="Cambria" w:hAnsi="Cambria"/>
          <w:lang w:val="lt-LT"/>
        </w:rPr>
        <w:t xml:space="preserve"> </w:t>
      </w:r>
      <w:r w:rsidR="003C668A" w:rsidRPr="003C668A">
        <w:rPr>
          <w:rFonts w:ascii="Cambria" w:hAnsi="Cambria"/>
          <w:lang w:val="lt-LT"/>
        </w:rPr>
        <w:t xml:space="preserve">studijos </w:t>
      </w:r>
      <w:r w:rsidR="003F2280">
        <w:rPr>
          <w:rFonts w:ascii="Cambria" w:hAnsi="Cambria"/>
          <w:lang w:val="lt-LT"/>
        </w:rPr>
        <w:t xml:space="preserve">Klaipėdos </w:t>
      </w:r>
      <w:r>
        <w:rPr>
          <w:rFonts w:ascii="Cambria" w:hAnsi="Cambria"/>
          <w:lang w:val="lt-LT"/>
        </w:rPr>
        <w:t>u</w:t>
      </w:r>
      <w:r w:rsidR="003C668A" w:rsidRPr="003C668A">
        <w:rPr>
          <w:rFonts w:ascii="Cambria" w:hAnsi="Cambria"/>
          <w:lang w:val="lt-LT"/>
        </w:rPr>
        <w:t>niversitete</w:t>
      </w:r>
      <w:r w:rsidR="003C668A" w:rsidRPr="003C668A">
        <w:rPr>
          <w:rFonts w:ascii="Cambria" w:hAnsi="Cambria"/>
          <w:i/>
          <w:lang w:val="lt-LT"/>
        </w:rPr>
        <w:t xml:space="preserve"> </w:t>
      </w:r>
      <w:r w:rsidR="003C668A" w:rsidRPr="003C668A">
        <w:rPr>
          <w:rFonts w:ascii="Cambria" w:hAnsi="Cambria"/>
          <w:color w:val="000000"/>
          <w:lang w:val="lt-LT"/>
        </w:rPr>
        <w:t xml:space="preserve">vertinamos </w:t>
      </w:r>
      <w:r w:rsidR="003C668A" w:rsidRPr="003C668A">
        <w:rPr>
          <w:rFonts w:ascii="Cambria" w:hAnsi="Cambria"/>
          <w:b/>
          <w:color w:val="000000"/>
          <w:lang w:val="lt-LT"/>
        </w:rPr>
        <w:t>teigiamai</w:t>
      </w:r>
      <w:r w:rsidR="003C668A" w:rsidRPr="003C668A">
        <w:rPr>
          <w:rFonts w:ascii="Cambria" w:hAnsi="Cambria"/>
          <w:color w:val="000000"/>
          <w:lang w:val="lt-LT"/>
        </w:rPr>
        <w:t>.</w:t>
      </w:r>
    </w:p>
    <w:p w14:paraId="4B3D48EC" w14:textId="77777777" w:rsidR="003C668A" w:rsidRPr="003C668A" w:rsidRDefault="003C668A" w:rsidP="003C668A">
      <w:pPr>
        <w:jc w:val="both"/>
        <w:rPr>
          <w:rFonts w:ascii="Cambria" w:hAnsi="Cambria"/>
          <w:color w:val="000000"/>
          <w:lang w:val="lt-LT"/>
        </w:rPr>
      </w:pPr>
      <w:r w:rsidRPr="003C668A">
        <w:rPr>
          <w:rFonts w:ascii="Cambria" w:hAnsi="Cambria"/>
          <w:color w:val="000000"/>
          <w:lang w:val="lt-LT"/>
        </w:rPr>
        <w:t xml:space="preserve"> </w:t>
      </w:r>
    </w:p>
    <w:p w14:paraId="4B3D48ED" w14:textId="77777777" w:rsidR="003C668A" w:rsidRPr="003C668A" w:rsidRDefault="003C668A" w:rsidP="003C668A">
      <w:pPr>
        <w:spacing w:line="276" w:lineRule="auto"/>
        <w:rPr>
          <w:lang w:val="lt-LT"/>
        </w:rPr>
      </w:pPr>
      <w:r w:rsidRPr="003C668A">
        <w:rPr>
          <w:rFonts w:ascii="Cambria" w:eastAsia="Calibri" w:hAnsi="Cambria"/>
          <w:i/>
          <w:szCs w:val="22"/>
          <w:lang w:val="lt-LT" w:eastAsia="lt-LT"/>
        </w:rPr>
        <w:t>Studijų krypties ir pakopos įvertinimas pagal vertinamąsias sritis.</w:t>
      </w:r>
    </w:p>
    <w:tbl>
      <w:tblPr>
        <w:tblW w:w="0" w:type="auto"/>
        <w:tblInd w:w="108" w:type="dxa"/>
        <w:tblCellMar>
          <w:left w:w="0" w:type="dxa"/>
          <w:right w:w="0" w:type="dxa"/>
        </w:tblCellMar>
        <w:tblLook w:val="0000" w:firstRow="0" w:lastRow="0" w:firstColumn="0" w:lastColumn="0" w:noHBand="0" w:noVBand="0"/>
      </w:tblPr>
      <w:tblGrid>
        <w:gridCol w:w="852"/>
        <w:gridCol w:w="6856"/>
        <w:gridCol w:w="2038"/>
      </w:tblGrid>
      <w:tr w:rsidR="003C668A" w:rsidRPr="003C668A" w14:paraId="4B3D48F3" w14:textId="77777777" w:rsidTr="003E7F66">
        <w:trPr>
          <w:trHeight w:val="60"/>
        </w:trPr>
        <w:tc>
          <w:tcPr>
            <w:tcW w:w="852"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tcPr>
          <w:p w14:paraId="4B3D48EE" w14:textId="77777777" w:rsidR="003C668A" w:rsidRPr="003C668A" w:rsidRDefault="003C668A" w:rsidP="003C668A">
            <w:pPr>
              <w:jc w:val="center"/>
              <w:rPr>
                <w:rFonts w:ascii="Cambria" w:eastAsia="Calibri" w:hAnsi="Cambria"/>
                <w:b/>
                <w:color w:val="632423"/>
                <w:szCs w:val="22"/>
                <w:lang w:val="lt-LT" w:eastAsia="lt-LT"/>
              </w:rPr>
            </w:pPr>
            <w:r w:rsidRPr="003C668A">
              <w:rPr>
                <w:rFonts w:ascii="Cambria" w:eastAsia="Calibri" w:hAnsi="Cambria"/>
                <w:b/>
                <w:color w:val="632423"/>
                <w:szCs w:val="22"/>
                <w:lang w:val="lt-LT" w:eastAsia="lt-LT"/>
              </w:rPr>
              <w:t>Eil.</w:t>
            </w:r>
          </w:p>
          <w:p w14:paraId="4B3D48EF" w14:textId="77777777" w:rsidR="003C668A" w:rsidRPr="003C668A" w:rsidRDefault="003C668A" w:rsidP="003C668A">
            <w:pPr>
              <w:spacing w:line="60" w:lineRule="atLeast"/>
              <w:jc w:val="center"/>
              <w:rPr>
                <w:rFonts w:ascii="Cambria" w:eastAsia="Calibri" w:hAnsi="Cambria"/>
                <w:b/>
                <w:color w:val="632423"/>
                <w:szCs w:val="22"/>
                <w:lang w:val="lt-LT" w:eastAsia="lt-LT"/>
              </w:rPr>
            </w:pPr>
            <w:r w:rsidRPr="003C668A">
              <w:rPr>
                <w:rFonts w:ascii="Cambria" w:eastAsia="Calibri" w:hAnsi="Cambria"/>
                <w:b/>
                <w:color w:val="632423"/>
                <w:szCs w:val="22"/>
                <w:lang w:val="lt-LT" w:eastAsia="lt-LT"/>
              </w:rPr>
              <w:t>Nr.</w:t>
            </w:r>
          </w:p>
        </w:tc>
        <w:tc>
          <w:tcPr>
            <w:tcW w:w="6856" w:type="dxa"/>
            <w:tcBorders>
              <w:top w:val="single" w:sz="8" w:space="0" w:color="000000"/>
              <w:left w:val="nil"/>
              <w:bottom w:val="single" w:sz="8" w:space="0" w:color="000000"/>
              <w:right w:val="single" w:sz="8" w:space="0" w:color="000000"/>
            </w:tcBorders>
            <w:tcMar>
              <w:top w:w="28" w:type="dxa"/>
              <w:left w:w="108" w:type="dxa"/>
              <w:bottom w:w="28" w:type="dxa"/>
              <w:right w:w="108" w:type="dxa"/>
            </w:tcMar>
          </w:tcPr>
          <w:p w14:paraId="4B3D48F0" w14:textId="77777777" w:rsidR="003C668A" w:rsidRPr="003C668A" w:rsidRDefault="003C668A" w:rsidP="003C668A">
            <w:pPr>
              <w:jc w:val="center"/>
              <w:rPr>
                <w:rFonts w:ascii="Cambria" w:eastAsia="Calibri" w:hAnsi="Cambria"/>
                <w:b/>
                <w:color w:val="632423"/>
                <w:szCs w:val="22"/>
                <w:lang w:val="lt-LT" w:eastAsia="lt-LT"/>
              </w:rPr>
            </w:pPr>
            <w:r w:rsidRPr="003C668A">
              <w:rPr>
                <w:rFonts w:ascii="Cambria" w:eastAsia="Calibri" w:hAnsi="Cambria"/>
                <w:b/>
                <w:color w:val="632423"/>
                <w:szCs w:val="22"/>
                <w:lang w:val="lt-LT" w:eastAsia="lt-LT"/>
              </w:rPr>
              <w:t>Vertinimo sritis</w:t>
            </w:r>
          </w:p>
          <w:p w14:paraId="4B3D48F1" w14:textId="77777777" w:rsidR="003C668A" w:rsidRPr="003C668A" w:rsidRDefault="003C668A" w:rsidP="003C668A">
            <w:pPr>
              <w:spacing w:line="60" w:lineRule="atLeast"/>
              <w:jc w:val="center"/>
              <w:rPr>
                <w:rFonts w:ascii="Cambria" w:eastAsia="Calibri" w:hAnsi="Cambria"/>
                <w:b/>
                <w:color w:val="632423"/>
                <w:szCs w:val="22"/>
                <w:lang w:val="lt-LT" w:eastAsia="lt-LT"/>
              </w:rPr>
            </w:pPr>
            <w:r w:rsidRPr="003C668A">
              <w:rPr>
                <w:rFonts w:ascii="Cambria" w:eastAsia="Calibri" w:hAnsi="Cambria"/>
                <w:b/>
                <w:color w:val="632423"/>
                <w:szCs w:val="22"/>
                <w:lang w:val="lt-LT" w:eastAsia="lt-LT"/>
              </w:rPr>
              <w:t> </w:t>
            </w:r>
          </w:p>
        </w:tc>
        <w:tc>
          <w:tcPr>
            <w:tcW w:w="2038" w:type="dxa"/>
            <w:tcBorders>
              <w:top w:val="single" w:sz="8" w:space="0" w:color="000000"/>
              <w:left w:val="nil"/>
              <w:bottom w:val="single" w:sz="8" w:space="0" w:color="000000"/>
              <w:right w:val="single" w:sz="8" w:space="0" w:color="000000"/>
            </w:tcBorders>
            <w:tcMar>
              <w:top w:w="28" w:type="dxa"/>
              <w:left w:w="108" w:type="dxa"/>
              <w:bottom w:w="28" w:type="dxa"/>
              <w:right w:w="108" w:type="dxa"/>
            </w:tcMar>
          </w:tcPr>
          <w:p w14:paraId="4B3D48F2" w14:textId="77777777" w:rsidR="003C668A" w:rsidRPr="003C668A" w:rsidRDefault="003C668A" w:rsidP="003C668A">
            <w:pPr>
              <w:jc w:val="center"/>
              <w:rPr>
                <w:rFonts w:ascii="Cambria" w:eastAsia="Calibri" w:hAnsi="Cambria"/>
                <w:b/>
                <w:color w:val="632423"/>
                <w:szCs w:val="22"/>
                <w:lang w:val="lt-LT" w:eastAsia="lt-LT"/>
              </w:rPr>
            </w:pPr>
            <w:r w:rsidRPr="003C668A">
              <w:rPr>
                <w:rFonts w:ascii="Cambria" w:eastAsia="Calibri" w:hAnsi="Cambria"/>
                <w:b/>
                <w:color w:val="632423"/>
                <w:szCs w:val="22"/>
                <w:lang w:val="lt-LT" w:eastAsia="lt-LT"/>
              </w:rPr>
              <w:t>Srities įvertinimas, balais</w:t>
            </w:r>
            <w:r w:rsidRPr="003C668A">
              <w:rPr>
                <w:rFonts w:ascii="Cambria" w:eastAsia="Cambria" w:hAnsi="Cambria" w:cs="Cambria"/>
                <w:b/>
                <w:color w:val="632423"/>
              </w:rPr>
              <w:t>*</w:t>
            </w:r>
          </w:p>
        </w:tc>
      </w:tr>
      <w:tr w:rsidR="003C668A" w:rsidRPr="003C668A" w14:paraId="4B3D48F7" w14:textId="77777777" w:rsidTr="003E7F66">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4B3D48F4" w14:textId="77777777" w:rsidR="003C668A" w:rsidRPr="003C668A" w:rsidRDefault="003C668A" w:rsidP="003C668A">
            <w:pPr>
              <w:rPr>
                <w:rFonts w:ascii="Cambria" w:eastAsia="Calibri" w:hAnsi="Cambria"/>
                <w:szCs w:val="22"/>
                <w:lang w:val="lt-LT" w:eastAsia="lt-LT"/>
              </w:rPr>
            </w:pPr>
            <w:r w:rsidRPr="003C668A">
              <w:rPr>
                <w:rFonts w:ascii="Cambria" w:eastAsia="Calibri" w:hAnsi="Cambria"/>
                <w:szCs w:val="22"/>
                <w:lang w:val="lt-LT" w:eastAsia="lt-LT"/>
              </w:rPr>
              <w:t>1.</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4B3D48F5" w14:textId="77777777" w:rsidR="003C668A" w:rsidRPr="003C668A" w:rsidRDefault="003C668A" w:rsidP="003C668A">
            <w:pPr>
              <w:rPr>
                <w:rFonts w:ascii="Cambria" w:eastAsia="Calibri" w:hAnsi="Cambria"/>
                <w:szCs w:val="22"/>
                <w:lang w:val="lt-LT" w:eastAsia="lt-LT"/>
              </w:rPr>
            </w:pPr>
            <w:r w:rsidRPr="003C668A">
              <w:rPr>
                <w:rFonts w:ascii="Cambria" w:eastAsia="Calibri" w:hAnsi="Cambria"/>
                <w:szCs w:val="22"/>
                <w:lang w:val="lt-LT" w:eastAsia="lt-LT"/>
              </w:rPr>
              <w:t>Studijų tikslai, rezultatai ir turinys</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4B3D48F6" w14:textId="77777777" w:rsidR="003C668A" w:rsidRPr="003C668A" w:rsidRDefault="003F2280" w:rsidP="003C668A">
            <w:pPr>
              <w:spacing w:line="60" w:lineRule="atLeast"/>
              <w:jc w:val="center"/>
              <w:rPr>
                <w:rFonts w:ascii="Cambria" w:eastAsia="Calibri" w:hAnsi="Cambria"/>
                <w:szCs w:val="22"/>
                <w:lang w:val="lt-LT" w:eastAsia="lt-LT"/>
              </w:rPr>
            </w:pPr>
            <w:r>
              <w:rPr>
                <w:rFonts w:ascii="Cambria" w:hAnsi="Cambria" w:cs="Cambria"/>
              </w:rPr>
              <w:t>2</w:t>
            </w:r>
          </w:p>
        </w:tc>
      </w:tr>
      <w:tr w:rsidR="003C668A" w:rsidRPr="003C668A" w14:paraId="4B3D48FB" w14:textId="77777777" w:rsidTr="003E7F66">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4B3D48F8" w14:textId="77777777" w:rsidR="003C668A" w:rsidRPr="003C668A" w:rsidRDefault="003C668A" w:rsidP="003C668A">
            <w:pPr>
              <w:rPr>
                <w:rFonts w:ascii="Cambria" w:eastAsia="Calibri" w:hAnsi="Cambria"/>
                <w:szCs w:val="22"/>
                <w:lang w:val="lt-LT" w:eastAsia="lt-LT"/>
              </w:rPr>
            </w:pPr>
            <w:r w:rsidRPr="003C668A">
              <w:rPr>
                <w:rFonts w:ascii="Cambria" w:eastAsia="Calibri" w:hAnsi="Cambria"/>
                <w:szCs w:val="22"/>
                <w:lang w:val="lt-LT" w:eastAsia="lt-LT"/>
              </w:rPr>
              <w:t>2.</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4B3D48F9" w14:textId="77777777" w:rsidR="003C668A" w:rsidRPr="003C668A" w:rsidRDefault="003C668A" w:rsidP="003C668A">
            <w:pPr>
              <w:rPr>
                <w:rFonts w:ascii="Cambria" w:eastAsia="Calibri" w:hAnsi="Cambria"/>
                <w:szCs w:val="22"/>
                <w:lang w:val="lt-LT" w:eastAsia="lt-LT"/>
              </w:rPr>
            </w:pPr>
            <w:r w:rsidRPr="003C668A">
              <w:rPr>
                <w:rFonts w:ascii="Cambria" w:eastAsia="Calibri" w:hAnsi="Cambria"/>
                <w:szCs w:val="22"/>
                <w:lang w:val="lt-LT" w:eastAsia="lt-LT"/>
              </w:rPr>
              <w:t>Mokslo (meno) ir studijų veiklos sąsajos</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4B3D48FA" w14:textId="77777777" w:rsidR="003C668A" w:rsidRPr="003C668A" w:rsidRDefault="003F2280" w:rsidP="003C668A">
            <w:pPr>
              <w:spacing w:line="60" w:lineRule="atLeast"/>
              <w:jc w:val="center"/>
              <w:rPr>
                <w:rFonts w:ascii="Cambria" w:eastAsia="Calibri" w:hAnsi="Cambria"/>
                <w:szCs w:val="22"/>
                <w:lang w:val="lt-LT" w:eastAsia="lt-LT"/>
              </w:rPr>
            </w:pPr>
            <w:r>
              <w:rPr>
                <w:rFonts w:ascii="Cambria" w:hAnsi="Cambria" w:cs="Cambria"/>
              </w:rPr>
              <w:t>2</w:t>
            </w:r>
          </w:p>
        </w:tc>
      </w:tr>
      <w:tr w:rsidR="003C668A" w:rsidRPr="003C668A" w14:paraId="4B3D48FF" w14:textId="77777777" w:rsidTr="003E7F66">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4B3D48FC" w14:textId="77777777" w:rsidR="003C668A" w:rsidRPr="003C668A" w:rsidRDefault="003C668A" w:rsidP="003C668A">
            <w:pPr>
              <w:rPr>
                <w:rFonts w:ascii="Cambria" w:eastAsia="Calibri" w:hAnsi="Cambria"/>
                <w:szCs w:val="22"/>
                <w:lang w:val="lt-LT" w:eastAsia="lt-LT"/>
              </w:rPr>
            </w:pPr>
            <w:r w:rsidRPr="003C668A">
              <w:rPr>
                <w:rFonts w:ascii="Cambria" w:eastAsia="Calibri" w:hAnsi="Cambria"/>
                <w:szCs w:val="22"/>
                <w:lang w:val="lt-LT" w:eastAsia="lt-LT"/>
              </w:rPr>
              <w:t>3.</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4B3D48FD" w14:textId="77777777" w:rsidR="003C668A" w:rsidRPr="003C668A" w:rsidRDefault="003C668A" w:rsidP="003C668A">
            <w:pPr>
              <w:rPr>
                <w:rFonts w:ascii="Cambria" w:eastAsia="Calibri" w:hAnsi="Cambria"/>
                <w:szCs w:val="22"/>
                <w:lang w:val="lt-LT" w:eastAsia="lt-LT"/>
              </w:rPr>
            </w:pPr>
            <w:r w:rsidRPr="003C668A">
              <w:rPr>
                <w:rFonts w:ascii="Cambria" w:eastAsia="Calibri" w:hAnsi="Cambria"/>
                <w:szCs w:val="22"/>
                <w:lang w:val="lt-LT" w:eastAsia="lt-LT"/>
              </w:rPr>
              <w:t>Studentų priėmimas ir parama</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4B3D48FE" w14:textId="77777777" w:rsidR="003C668A" w:rsidRPr="003C668A" w:rsidRDefault="003F2280" w:rsidP="003C668A">
            <w:pPr>
              <w:spacing w:line="60" w:lineRule="atLeast"/>
              <w:jc w:val="center"/>
              <w:rPr>
                <w:rFonts w:ascii="Cambria" w:eastAsia="Calibri" w:hAnsi="Cambria"/>
                <w:szCs w:val="22"/>
                <w:lang w:val="lt-LT" w:eastAsia="lt-LT"/>
              </w:rPr>
            </w:pPr>
            <w:r>
              <w:rPr>
                <w:rFonts w:ascii="Cambria" w:hAnsi="Cambria" w:cs="Cambria"/>
              </w:rPr>
              <w:t>3</w:t>
            </w:r>
          </w:p>
        </w:tc>
      </w:tr>
      <w:tr w:rsidR="003C668A" w:rsidRPr="003C668A" w14:paraId="4B3D4903" w14:textId="77777777" w:rsidTr="003E7F66">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4B3D4900" w14:textId="77777777" w:rsidR="003C668A" w:rsidRPr="003C668A" w:rsidRDefault="003C668A" w:rsidP="003C668A">
            <w:pPr>
              <w:rPr>
                <w:rFonts w:ascii="Cambria" w:eastAsia="Calibri" w:hAnsi="Cambria"/>
                <w:szCs w:val="22"/>
                <w:lang w:val="lt-LT" w:eastAsia="lt-LT"/>
              </w:rPr>
            </w:pPr>
            <w:r w:rsidRPr="003C668A">
              <w:rPr>
                <w:rFonts w:ascii="Cambria" w:eastAsia="Calibri" w:hAnsi="Cambria"/>
                <w:szCs w:val="22"/>
                <w:lang w:val="lt-LT" w:eastAsia="lt-LT"/>
              </w:rPr>
              <w:t>4.</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4B3D4901" w14:textId="77777777" w:rsidR="003C668A" w:rsidRPr="003C668A" w:rsidRDefault="003C668A" w:rsidP="003C668A">
            <w:pPr>
              <w:rPr>
                <w:rFonts w:ascii="Cambria" w:eastAsia="Calibri" w:hAnsi="Cambria"/>
                <w:szCs w:val="22"/>
                <w:lang w:val="lt-LT" w:eastAsia="lt-LT"/>
              </w:rPr>
            </w:pPr>
            <w:r w:rsidRPr="003C668A">
              <w:rPr>
                <w:rFonts w:ascii="Cambria" w:eastAsia="Calibri" w:hAnsi="Cambria"/>
                <w:szCs w:val="22"/>
                <w:lang w:val="lt-LT" w:eastAsia="lt-LT"/>
              </w:rPr>
              <w:t>Studijavimas, studijų pasiekimai ir absolventų užimtumas</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4B3D4902" w14:textId="77777777" w:rsidR="003C668A" w:rsidRPr="003C668A" w:rsidRDefault="003F2280" w:rsidP="003C668A">
            <w:pPr>
              <w:spacing w:line="60" w:lineRule="atLeast"/>
              <w:jc w:val="center"/>
              <w:rPr>
                <w:rFonts w:ascii="Cambria" w:eastAsia="Calibri" w:hAnsi="Cambria"/>
                <w:szCs w:val="22"/>
                <w:lang w:val="lt-LT" w:eastAsia="lt-LT"/>
              </w:rPr>
            </w:pPr>
            <w:r>
              <w:rPr>
                <w:rFonts w:ascii="Cambria" w:hAnsi="Cambria" w:cs="Cambria"/>
              </w:rPr>
              <w:t>3</w:t>
            </w:r>
          </w:p>
        </w:tc>
      </w:tr>
      <w:tr w:rsidR="003C668A" w:rsidRPr="003C668A" w14:paraId="4B3D4907" w14:textId="77777777" w:rsidTr="003E7F66">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4B3D4904" w14:textId="77777777" w:rsidR="003C668A" w:rsidRPr="003C668A" w:rsidRDefault="003C668A" w:rsidP="003C668A">
            <w:pPr>
              <w:rPr>
                <w:rFonts w:ascii="Cambria" w:eastAsia="Calibri" w:hAnsi="Cambria"/>
                <w:szCs w:val="22"/>
                <w:lang w:val="lt-LT" w:eastAsia="lt-LT"/>
              </w:rPr>
            </w:pPr>
            <w:r w:rsidRPr="003C668A">
              <w:rPr>
                <w:rFonts w:ascii="Cambria" w:eastAsia="Calibri" w:hAnsi="Cambria"/>
                <w:szCs w:val="22"/>
                <w:lang w:val="lt-LT" w:eastAsia="lt-LT"/>
              </w:rPr>
              <w:t>5.</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4B3D4905" w14:textId="77777777" w:rsidR="003C668A" w:rsidRPr="003C668A" w:rsidRDefault="003C668A" w:rsidP="003C668A">
            <w:pPr>
              <w:rPr>
                <w:rFonts w:ascii="Cambria" w:eastAsia="Calibri" w:hAnsi="Cambria"/>
                <w:szCs w:val="22"/>
                <w:lang w:val="lt-LT" w:eastAsia="lt-LT"/>
              </w:rPr>
            </w:pPr>
            <w:r w:rsidRPr="003C668A">
              <w:rPr>
                <w:rFonts w:ascii="Cambria" w:eastAsia="Calibri" w:hAnsi="Cambria"/>
                <w:szCs w:val="22"/>
                <w:lang w:val="lt-LT" w:eastAsia="lt-LT"/>
              </w:rPr>
              <w:t>Dėstytojai</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4B3D4906" w14:textId="77777777" w:rsidR="003C668A" w:rsidRPr="003C668A" w:rsidRDefault="003F2280" w:rsidP="003C668A">
            <w:pPr>
              <w:spacing w:line="60" w:lineRule="atLeast"/>
              <w:jc w:val="center"/>
              <w:rPr>
                <w:rFonts w:ascii="Cambria" w:eastAsia="Calibri" w:hAnsi="Cambria"/>
                <w:szCs w:val="22"/>
                <w:lang w:val="lt-LT" w:eastAsia="lt-LT"/>
              </w:rPr>
            </w:pPr>
            <w:r>
              <w:rPr>
                <w:rFonts w:ascii="Cambria" w:hAnsi="Cambria" w:cs="Cambria"/>
              </w:rPr>
              <w:t>3</w:t>
            </w:r>
          </w:p>
        </w:tc>
      </w:tr>
      <w:tr w:rsidR="003C668A" w:rsidRPr="003C668A" w14:paraId="4B3D490B" w14:textId="77777777" w:rsidTr="003E7F66">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4B3D4908" w14:textId="77777777" w:rsidR="003C668A" w:rsidRPr="003C668A" w:rsidRDefault="003C668A" w:rsidP="003C668A">
            <w:pPr>
              <w:rPr>
                <w:rFonts w:ascii="Cambria" w:eastAsia="Calibri" w:hAnsi="Cambria"/>
                <w:szCs w:val="22"/>
                <w:lang w:val="lt-LT" w:eastAsia="lt-LT"/>
              </w:rPr>
            </w:pPr>
            <w:r w:rsidRPr="003C668A">
              <w:rPr>
                <w:rFonts w:ascii="Cambria" w:eastAsia="Calibri" w:hAnsi="Cambria"/>
                <w:szCs w:val="22"/>
                <w:lang w:val="lt-LT" w:eastAsia="lt-LT"/>
              </w:rPr>
              <w:t>6.</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4B3D4909" w14:textId="77777777" w:rsidR="003C668A" w:rsidRPr="003C668A" w:rsidRDefault="003C668A" w:rsidP="003C668A">
            <w:pPr>
              <w:rPr>
                <w:rFonts w:ascii="Cambria" w:eastAsia="Calibri" w:hAnsi="Cambria"/>
                <w:szCs w:val="22"/>
                <w:lang w:val="lt-LT" w:eastAsia="lt-LT"/>
              </w:rPr>
            </w:pPr>
            <w:r w:rsidRPr="003C668A">
              <w:rPr>
                <w:rFonts w:ascii="Cambria" w:eastAsia="Calibri" w:hAnsi="Cambria"/>
                <w:szCs w:val="22"/>
                <w:lang w:val="lt-LT" w:eastAsia="lt-LT"/>
              </w:rPr>
              <w:t>Studijų materialieji ištekliai</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4B3D490A" w14:textId="77777777" w:rsidR="003C668A" w:rsidRPr="003C668A" w:rsidRDefault="003F2280" w:rsidP="003C668A">
            <w:pPr>
              <w:spacing w:line="60" w:lineRule="atLeast"/>
              <w:jc w:val="center"/>
              <w:rPr>
                <w:rFonts w:ascii="Cambria" w:eastAsia="Calibri" w:hAnsi="Cambria"/>
                <w:szCs w:val="22"/>
                <w:lang w:val="lt-LT" w:eastAsia="lt-LT"/>
              </w:rPr>
            </w:pPr>
            <w:r>
              <w:rPr>
                <w:rFonts w:ascii="Cambria" w:hAnsi="Cambria" w:cs="Cambria"/>
              </w:rPr>
              <w:t>3</w:t>
            </w:r>
          </w:p>
        </w:tc>
      </w:tr>
      <w:tr w:rsidR="003C668A" w:rsidRPr="003C668A" w14:paraId="4B3D490F" w14:textId="77777777" w:rsidTr="003E7F66">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4B3D490C" w14:textId="77777777" w:rsidR="003C668A" w:rsidRPr="003C668A" w:rsidRDefault="003C668A" w:rsidP="003C668A">
            <w:pPr>
              <w:rPr>
                <w:rFonts w:ascii="Cambria" w:eastAsia="Calibri" w:hAnsi="Cambria"/>
                <w:szCs w:val="22"/>
                <w:lang w:val="lt-LT" w:eastAsia="lt-LT"/>
              </w:rPr>
            </w:pPr>
            <w:r w:rsidRPr="003C668A">
              <w:rPr>
                <w:rFonts w:ascii="Cambria" w:eastAsia="Calibri" w:hAnsi="Cambria"/>
                <w:szCs w:val="22"/>
                <w:lang w:val="lt-LT" w:eastAsia="lt-LT"/>
              </w:rPr>
              <w:t>7.</w:t>
            </w: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4B3D490D" w14:textId="77777777" w:rsidR="003C668A" w:rsidRPr="003C668A" w:rsidRDefault="003C668A" w:rsidP="003C668A">
            <w:pPr>
              <w:rPr>
                <w:rFonts w:ascii="Cambria" w:eastAsia="Calibri" w:hAnsi="Cambria"/>
                <w:szCs w:val="22"/>
                <w:lang w:val="lt-LT" w:eastAsia="lt-LT"/>
              </w:rPr>
            </w:pPr>
            <w:r w:rsidRPr="003C668A">
              <w:rPr>
                <w:rFonts w:ascii="Cambria" w:eastAsia="Calibri" w:hAnsi="Cambria"/>
                <w:szCs w:val="22"/>
                <w:lang w:val="lt-LT" w:eastAsia="lt-LT"/>
              </w:rPr>
              <w:t>Studijų kokybės valdymas ir viešinimas</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4B3D490E" w14:textId="77777777" w:rsidR="003C668A" w:rsidRPr="003C668A" w:rsidRDefault="003F2280" w:rsidP="003C668A">
            <w:pPr>
              <w:spacing w:line="60" w:lineRule="atLeast"/>
              <w:jc w:val="center"/>
              <w:rPr>
                <w:rFonts w:ascii="Cambria" w:eastAsia="Calibri" w:hAnsi="Cambria"/>
                <w:szCs w:val="22"/>
                <w:lang w:val="lt-LT" w:eastAsia="lt-LT"/>
              </w:rPr>
            </w:pPr>
            <w:r>
              <w:rPr>
                <w:rFonts w:ascii="Cambria" w:hAnsi="Cambria" w:cs="Cambria"/>
              </w:rPr>
              <w:t>3</w:t>
            </w:r>
          </w:p>
        </w:tc>
      </w:tr>
      <w:tr w:rsidR="003C668A" w:rsidRPr="003C668A" w14:paraId="4B3D4913" w14:textId="77777777" w:rsidTr="003E7F66">
        <w:trPr>
          <w:trHeight w:val="60"/>
        </w:trPr>
        <w:tc>
          <w:tcPr>
            <w:tcW w:w="852" w:type="dxa"/>
            <w:tcBorders>
              <w:top w:val="nil"/>
              <w:left w:val="single" w:sz="8" w:space="0" w:color="000000"/>
              <w:bottom w:val="single" w:sz="8" w:space="0" w:color="000000"/>
              <w:right w:val="single" w:sz="8" w:space="0" w:color="000000"/>
            </w:tcBorders>
            <w:tcMar>
              <w:top w:w="28" w:type="dxa"/>
              <w:left w:w="108" w:type="dxa"/>
              <w:bottom w:w="28" w:type="dxa"/>
              <w:right w:w="108" w:type="dxa"/>
            </w:tcMar>
          </w:tcPr>
          <w:p w14:paraId="4B3D4910" w14:textId="77777777" w:rsidR="003C668A" w:rsidRPr="003C668A" w:rsidRDefault="003C668A" w:rsidP="003C668A">
            <w:pPr>
              <w:rPr>
                <w:rFonts w:ascii="Cambria" w:eastAsia="Calibri" w:hAnsi="Cambria"/>
                <w:szCs w:val="22"/>
                <w:lang w:val="lt-LT" w:eastAsia="lt-LT"/>
              </w:rPr>
            </w:pPr>
          </w:p>
        </w:tc>
        <w:tc>
          <w:tcPr>
            <w:tcW w:w="6856" w:type="dxa"/>
            <w:tcBorders>
              <w:top w:val="nil"/>
              <w:left w:val="nil"/>
              <w:bottom w:val="single" w:sz="8" w:space="0" w:color="000000"/>
              <w:right w:val="single" w:sz="8" w:space="0" w:color="000000"/>
            </w:tcBorders>
            <w:tcMar>
              <w:top w:w="28" w:type="dxa"/>
              <w:left w:w="108" w:type="dxa"/>
              <w:bottom w:w="28" w:type="dxa"/>
              <w:right w:w="108" w:type="dxa"/>
            </w:tcMar>
          </w:tcPr>
          <w:p w14:paraId="4B3D4911" w14:textId="77777777" w:rsidR="003C668A" w:rsidRPr="003C668A" w:rsidRDefault="003C668A" w:rsidP="003C668A">
            <w:pPr>
              <w:rPr>
                <w:rFonts w:ascii="Cambria" w:eastAsia="Calibri" w:hAnsi="Cambria"/>
                <w:szCs w:val="22"/>
                <w:lang w:val="lt-LT" w:eastAsia="lt-LT"/>
              </w:rPr>
            </w:pPr>
            <w:r w:rsidRPr="003C668A">
              <w:rPr>
                <w:rFonts w:ascii="Cambria" w:eastAsia="Calibri" w:hAnsi="Cambria"/>
                <w:szCs w:val="22"/>
                <w:lang w:val="lt-LT" w:eastAsia="lt-LT"/>
              </w:rPr>
              <w:t>Iš viso: </w:t>
            </w:r>
          </w:p>
        </w:tc>
        <w:tc>
          <w:tcPr>
            <w:tcW w:w="2038" w:type="dxa"/>
            <w:tcBorders>
              <w:top w:val="nil"/>
              <w:left w:val="nil"/>
              <w:bottom w:val="single" w:sz="8" w:space="0" w:color="000000"/>
              <w:right w:val="single" w:sz="8" w:space="0" w:color="000000"/>
            </w:tcBorders>
            <w:tcMar>
              <w:top w:w="28" w:type="dxa"/>
              <w:left w:w="108" w:type="dxa"/>
              <w:bottom w:w="28" w:type="dxa"/>
              <w:right w:w="108" w:type="dxa"/>
            </w:tcMar>
            <w:vAlign w:val="center"/>
          </w:tcPr>
          <w:p w14:paraId="4B3D4912" w14:textId="77777777" w:rsidR="003C668A" w:rsidRPr="003C668A" w:rsidRDefault="003F2280" w:rsidP="003C668A">
            <w:pPr>
              <w:jc w:val="center"/>
              <w:rPr>
                <w:rFonts w:ascii="Cambria" w:eastAsia="Calibri" w:hAnsi="Cambria"/>
                <w:szCs w:val="22"/>
                <w:lang w:val="lt-LT" w:eastAsia="lt-LT"/>
              </w:rPr>
            </w:pPr>
            <w:r>
              <w:rPr>
                <w:rFonts w:ascii="Cambria" w:hAnsi="Cambria" w:cs="Cambria"/>
                <w:b/>
              </w:rPr>
              <w:t>19</w:t>
            </w:r>
          </w:p>
        </w:tc>
      </w:tr>
    </w:tbl>
    <w:p w14:paraId="4B3D4914" w14:textId="77777777" w:rsidR="009A0DA7" w:rsidRDefault="009A0DA7" w:rsidP="003C668A">
      <w:pPr>
        <w:tabs>
          <w:tab w:val="num" w:pos="360"/>
        </w:tabs>
        <w:rPr>
          <w:rFonts w:ascii="Cambria" w:eastAsia="Cambria" w:hAnsi="Cambria" w:cs="Cambria"/>
          <w:sz w:val="20"/>
          <w:szCs w:val="20"/>
          <w:lang w:val="lt-LT"/>
        </w:rPr>
      </w:pPr>
    </w:p>
    <w:p w14:paraId="4B3D4915" w14:textId="77777777" w:rsidR="003C668A" w:rsidRPr="003C668A" w:rsidRDefault="003C668A" w:rsidP="003C668A">
      <w:pPr>
        <w:tabs>
          <w:tab w:val="num" w:pos="360"/>
        </w:tabs>
        <w:rPr>
          <w:rFonts w:ascii="Cambria" w:eastAsia="Cambria" w:hAnsi="Cambria" w:cs="Cambria"/>
          <w:sz w:val="20"/>
          <w:szCs w:val="20"/>
          <w:lang w:val="lt-LT"/>
        </w:rPr>
      </w:pPr>
      <w:r w:rsidRPr="003C668A">
        <w:rPr>
          <w:rFonts w:ascii="Cambria" w:eastAsia="Cambria" w:hAnsi="Cambria" w:cs="Cambria"/>
          <w:sz w:val="20"/>
          <w:szCs w:val="20"/>
          <w:lang w:val="lt-LT"/>
        </w:rPr>
        <w:t>*1 (nepatenkinamai) – sritis netenkina minimalių reikalavimų, yra esminių trūkumų, dėl kurių krypties studijos negali būti vykdomos;</w:t>
      </w:r>
    </w:p>
    <w:p w14:paraId="4B3D4916" w14:textId="77777777" w:rsidR="003C668A" w:rsidRPr="003C668A" w:rsidRDefault="003C668A" w:rsidP="003C668A">
      <w:pPr>
        <w:tabs>
          <w:tab w:val="num" w:pos="360"/>
        </w:tabs>
        <w:rPr>
          <w:rFonts w:ascii="Cambria" w:eastAsia="Cambria" w:hAnsi="Cambria" w:cs="Cambria"/>
          <w:sz w:val="20"/>
          <w:szCs w:val="20"/>
          <w:lang w:val="lt-LT"/>
        </w:rPr>
      </w:pPr>
      <w:r w:rsidRPr="003C668A">
        <w:rPr>
          <w:rFonts w:ascii="Cambria" w:eastAsia="Cambria" w:hAnsi="Cambria" w:cs="Cambria"/>
          <w:sz w:val="20"/>
          <w:szCs w:val="20"/>
          <w:lang w:val="lt-LT"/>
        </w:rPr>
        <w:t>2 (patenkinamai) – sritis tenkina minimalius reikalavimus, yra esminių trūkumų, kuriuos būtina pašalinti;</w:t>
      </w:r>
    </w:p>
    <w:p w14:paraId="4B3D4917" w14:textId="77777777" w:rsidR="003C668A" w:rsidRPr="003C668A" w:rsidRDefault="003C668A" w:rsidP="003C668A">
      <w:pPr>
        <w:tabs>
          <w:tab w:val="num" w:pos="360"/>
        </w:tabs>
        <w:rPr>
          <w:rFonts w:ascii="Cambria" w:eastAsia="Cambria" w:hAnsi="Cambria" w:cs="Cambria"/>
          <w:sz w:val="20"/>
          <w:szCs w:val="20"/>
          <w:lang w:val="lt-LT"/>
        </w:rPr>
      </w:pPr>
      <w:r w:rsidRPr="003C668A">
        <w:rPr>
          <w:rFonts w:ascii="Cambria" w:eastAsia="Cambria" w:hAnsi="Cambria" w:cs="Cambria"/>
          <w:sz w:val="20"/>
          <w:szCs w:val="20"/>
          <w:lang w:val="lt-LT"/>
        </w:rPr>
        <w:t>3 (gerai) – sritis plėtojama sistemiškai, be esminių trūkumų;</w:t>
      </w:r>
    </w:p>
    <w:p w14:paraId="4B3D4918" w14:textId="77777777" w:rsidR="003C668A" w:rsidRPr="003C668A" w:rsidRDefault="003C668A" w:rsidP="003C668A">
      <w:pPr>
        <w:tabs>
          <w:tab w:val="num" w:pos="360"/>
        </w:tabs>
        <w:rPr>
          <w:rFonts w:ascii="Cambria" w:eastAsia="Cambria" w:hAnsi="Cambria" w:cs="Cambria"/>
          <w:sz w:val="20"/>
          <w:szCs w:val="20"/>
          <w:lang w:val="lt-LT"/>
        </w:rPr>
      </w:pPr>
      <w:r w:rsidRPr="003C668A">
        <w:rPr>
          <w:rFonts w:ascii="Cambria" w:eastAsia="Cambria" w:hAnsi="Cambria" w:cs="Cambria"/>
          <w:sz w:val="20"/>
          <w:szCs w:val="20"/>
          <w:lang w:val="lt-LT"/>
        </w:rPr>
        <w:t>4 (labai gerai) – sritis vertinama labai gerai nacionaliniame kontekste ir tarptautinėje erdvėje, be jokių trūkumų;</w:t>
      </w:r>
    </w:p>
    <w:p w14:paraId="4B3D4919" w14:textId="77777777" w:rsidR="003C668A" w:rsidRPr="003C668A" w:rsidRDefault="003C668A" w:rsidP="003C668A">
      <w:pPr>
        <w:tabs>
          <w:tab w:val="num" w:pos="360"/>
        </w:tabs>
        <w:rPr>
          <w:rFonts w:ascii="Cambria" w:eastAsia="Cambria" w:hAnsi="Cambria" w:cs="Cambria"/>
          <w:sz w:val="20"/>
          <w:szCs w:val="20"/>
          <w:lang w:val="lt-LT"/>
        </w:rPr>
      </w:pPr>
      <w:r w:rsidRPr="003C668A">
        <w:rPr>
          <w:rFonts w:ascii="Cambria" w:eastAsia="Cambria" w:hAnsi="Cambria" w:cs="Cambria"/>
          <w:sz w:val="20"/>
          <w:szCs w:val="20"/>
          <w:lang w:val="lt-LT"/>
        </w:rPr>
        <w:t>5 (išskirtinės kokybės) – sritis vertinama išskirtinai gerai nacionaliniame kontekste ir tarptautinėje erdvėje.</w:t>
      </w:r>
    </w:p>
    <w:p w14:paraId="4B3D491A" w14:textId="77777777" w:rsidR="003C668A" w:rsidRPr="00C706C3" w:rsidRDefault="003C668A" w:rsidP="003C668A">
      <w:pPr>
        <w:spacing w:after="200" w:line="276" w:lineRule="auto"/>
        <w:rPr>
          <w:rFonts w:ascii="Cambria" w:eastAsia="Cambria" w:hAnsi="Cambria" w:cs="Cambria"/>
          <w:lang w:val="lt-LT" w:eastAsia="lt-LT"/>
        </w:rPr>
      </w:pPr>
    </w:p>
    <w:p w14:paraId="4B3D491B" w14:textId="77777777" w:rsidR="003C668A" w:rsidRPr="003C668A" w:rsidRDefault="003C668A" w:rsidP="003C668A">
      <w:pPr>
        <w:spacing w:after="200" w:line="276" w:lineRule="auto"/>
        <w:rPr>
          <w:rFonts w:ascii="Cambria" w:eastAsia="Cambria" w:hAnsi="Cambria" w:cs="Cambria"/>
          <w:lang w:eastAsia="lt-LT"/>
        </w:rPr>
      </w:pPr>
      <w:r w:rsidRPr="003C668A">
        <w:rPr>
          <w:rFonts w:ascii="Cambria" w:eastAsia="Cambria" w:hAnsi="Cambria" w:cs="Cambria"/>
          <w:lang w:eastAsia="lt-LT"/>
        </w:rPr>
        <w:t>&lt;…&gt;</w:t>
      </w:r>
    </w:p>
    <w:p w14:paraId="4B3D491C" w14:textId="77777777" w:rsidR="003C668A" w:rsidRPr="003C668A" w:rsidRDefault="003C668A" w:rsidP="003C668A">
      <w:pPr>
        <w:spacing w:after="200" w:line="276" w:lineRule="auto"/>
        <w:rPr>
          <w:rFonts w:ascii="Cambria" w:eastAsia="Cambria" w:hAnsi="Cambria" w:cs="Cambria"/>
          <w:lang w:eastAsia="lt-LT"/>
        </w:rPr>
      </w:pPr>
    </w:p>
    <w:p w14:paraId="4B3D491D" w14:textId="77777777" w:rsidR="003C668A" w:rsidRPr="003C668A" w:rsidRDefault="003C668A" w:rsidP="003C668A">
      <w:pPr>
        <w:spacing w:after="200" w:line="276" w:lineRule="auto"/>
        <w:rPr>
          <w:rFonts w:ascii="Cambria" w:eastAsia="Cambria" w:hAnsi="Cambria" w:cs="Cambria"/>
          <w:lang w:eastAsia="lt-LT"/>
        </w:rPr>
      </w:pPr>
    </w:p>
    <w:p w14:paraId="4B3D491E" w14:textId="77777777" w:rsidR="003C668A" w:rsidRPr="003C668A" w:rsidRDefault="003C668A" w:rsidP="003C668A">
      <w:pPr>
        <w:spacing w:after="200" w:line="276" w:lineRule="auto"/>
        <w:rPr>
          <w:rFonts w:ascii="Cambria" w:eastAsia="Cambria" w:hAnsi="Cambria" w:cs="Cambria"/>
          <w:lang w:eastAsia="lt-LT"/>
        </w:rPr>
      </w:pPr>
    </w:p>
    <w:p w14:paraId="4B3D491F" w14:textId="77777777" w:rsidR="003C668A" w:rsidRPr="003C668A" w:rsidRDefault="003C668A" w:rsidP="003C668A">
      <w:pPr>
        <w:spacing w:after="200" w:line="276" w:lineRule="auto"/>
        <w:rPr>
          <w:rFonts w:ascii="Cambria" w:eastAsia="Cambria" w:hAnsi="Cambria" w:cs="Cambria"/>
          <w:lang w:eastAsia="lt-LT"/>
        </w:rPr>
      </w:pPr>
    </w:p>
    <w:p w14:paraId="4B3D4920" w14:textId="77777777" w:rsidR="003C668A" w:rsidRPr="003C668A" w:rsidRDefault="003C668A" w:rsidP="003C668A">
      <w:pPr>
        <w:spacing w:after="200" w:line="276" w:lineRule="auto"/>
        <w:rPr>
          <w:rFonts w:ascii="Cambria" w:eastAsia="Cambria" w:hAnsi="Cambria" w:cs="Cambria"/>
          <w:lang w:eastAsia="lt-LT"/>
        </w:rPr>
      </w:pPr>
    </w:p>
    <w:p w14:paraId="4B3D4921" w14:textId="77777777" w:rsidR="003C668A" w:rsidRPr="003C668A" w:rsidRDefault="003C668A" w:rsidP="003C668A">
      <w:pPr>
        <w:spacing w:after="200" w:line="276" w:lineRule="auto"/>
        <w:rPr>
          <w:rFonts w:ascii="Cambria" w:eastAsia="Cambria" w:hAnsi="Cambria" w:cs="Cambria"/>
          <w:lang w:eastAsia="lt-LT"/>
        </w:rPr>
      </w:pPr>
    </w:p>
    <w:p w14:paraId="4B3D4922" w14:textId="77777777" w:rsidR="003C668A" w:rsidRPr="003C668A" w:rsidRDefault="003C668A" w:rsidP="003C668A">
      <w:pPr>
        <w:spacing w:after="200" w:line="276" w:lineRule="auto"/>
        <w:rPr>
          <w:rFonts w:ascii="Cambria" w:eastAsia="Cambria" w:hAnsi="Cambria" w:cs="Cambria"/>
          <w:lang w:eastAsia="lt-LT"/>
        </w:rPr>
      </w:pPr>
    </w:p>
    <w:p w14:paraId="4B3D4923" w14:textId="77777777" w:rsidR="003C668A" w:rsidRPr="003C668A" w:rsidRDefault="003C668A" w:rsidP="003C668A">
      <w:pPr>
        <w:spacing w:after="200" w:line="276" w:lineRule="auto"/>
        <w:rPr>
          <w:rFonts w:ascii="Cambria" w:eastAsia="Cambria" w:hAnsi="Cambria" w:cs="Cambria"/>
          <w:lang w:eastAsia="lt-LT"/>
        </w:rPr>
      </w:pPr>
    </w:p>
    <w:p w14:paraId="4B3D4924" w14:textId="77777777" w:rsidR="003C668A" w:rsidRPr="003C668A" w:rsidRDefault="003C668A" w:rsidP="003C668A">
      <w:pPr>
        <w:spacing w:after="200" w:line="276" w:lineRule="auto"/>
        <w:rPr>
          <w:rFonts w:ascii="Cambria" w:eastAsia="Cambria" w:hAnsi="Cambria" w:cs="Cambria"/>
          <w:lang w:eastAsia="lt-LT"/>
        </w:rPr>
      </w:pPr>
    </w:p>
    <w:p w14:paraId="4B3D4925" w14:textId="77777777" w:rsidR="003C668A" w:rsidRPr="003C668A" w:rsidRDefault="003C668A" w:rsidP="003C668A">
      <w:pPr>
        <w:keepNext/>
        <w:keepLines/>
        <w:spacing w:before="200"/>
        <w:outlineLvl w:val="6"/>
        <w:rPr>
          <w:rFonts w:eastAsia="Cambria" w:cs="Cambria"/>
          <w:lang w:eastAsia="lt-LT"/>
        </w:rPr>
      </w:pPr>
    </w:p>
    <w:p w14:paraId="4B3D4926" w14:textId="77777777" w:rsidR="003C668A" w:rsidRPr="003C668A" w:rsidRDefault="003C668A" w:rsidP="003C668A">
      <w:pPr>
        <w:rPr>
          <w:rFonts w:eastAsia="Cambria"/>
          <w:highlight w:val="yellow"/>
          <w:lang w:eastAsia="lt-LT"/>
        </w:rPr>
      </w:pPr>
    </w:p>
    <w:p w14:paraId="4B3D4927" w14:textId="77777777" w:rsidR="003C668A" w:rsidRDefault="003C668A"/>
    <w:p w14:paraId="4B3D4928" w14:textId="77777777" w:rsidR="003F2280" w:rsidRDefault="003F2280"/>
    <w:p w14:paraId="4B3D4929" w14:textId="77777777" w:rsidR="003F2280" w:rsidRDefault="003F2280"/>
    <w:p w14:paraId="4B3D492A" w14:textId="77777777" w:rsidR="003F2280" w:rsidRPr="009E1FFD" w:rsidRDefault="003F2280" w:rsidP="003F2280">
      <w:pPr>
        <w:keepNext/>
        <w:keepLines/>
        <w:spacing w:before="120" w:after="120" w:line="276" w:lineRule="auto"/>
        <w:jc w:val="center"/>
        <w:outlineLvl w:val="6"/>
        <w:rPr>
          <w:rFonts w:ascii="Cambria" w:hAnsi="Cambria"/>
          <w:b/>
          <w:iCs/>
          <w:color w:val="136C73"/>
          <w:sz w:val="36"/>
          <w:szCs w:val="22"/>
          <w:lang w:val="lt-LT" w:eastAsia="pl-PL"/>
        </w:rPr>
      </w:pPr>
      <w:r w:rsidRPr="009E1FFD">
        <w:rPr>
          <w:rFonts w:ascii="Cambria" w:hAnsi="Cambria"/>
          <w:b/>
          <w:iCs/>
          <w:color w:val="136C73"/>
          <w:sz w:val="36"/>
          <w:szCs w:val="22"/>
          <w:lang w:val="lt-LT" w:eastAsia="pl-PL"/>
        </w:rPr>
        <w:lastRenderedPageBreak/>
        <w:t>IV. REKOMENDACIJOS</w:t>
      </w:r>
    </w:p>
    <w:p w14:paraId="4B3D492B" w14:textId="77777777" w:rsidR="003F2280" w:rsidRPr="009E1FFD" w:rsidRDefault="003F2280" w:rsidP="003F2280">
      <w:pPr>
        <w:spacing w:after="200"/>
        <w:ind w:firstLine="360"/>
        <w:rPr>
          <w:rFonts w:ascii="Cambria" w:eastAsia="Cambria" w:hAnsi="Cambria" w:cs="Cambria"/>
          <w:color w:val="632423"/>
          <w:lang w:val="lt-LT" w:eastAsia="lt-LT"/>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7194"/>
      </w:tblGrid>
      <w:tr w:rsidR="003F2280" w:rsidRPr="00C706C3" w14:paraId="4B3D492E" w14:textId="77777777" w:rsidTr="003E7F66">
        <w:trPr>
          <w:trHeight w:val="654"/>
        </w:trPr>
        <w:tc>
          <w:tcPr>
            <w:tcW w:w="2660" w:type="dxa"/>
            <w:tcBorders>
              <w:bottom w:val="single" w:sz="4" w:space="0" w:color="000000"/>
            </w:tcBorders>
            <w:shd w:val="clear" w:color="auto" w:fill="EEECE1"/>
            <w:vAlign w:val="center"/>
          </w:tcPr>
          <w:p w14:paraId="4B3D492C" w14:textId="77777777" w:rsidR="003F2280" w:rsidRPr="009E1FFD" w:rsidRDefault="003F2280" w:rsidP="003F2280">
            <w:pPr>
              <w:jc w:val="center"/>
              <w:rPr>
                <w:rFonts w:ascii="Cambria" w:eastAsia="Cambria" w:hAnsi="Cambria" w:cs="Cambria"/>
                <w:b/>
                <w:color w:val="136C73"/>
                <w:lang w:val="lt-LT" w:eastAsia="lt-LT"/>
              </w:rPr>
            </w:pPr>
            <w:r w:rsidRPr="009E1FFD">
              <w:rPr>
                <w:rFonts w:ascii="Cambria" w:eastAsia="Cambria" w:hAnsi="Cambria" w:cs="Cambria"/>
                <w:b/>
                <w:color w:val="136C73"/>
                <w:lang w:val="lt-LT" w:eastAsia="lt-LT"/>
              </w:rPr>
              <w:t>Vertinimo sritis</w:t>
            </w:r>
          </w:p>
        </w:tc>
        <w:tc>
          <w:tcPr>
            <w:tcW w:w="7194" w:type="dxa"/>
            <w:shd w:val="clear" w:color="auto" w:fill="EEECE1"/>
            <w:vAlign w:val="center"/>
          </w:tcPr>
          <w:p w14:paraId="4B3D492D" w14:textId="77777777" w:rsidR="003F2280" w:rsidRPr="009E1FFD" w:rsidRDefault="003F2280" w:rsidP="003F2280">
            <w:pPr>
              <w:jc w:val="center"/>
              <w:rPr>
                <w:rFonts w:ascii="Cambria" w:eastAsia="Cambria" w:hAnsi="Cambria" w:cs="Cambria"/>
                <w:b/>
                <w:color w:val="136C73"/>
                <w:lang w:val="lt-LT" w:eastAsia="lt-LT"/>
              </w:rPr>
            </w:pPr>
            <w:r w:rsidRPr="009E1FFD">
              <w:rPr>
                <w:rFonts w:ascii="Cambria" w:eastAsia="Cambria" w:hAnsi="Cambria" w:cs="Cambria"/>
                <w:b/>
                <w:color w:val="136C73"/>
                <w:lang w:val="lt-LT" w:eastAsia="lt-LT"/>
              </w:rPr>
              <w:t>Rekomendacija vertinimo sričiai (studijų pakopa)</w:t>
            </w:r>
          </w:p>
        </w:tc>
      </w:tr>
      <w:tr w:rsidR="003F2280" w:rsidRPr="00C706C3" w14:paraId="4B3D4933" w14:textId="77777777" w:rsidTr="003E7F66">
        <w:trPr>
          <w:trHeight w:val="1134"/>
        </w:trPr>
        <w:tc>
          <w:tcPr>
            <w:tcW w:w="2660" w:type="dxa"/>
            <w:shd w:val="clear" w:color="auto" w:fill="EEECE1"/>
            <w:vAlign w:val="center"/>
          </w:tcPr>
          <w:p w14:paraId="4B3D492F" w14:textId="77777777" w:rsidR="003F2280" w:rsidRPr="009E1FFD" w:rsidRDefault="005E0195" w:rsidP="003F2280">
            <w:pPr>
              <w:rPr>
                <w:rFonts w:ascii="Cambria" w:eastAsia="Cambria" w:hAnsi="Cambria" w:cs="Cambria"/>
                <w:color w:val="136C73"/>
                <w:lang w:val="lt-LT" w:eastAsia="lt-LT"/>
              </w:rPr>
            </w:pPr>
            <w:r w:rsidRPr="00991500">
              <w:rPr>
                <w:rFonts w:ascii="Cambria" w:eastAsia="Cambria" w:hAnsi="Cambria" w:cs="Cambria"/>
                <w:color w:val="136C73"/>
                <w:lang w:val="lt-LT" w:eastAsia="lt-LT"/>
              </w:rPr>
              <w:t>Studijų tikslai, rezultatai ir turinys</w:t>
            </w:r>
          </w:p>
        </w:tc>
        <w:tc>
          <w:tcPr>
            <w:tcW w:w="7194" w:type="dxa"/>
            <w:vAlign w:val="center"/>
          </w:tcPr>
          <w:p w14:paraId="4B3D4930" w14:textId="77777777" w:rsidR="003F2280" w:rsidRPr="001558BB" w:rsidRDefault="003F2280" w:rsidP="00680607">
            <w:pPr>
              <w:spacing w:before="120" w:after="120" w:line="276" w:lineRule="auto"/>
              <w:jc w:val="both"/>
              <w:rPr>
                <w:rFonts w:ascii="Cambria" w:eastAsia="Cambria" w:hAnsi="Cambria" w:cs="Cambria"/>
                <w:lang w:eastAsia="lt-LT"/>
              </w:rPr>
            </w:pPr>
            <w:r w:rsidRPr="001558BB">
              <w:rPr>
                <w:rFonts w:ascii="Cambria" w:eastAsia="Cambria" w:hAnsi="Cambria" w:cs="Cambria"/>
                <w:lang w:eastAsia="lt-LT"/>
              </w:rPr>
              <w:t>Programos kryptis turėtų būti pa</w:t>
            </w:r>
            <w:r w:rsidR="006135D9" w:rsidRPr="001558BB">
              <w:rPr>
                <w:rFonts w:ascii="Cambria" w:eastAsia="Cambria" w:hAnsi="Cambria" w:cs="Cambria"/>
                <w:lang w:eastAsia="lt-LT"/>
              </w:rPr>
              <w:t>tobulin</w:t>
            </w:r>
            <w:r w:rsidRPr="001558BB">
              <w:rPr>
                <w:rFonts w:ascii="Cambria" w:eastAsia="Cambria" w:hAnsi="Cambria" w:cs="Cambria"/>
                <w:lang w:eastAsia="lt-LT"/>
              </w:rPr>
              <w:t>ta, kad atspindėtų deklaruotas tvarumo, pramonės ir regioninio lygmens gaires.</w:t>
            </w:r>
          </w:p>
          <w:p w14:paraId="4B3D4931" w14:textId="77777777" w:rsidR="003F2280" w:rsidRPr="001558BB" w:rsidRDefault="003F2280" w:rsidP="00680607">
            <w:pPr>
              <w:spacing w:before="120" w:after="120" w:line="276" w:lineRule="auto"/>
              <w:jc w:val="both"/>
              <w:rPr>
                <w:rFonts w:ascii="Cambria" w:eastAsia="Cambria" w:hAnsi="Cambria" w:cs="Cambria"/>
                <w:lang w:eastAsia="lt-LT"/>
              </w:rPr>
            </w:pPr>
            <w:r w:rsidRPr="001558BB">
              <w:rPr>
                <w:rFonts w:ascii="Cambria" w:eastAsia="Cambria" w:hAnsi="Cambria" w:cs="Cambria"/>
                <w:lang w:eastAsia="lt-LT"/>
              </w:rPr>
              <w:t xml:space="preserve">Reikia peržiūrėti ir atlikti pokyčius, susijusius su programos turiniu ir </w:t>
            </w:r>
            <w:r w:rsidR="006135D9" w:rsidRPr="001558BB">
              <w:rPr>
                <w:rFonts w:ascii="Cambria" w:eastAsia="Cambria" w:hAnsi="Cambria" w:cs="Cambria"/>
                <w:lang w:eastAsia="lt-LT"/>
              </w:rPr>
              <w:t>studijų dalykų</w:t>
            </w:r>
            <w:r w:rsidRPr="001558BB">
              <w:rPr>
                <w:rFonts w:ascii="Cambria" w:eastAsia="Cambria" w:hAnsi="Cambria" w:cs="Cambria"/>
                <w:lang w:eastAsia="lt-LT"/>
              </w:rPr>
              <w:t xml:space="preserve"> seka. Šioje veikloje padėtų lyginamoji analizė su panašiomis nacionalinių ir užsienio universitetų programomis.</w:t>
            </w:r>
          </w:p>
          <w:p w14:paraId="4B3D4932" w14:textId="77777777" w:rsidR="003F2280" w:rsidRPr="001558BB" w:rsidRDefault="003F2280" w:rsidP="00680607">
            <w:pPr>
              <w:spacing w:before="120" w:after="120" w:line="276" w:lineRule="auto"/>
              <w:jc w:val="both"/>
              <w:rPr>
                <w:rFonts w:ascii="Cambria" w:eastAsia="Cambria" w:hAnsi="Cambria" w:cs="Cambria"/>
                <w:lang w:eastAsia="lt-LT"/>
              </w:rPr>
            </w:pPr>
            <w:r w:rsidRPr="001558BB">
              <w:rPr>
                <w:rFonts w:ascii="Cambria" w:eastAsia="Cambria" w:hAnsi="Cambria" w:cs="Cambria"/>
                <w:lang w:eastAsia="lt-LT"/>
              </w:rPr>
              <w:t xml:space="preserve">Būtina įvesti naujus </w:t>
            </w:r>
            <w:r w:rsidR="006135D9" w:rsidRPr="001558BB">
              <w:rPr>
                <w:rFonts w:ascii="Cambria" w:eastAsia="Cambria" w:hAnsi="Cambria" w:cs="Cambria"/>
                <w:lang w:eastAsia="lt-LT"/>
              </w:rPr>
              <w:t>pasirenkamuosiu</w:t>
            </w:r>
            <w:r w:rsidRPr="001558BB">
              <w:rPr>
                <w:rFonts w:ascii="Cambria" w:eastAsia="Cambria" w:hAnsi="Cambria" w:cs="Cambria"/>
                <w:lang w:eastAsia="lt-LT"/>
              </w:rPr>
              <w:t>s kursus su šiuolaikinės rinkodaros turiniu.</w:t>
            </w:r>
          </w:p>
        </w:tc>
      </w:tr>
      <w:tr w:rsidR="003F2280" w:rsidRPr="00C706C3" w14:paraId="4B3D4937" w14:textId="77777777" w:rsidTr="003E7F66">
        <w:trPr>
          <w:trHeight w:val="1134"/>
        </w:trPr>
        <w:tc>
          <w:tcPr>
            <w:tcW w:w="2660" w:type="dxa"/>
            <w:shd w:val="clear" w:color="auto" w:fill="EEECE1"/>
            <w:vAlign w:val="center"/>
          </w:tcPr>
          <w:p w14:paraId="4B3D4934" w14:textId="77777777" w:rsidR="003F2280" w:rsidRPr="009E1FFD" w:rsidRDefault="005E0195" w:rsidP="003F2280">
            <w:pPr>
              <w:rPr>
                <w:rFonts w:ascii="Cambria" w:eastAsia="Cambria" w:hAnsi="Cambria" w:cs="Cambria"/>
                <w:color w:val="136C73"/>
                <w:lang w:val="lt-LT" w:eastAsia="lt-LT"/>
              </w:rPr>
            </w:pPr>
            <w:r w:rsidRPr="00991500">
              <w:rPr>
                <w:rFonts w:ascii="Cambria" w:eastAsia="Cambria" w:hAnsi="Cambria" w:cs="Cambria"/>
                <w:color w:val="136C73"/>
                <w:lang w:val="lt-LT" w:eastAsia="lt-LT"/>
              </w:rPr>
              <w:t>Mokslo (meno) ir studijų veiklos sąsajos</w:t>
            </w:r>
          </w:p>
        </w:tc>
        <w:tc>
          <w:tcPr>
            <w:tcW w:w="7194" w:type="dxa"/>
            <w:vAlign w:val="center"/>
          </w:tcPr>
          <w:p w14:paraId="4B3D4935" w14:textId="77777777" w:rsidR="003F2280" w:rsidRPr="001558BB" w:rsidRDefault="003F2280" w:rsidP="00680607">
            <w:pPr>
              <w:spacing w:before="120" w:after="120" w:line="276" w:lineRule="auto"/>
              <w:jc w:val="both"/>
              <w:rPr>
                <w:rFonts w:ascii="Cambria" w:eastAsia="Cambria" w:hAnsi="Cambria" w:cs="Cambria"/>
                <w:lang w:eastAsia="lt-LT"/>
              </w:rPr>
            </w:pPr>
            <w:r w:rsidRPr="001558BB">
              <w:rPr>
                <w:rFonts w:ascii="Cambria" w:eastAsia="Cambria" w:hAnsi="Cambria" w:cs="Cambria"/>
                <w:lang w:eastAsia="lt-LT"/>
              </w:rPr>
              <w:t xml:space="preserve">KU turėtų įkurti rinkodaros katedrą, siekiant pakelti rinkodaros </w:t>
            </w:r>
            <w:r w:rsidR="006135D9" w:rsidRPr="001558BB">
              <w:rPr>
                <w:rFonts w:ascii="Cambria" w:eastAsia="Cambria" w:hAnsi="Cambria" w:cs="Cambria"/>
                <w:lang w:eastAsia="lt-LT"/>
              </w:rPr>
              <w:t xml:space="preserve">krypties </w:t>
            </w:r>
            <w:r w:rsidRPr="001558BB">
              <w:rPr>
                <w:rFonts w:ascii="Cambria" w:eastAsia="Cambria" w:hAnsi="Cambria" w:cs="Cambria"/>
                <w:lang w:eastAsia="lt-LT"/>
              </w:rPr>
              <w:t>svarbą.</w:t>
            </w:r>
          </w:p>
          <w:p w14:paraId="4B3D4936" w14:textId="77777777" w:rsidR="003F2280" w:rsidRPr="001558BB" w:rsidRDefault="003F2280" w:rsidP="00680607">
            <w:pPr>
              <w:spacing w:before="120" w:after="120" w:line="276" w:lineRule="auto"/>
              <w:jc w:val="both"/>
              <w:rPr>
                <w:rFonts w:ascii="Cambria" w:eastAsia="Cambria" w:hAnsi="Cambria" w:cs="Cambria"/>
                <w:lang w:eastAsia="lt-LT"/>
              </w:rPr>
            </w:pPr>
            <w:r w:rsidRPr="001558BB">
              <w:rPr>
                <w:rFonts w:ascii="Cambria" w:eastAsia="Cambria" w:hAnsi="Cambria" w:cs="Cambria"/>
                <w:lang w:eastAsia="lt-LT"/>
              </w:rPr>
              <w:t>Mokslinių tyrimų kokybiniai ir kiekybiniai rezultatai turėtų būti gerokai padidinti.</w:t>
            </w:r>
          </w:p>
        </w:tc>
      </w:tr>
      <w:tr w:rsidR="003F2280" w:rsidRPr="006A3AF6" w14:paraId="4B3D493A" w14:textId="77777777" w:rsidTr="003E7F66">
        <w:trPr>
          <w:trHeight w:val="1134"/>
        </w:trPr>
        <w:tc>
          <w:tcPr>
            <w:tcW w:w="2660" w:type="dxa"/>
            <w:shd w:val="clear" w:color="auto" w:fill="EEECE1"/>
            <w:vAlign w:val="center"/>
          </w:tcPr>
          <w:p w14:paraId="4B3D4938" w14:textId="77777777" w:rsidR="003F2280" w:rsidRPr="009E1FFD" w:rsidRDefault="003F2280" w:rsidP="003F2280">
            <w:pPr>
              <w:rPr>
                <w:rFonts w:ascii="Cambria" w:eastAsia="Cambria" w:hAnsi="Cambria" w:cs="Cambria"/>
                <w:color w:val="136C73"/>
                <w:lang w:val="lt-LT" w:eastAsia="lt-LT"/>
              </w:rPr>
            </w:pPr>
            <w:bookmarkStart w:id="7" w:name="OLE_LINK2"/>
            <w:r w:rsidRPr="009E1FFD">
              <w:rPr>
                <w:rFonts w:ascii="Cambria" w:eastAsia="Cambria" w:hAnsi="Cambria" w:cs="Cambria"/>
                <w:color w:val="136C73"/>
                <w:lang w:val="lt-LT" w:eastAsia="lt-LT"/>
              </w:rPr>
              <w:t>Studentų priėmimas ir parama</w:t>
            </w:r>
            <w:bookmarkEnd w:id="7"/>
          </w:p>
        </w:tc>
        <w:tc>
          <w:tcPr>
            <w:tcW w:w="7194" w:type="dxa"/>
            <w:vAlign w:val="center"/>
          </w:tcPr>
          <w:p w14:paraId="4B3D4939" w14:textId="77777777" w:rsidR="003F2280" w:rsidRPr="001558BB" w:rsidRDefault="006A3AF6" w:rsidP="00680607">
            <w:pPr>
              <w:spacing w:before="120" w:after="120" w:line="276" w:lineRule="auto"/>
              <w:jc w:val="both"/>
              <w:rPr>
                <w:rFonts w:ascii="Cambria" w:eastAsia="Cambria" w:hAnsi="Cambria" w:cs="Cambria"/>
                <w:lang w:eastAsia="lt-LT"/>
              </w:rPr>
            </w:pPr>
            <w:r w:rsidRPr="001558BB">
              <w:rPr>
                <w:rFonts w:ascii="Cambria" w:eastAsia="Cambria" w:hAnsi="Cambria" w:cs="Cambria"/>
                <w:lang w:eastAsia="lt-LT"/>
              </w:rPr>
              <w:t xml:space="preserve">Informacija </w:t>
            </w:r>
            <w:r w:rsidR="003F2280" w:rsidRPr="001558BB">
              <w:rPr>
                <w:rFonts w:ascii="Cambria" w:eastAsia="Cambria" w:hAnsi="Cambria" w:cs="Cambria"/>
                <w:lang w:eastAsia="lt-LT"/>
              </w:rPr>
              <w:t xml:space="preserve">apie rinkodaros </w:t>
            </w:r>
            <w:r w:rsidRPr="001558BB">
              <w:rPr>
                <w:rFonts w:ascii="Cambria" w:eastAsia="Cambria" w:hAnsi="Cambria" w:cs="Cambria"/>
                <w:lang w:eastAsia="lt-LT"/>
              </w:rPr>
              <w:t xml:space="preserve">studijų </w:t>
            </w:r>
            <w:r w:rsidR="003F2280" w:rsidRPr="001558BB">
              <w:rPr>
                <w:rFonts w:ascii="Cambria" w:eastAsia="Cambria" w:hAnsi="Cambria" w:cs="Cambria"/>
                <w:lang w:eastAsia="lt-LT"/>
              </w:rPr>
              <w:t xml:space="preserve">programą </w:t>
            </w:r>
            <w:r w:rsidRPr="001558BB">
              <w:rPr>
                <w:rFonts w:ascii="Cambria" w:eastAsia="Cambria" w:hAnsi="Cambria" w:cs="Cambria"/>
                <w:lang w:eastAsia="lt-LT"/>
              </w:rPr>
              <w:t xml:space="preserve">universiteto interneto svetainėje </w:t>
            </w:r>
            <w:r w:rsidR="003F2280" w:rsidRPr="001558BB">
              <w:rPr>
                <w:rFonts w:ascii="Cambria" w:eastAsia="Cambria" w:hAnsi="Cambria" w:cs="Cambria"/>
                <w:lang w:eastAsia="lt-LT"/>
              </w:rPr>
              <w:t xml:space="preserve">turėtų būti </w:t>
            </w:r>
            <w:r w:rsidRPr="001558BB">
              <w:rPr>
                <w:rFonts w:ascii="Cambria" w:eastAsia="Cambria" w:hAnsi="Cambria" w:cs="Cambria"/>
                <w:lang w:eastAsia="lt-LT"/>
              </w:rPr>
              <w:t>pateikiama</w:t>
            </w:r>
            <w:r w:rsidR="003F2280" w:rsidRPr="001558BB">
              <w:rPr>
                <w:rFonts w:ascii="Cambria" w:eastAsia="Cambria" w:hAnsi="Cambria" w:cs="Cambria"/>
                <w:lang w:eastAsia="lt-LT"/>
              </w:rPr>
              <w:t xml:space="preserve"> ir anglų kalba. Toliau </w:t>
            </w:r>
            <w:proofErr w:type="spellStart"/>
            <w:r w:rsidR="003F2280" w:rsidRPr="001558BB">
              <w:rPr>
                <w:rFonts w:ascii="Cambria" w:eastAsia="Cambria" w:hAnsi="Cambria" w:cs="Cambria"/>
                <w:lang w:eastAsia="lt-LT"/>
              </w:rPr>
              <w:t>turėtų</w:t>
            </w:r>
            <w:proofErr w:type="spellEnd"/>
            <w:r w:rsidR="003F2280" w:rsidRPr="001558BB">
              <w:rPr>
                <w:rFonts w:ascii="Cambria" w:eastAsia="Cambria" w:hAnsi="Cambria" w:cs="Cambria"/>
                <w:lang w:eastAsia="lt-LT"/>
              </w:rPr>
              <w:t xml:space="preserve"> </w:t>
            </w:r>
            <w:proofErr w:type="spellStart"/>
            <w:r w:rsidR="003F2280" w:rsidRPr="001558BB">
              <w:rPr>
                <w:rFonts w:ascii="Cambria" w:eastAsia="Cambria" w:hAnsi="Cambria" w:cs="Cambria"/>
                <w:lang w:eastAsia="lt-LT"/>
              </w:rPr>
              <w:t>būti</w:t>
            </w:r>
            <w:proofErr w:type="spellEnd"/>
            <w:r w:rsidR="003F2280" w:rsidRPr="001558BB">
              <w:rPr>
                <w:rFonts w:ascii="Cambria" w:eastAsia="Cambria" w:hAnsi="Cambria" w:cs="Cambria"/>
                <w:lang w:eastAsia="lt-LT"/>
              </w:rPr>
              <w:t xml:space="preserve"> </w:t>
            </w:r>
            <w:proofErr w:type="spellStart"/>
            <w:r w:rsidR="003F2280" w:rsidRPr="001558BB">
              <w:rPr>
                <w:rFonts w:ascii="Cambria" w:eastAsia="Cambria" w:hAnsi="Cambria" w:cs="Cambria"/>
                <w:lang w:eastAsia="lt-LT"/>
              </w:rPr>
              <w:t>skatinamas</w:t>
            </w:r>
            <w:proofErr w:type="spellEnd"/>
            <w:r w:rsidR="003F2280" w:rsidRPr="001558BB">
              <w:rPr>
                <w:rFonts w:ascii="Cambria" w:eastAsia="Cambria" w:hAnsi="Cambria" w:cs="Cambria"/>
                <w:lang w:eastAsia="lt-LT"/>
              </w:rPr>
              <w:t xml:space="preserve"> </w:t>
            </w:r>
            <w:proofErr w:type="spellStart"/>
            <w:r w:rsidR="003F2280" w:rsidRPr="001558BB">
              <w:rPr>
                <w:rFonts w:ascii="Cambria" w:eastAsia="Cambria" w:hAnsi="Cambria" w:cs="Cambria"/>
                <w:lang w:eastAsia="lt-LT"/>
              </w:rPr>
              <w:t>tarptautiškumas</w:t>
            </w:r>
            <w:proofErr w:type="spellEnd"/>
            <w:r w:rsidR="003F2280" w:rsidRPr="001558BB">
              <w:rPr>
                <w:rFonts w:ascii="Cambria" w:eastAsia="Cambria" w:hAnsi="Cambria" w:cs="Cambria"/>
                <w:lang w:eastAsia="lt-LT"/>
              </w:rPr>
              <w:t xml:space="preserve"> </w:t>
            </w:r>
            <w:proofErr w:type="spellStart"/>
            <w:r w:rsidR="003F2280" w:rsidRPr="001558BB">
              <w:rPr>
                <w:rFonts w:ascii="Cambria" w:eastAsia="Cambria" w:hAnsi="Cambria" w:cs="Cambria"/>
                <w:lang w:eastAsia="lt-LT"/>
              </w:rPr>
              <w:t>ir</w:t>
            </w:r>
            <w:proofErr w:type="spellEnd"/>
            <w:r w:rsidR="003F2280" w:rsidRPr="001558BB">
              <w:rPr>
                <w:rFonts w:ascii="Cambria" w:eastAsia="Cambria" w:hAnsi="Cambria" w:cs="Cambria"/>
                <w:lang w:eastAsia="lt-LT"/>
              </w:rPr>
              <w:t xml:space="preserve"> </w:t>
            </w:r>
            <w:proofErr w:type="spellStart"/>
            <w:r w:rsidR="003F2280" w:rsidRPr="001558BB">
              <w:rPr>
                <w:rFonts w:ascii="Cambria" w:eastAsia="Cambria" w:hAnsi="Cambria" w:cs="Cambria"/>
                <w:lang w:eastAsia="lt-LT"/>
              </w:rPr>
              <w:t>mobilumas</w:t>
            </w:r>
            <w:proofErr w:type="spellEnd"/>
            <w:r w:rsidR="003F2280" w:rsidRPr="001558BB">
              <w:rPr>
                <w:rFonts w:ascii="Cambria" w:eastAsia="Cambria" w:hAnsi="Cambria" w:cs="Cambria"/>
                <w:lang w:eastAsia="lt-LT"/>
              </w:rPr>
              <w:t>.</w:t>
            </w:r>
          </w:p>
        </w:tc>
      </w:tr>
      <w:tr w:rsidR="003F2280" w:rsidRPr="007E6F64" w14:paraId="4B3D4940" w14:textId="77777777" w:rsidTr="003E7F66">
        <w:trPr>
          <w:trHeight w:val="1134"/>
        </w:trPr>
        <w:tc>
          <w:tcPr>
            <w:tcW w:w="2660" w:type="dxa"/>
            <w:shd w:val="clear" w:color="auto" w:fill="EEECE1"/>
            <w:vAlign w:val="center"/>
          </w:tcPr>
          <w:p w14:paraId="4B3D493B" w14:textId="77777777" w:rsidR="003F2280" w:rsidRPr="009E1FFD" w:rsidRDefault="005E0195" w:rsidP="003F2280">
            <w:pPr>
              <w:rPr>
                <w:rFonts w:ascii="Cambria" w:eastAsia="Cambria" w:hAnsi="Cambria" w:cs="Cambria"/>
                <w:color w:val="136C73"/>
                <w:lang w:val="lt-LT" w:eastAsia="en-GB"/>
              </w:rPr>
            </w:pPr>
            <w:r w:rsidRPr="00991500">
              <w:rPr>
                <w:rFonts w:ascii="Cambria" w:eastAsia="Cambria" w:hAnsi="Cambria" w:cs="Cambria"/>
                <w:color w:val="136C73"/>
                <w:lang w:val="lt-LT" w:eastAsia="lt-LT"/>
              </w:rPr>
              <w:t>Studijavimas, studijų pasiekimai ir absolventų užimtumas</w:t>
            </w:r>
          </w:p>
          <w:p w14:paraId="4B3D493C" w14:textId="77777777" w:rsidR="003F2280" w:rsidRPr="009E1FFD" w:rsidRDefault="003F2280" w:rsidP="003F2280">
            <w:pPr>
              <w:rPr>
                <w:rFonts w:ascii="Cambria" w:eastAsia="Cambria" w:hAnsi="Cambria" w:cs="Cambria"/>
                <w:color w:val="136C73"/>
                <w:lang w:val="lt-LT" w:eastAsia="lt-LT"/>
              </w:rPr>
            </w:pPr>
          </w:p>
        </w:tc>
        <w:tc>
          <w:tcPr>
            <w:tcW w:w="7194" w:type="dxa"/>
            <w:vAlign w:val="center"/>
          </w:tcPr>
          <w:p w14:paraId="4B3D493D" w14:textId="77777777" w:rsidR="003F2280" w:rsidRPr="001558BB" w:rsidRDefault="006D6CA3" w:rsidP="00680607">
            <w:pPr>
              <w:spacing w:before="120" w:after="120" w:line="276" w:lineRule="auto"/>
              <w:jc w:val="both"/>
              <w:rPr>
                <w:rFonts w:ascii="Cambria" w:eastAsia="Cambria" w:hAnsi="Cambria" w:cs="Cambria"/>
                <w:lang w:eastAsia="lt-LT"/>
              </w:rPr>
            </w:pPr>
            <w:r w:rsidRPr="001558BB">
              <w:rPr>
                <w:rFonts w:ascii="Cambria" w:eastAsia="Cambria" w:hAnsi="Cambria" w:cs="Cambria"/>
                <w:lang w:eastAsia="lt-LT"/>
              </w:rPr>
              <w:t>Reikalinga</w:t>
            </w:r>
            <w:r w:rsidR="003F2280" w:rsidRPr="001558BB">
              <w:rPr>
                <w:rFonts w:ascii="Cambria" w:eastAsia="Cambria" w:hAnsi="Cambria" w:cs="Cambria"/>
                <w:lang w:eastAsia="lt-LT"/>
              </w:rPr>
              <w:t xml:space="preserve"> sistemingai </w:t>
            </w:r>
            <w:r w:rsidRPr="001558BB">
              <w:rPr>
                <w:rFonts w:ascii="Cambria" w:eastAsia="Cambria" w:hAnsi="Cambria" w:cs="Cambria"/>
                <w:lang w:eastAsia="lt-LT"/>
              </w:rPr>
              <w:t>atlikti</w:t>
            </w:r>
            <w:r w:rsidR="003F2280" w:rsidRPr="001558BB">
              <w:rPr>
                <w:rFonts w:ascii="Cambria" w:eastAsia="Cambria" w:hAnsi="Cambria" w:cs="Cambria"/>
                <w:lang w:eastAsia="lt-LT"/>
              </w:rPr>
              <w:t xml:space="preserve"> </w:t>
            </w:r>
            <w:r w:rsidRPr="001558BB">
              <w:rPr>
                <w:rFonts w:ascii="Cambria" w:eastAsia="Cambria" w:hAnsi="Cambria" w:cs="Cambria"/>
                <w:lang w:eastAsia="lt-LT"/>
              </w:rPr>
              <w:t>studijų plano peržiūrą</w:t>
            </w:r>
            <w:r w:rsidR="003F2280" w:rsidRPr="001558BB">
              <w:rPr>
                <w:rFonts w:ascii="Cambria" w:eastAsia="Cambria" w:hAnsi="Cambria" w:cs="Cambria"/>
                <w:lang w:eastAsia="lt-LT"/>
              </w:rPr>
              <w:t xml:space="preserve">, </w:t>
            </w:r>
            <w:r w:rsidRPr="001558BB">
              <w:rPr>
                <w:rFonts w:ascii="Cambria" w:eastAsia="Cambria" w:hAnsi="Cambria" w:cs="Cambria"/>
                <w:lang w:eastAsia="lt-LT"/>
              </w:rPr>
              <w:t>siekiant u</w:t>
            </w:r>
            <w:r w:rsidR="003F2280" w:rsidRPr="001558BB">
              <w:rPr>
                <w:rFonts w:ascii="Cambria" w:eastAsia="Cambria" w:hAnsi="Cambria" w:cs="Cambria"/>
                <w:lang w:eastAsia="lt-LT"/>
              </w:rPr>
              <w:t>žtikrint</w:t>
            </w:r>
            <w:r w:rsidRPr="001558BB">
              <w:rPr>
                <w:rFonts w:ascii="Cambria" w:eastAsia="Cambria" w:hAnsi="Cambria" w:cs="Cambria"/>
                <w:lang w:eastAsia="lt-LT"/>
              </w:rPr>
              <w:t>i</w:t>
            </w:r>
            <w:r w:rsidR="003F2280" w:rsidRPr="001558BB">
              <w:rPr>
                <w:rFonts w:ascii="Cambria" w:eastAsia="Cambria" w:hAnsi="Cambria" w:cs="Cambria"/>
                <w:lang w:eastAsia="lt-LT"/>
              </w:rPr>
              <w:t xml:space="preserve"> atitikim</w:t>
            </w:r>
            <w:r w:rsidRPr="001558BB">
              <w:rPr>
                <w:rFonts w:ascii="Cambria" w:eastAsia="Cambria" w:hAnsi="Cambria" w:cs="Cambria"/>
                <w:lang w:eastAsia="lt-LT"/>
              </w:rPr>
              <w:t>ą</w:t>
            </w:r>
            <w:r w:rsidR="003F2280" w:rsidRPr="001558BB">
              <w:rPr>
                <w:rFonts w:ascii="Cambria" w:eastAsia="Cambria" w:hAnsi="Cambria" w:cs="Cambria"/>
                <w:lang w:eastAsia="lt-LT"/>
              </w:rPr>
              <w:t xml:space="preserve"> tarp programos ir modulio lyg</w:t>
            </w:r>
            <w:r w:rsidRPr="001558BB">
              <w:rPr>
                <w:rFonts w:ascii="Cambria" w:eastAsia="Cambria" w:hAnsi="Cambria" w:cs="Cambria"/>
                <w:lang w:eastAsia="lt-LT"/>
              </w:rPr>
              <w:t>mens</w:t>
            </w:r>
            <w:r w:rsidR="003F2280" w:rsidRPr="001558BB">
              <w:rPr>
                <w:rFonts w:ascii="Cambria" w:eastAsia="Cambria" w:hAnsi="Cambria" w:cs="Cambria"/>
                <w:lang w:eastAsia="lt-LT"/>
              </w:rPr>
              <w:t xml:space="preserve"> mokymosi tikslų</w:t>
            </w:r>
            <w:r w:rsidRPr="001558BB">
              <w:rPr>
                <w:rFonts w:ascii="Cambria" w:eastAsia="Cambria" w:hAnsi="Cambria" w:cs="Cambria"/>
                <w:lang w:eastAsia="lt-LT"/>
              </w:rPr>
              <w:t xml:space="preserve"> bei</w:t>
            </w:r>
            <w:r w:rsidR="003F2280" w:rsidRPr="001558BB">
              <w:rPr>
                <w:rFonts w:ascii="Cambria" w:eastAsia="Cambria" w:hAnsi="Cambria" w:cs="Cambria"/>
                <w:lang w:eastAsia="lt-LT"/>
              </w:rPr>
              <w:t xml:space="preserve"> vertinimo metodų tinkamum</w:t>
            </w:r>
            <w:r w:rsidRPr="001558BB">
              <w:rPr>
                <w:rFonts w:ascii="Cambria" w:eastAsia="Cambria" w:hAnsi="Cambria" w:cs="Cambria"/>
                <w:lang w:eastAsia="lt-LT"/>
              </w:rPr>
              <w:t>ą</w:t>
            </w:r>
            <w:r w:rsidR="003F2280" w:rsidRPr="001558BB">
              <w:rPr>
                <w:rFonts w:ascii="Cambria" w:eastAsia="Cambria" w:hAnsi="Cambria" w:cs="Cambria"/>
                <w:lang w:eastAsia="lt-LT"/>
              </w:rPr>
              <w:t xml:space="preserve"> norim</w:t>
            </w:r>
            <w:r w:rsidRPr="001558BB">
              <w:rPr>
                <w:rFonts w:ascii="Cambria" w:eastAsia="Cambria" w:hAnsi="Cambria" w:cs="Cambria"/>
                <w:lang w:eastAsia="lt-LT"/>
              </w:rPr>
              <w:t>iems</w:t>
            </w:r>
            <w:r w:rsidR="003F2280" w:rsidRPr="001558BB">
              <w:rPr>
                <w:rFonts w:ascii="Cambria" w:eastAsia="Cambria" w:hAnsi="Cambria" w:cs="Cambria"/>
                <w:lang w:eastAsia="lt-LT"/>
              </w:rPr>
              <w:t xml:space="preserve"> </w:t>
            </w:r>
            <w:r w:rsidRPr="001558BB">
              <w:rPr>
                <w:rFonts w:ascii="Cambria" w:eastAsia="Cambria" w:hAnsi="Cambria" w:cs="Cambria"/>
                <w:lang w:eastAsia="lt-LT"/>
              </w:rPr>
              <w:t>studijų</w:t>
            </w:r>
            <w:r w:rsidR="003F2280" w:rsidRPr="001558BB">
              <w:rPr>
                <w:rFonts w:ascii="Cambria" w:eastAsia="Cambria" w:hAnsi="Cambria" w:cs="Cambria"/>
                <w:lang w:eastAsia="lt-LT"/>
              </w:rPr>
              <w:t xml:space="preserve"> rezultat</w:t>
            </w:r>
            <w:r w:rsidRPr="001558BB">
              <w:rPr>
                <w:rFonts w:ascii="Cambria" w:eastAsia="Cambria" w:hAnsi="Cambria" w:cs="Cambria"/>
                <w:lang w:eastAsia="lt-LT"/>
              </w:rPr>
              <w:t>ams pasiekti</w:t>
            </w:r>
            <w:r w:rsidR="003F2280" w:rsidRPr="001558BB">
              <w:rPr>
                <w:rFonts w:ascii="Cambria" w:eastAsia="Cambria" w:hAnsi="Cambria" w:cs="Cambria"/>
                <w:lang w:eastAsia="lt-LT"/>
              </w:rPr>
              <w:t>.</w:t>
            </w:r>
          </w:p>
          <w:p w14:paraId="4B3D493E" w14:textId="77777777" w:rsidR="003F2280" w:rsidRPr="001558BB" w:rsidRDefault="006D6CA3" w:rsidP="00680607">
            <w:pPr>
              <w:spacing w:before="120" w:after="120" w:line="276" w:lineRule="auto"/>
              <w:jc w:val="both"/>
              <w:rPr>
                <w:rFonts w:ascii="Cambria" w:eastAsia="Cambria" w:hAnsi="Cambria" w:cs="Cambria"/>
                <w:lang w:eastAsia="lt-LT"/>
              </w:rPr>
            </w:pPr>
            <w:r w:rsidRPr="001558BB">
              <w:rPr>
                <w:rFonts w:ascii="Cambria" w:eastAsia="Cambria" w:hAnsi="Cambria" w:cs="Cambria"/>
                <w:lang w:eastAsia="lt-LT"/>
              </w:rPr>
              <w:t>Reikia</w:t>
            </w:r>
            <w:r w:rsidR="003F2280" w:rsidRPr="001558BB">
              <w:rPr>
                <w:rFonts w:ascii="Cambria" w:eastAsia="Cambria" w:hAnsi="Cambria" w:cs="Cambria"/>
                <w:lang w:eastAsia="lt-LT"/>
              </w:rPr>
              <w:t xml:space="preserve"> </w:t>
            </w:r>
            <w:r w:rsidRPr="001558BB">
              <w:rPr>
                <w:rFonts w:ascii="Cambria" w:eastAsia="Cambria" w:hAnsi="Cambria" w:cs="Cambria"/>
                <w:lang w:eastAsia="lt-LT"/>
              </w:rPr>
              <w:t>tęsti informacijos apie formalias procedūras ir direktyvas sklaidą</w:t>
            </w:r>
            <w:r w:rsidR="003F2280" w:rsidRPr="001558BB">
              <w:rPr>
                <w:rFonts w:ascii="Cambria" w:eastAsia="Cambria" w:hAnsi="Cambria" w:cs="Cambria"/>
                <w:lang w:eastAsia="lt-LT"/>
              </w:rPr>
              <w:t xml:space="preserve"> visoms suinteresuotoms šalims.</w:t>
            </w:r>
          </w:p>
          <w:p w14:paraId="4B3D493F" w14:textId="77777777" w:rsidR="003F2280" w:rsidRPr="001558BB" w:rsidRDefault="007E6F64" w:rsidP="00680607">
            <w:pPr>
              <w:spacing w:before="120" w:after="120" w:line="276" w:lineRule="auto"/>
              <w:jc w:val="both"/>
              <w:rPr>
                <w:rFonts w:ascii="Cambria" w:eastAsia="Cambria" w:hAnsi="Cambria" w:cs="Cambria"/>
                <w:lang w:eastAsia="lt-LT"/>
              </w:rPr>
            </w:pPr>
            <w:r w:rsidRPr="001558BB">
              <w:rPr>
                <w:rFonts w:ascii="Cambria" w:eastAsia="Cambria" w:hAnsi="Cambria" w:cs="Cambria"/>
                <w:lang w:eastAsia="lt-LT"/>
              </w:rPr>
              <w:t>Ekspertų manymu, studijų program</w:t>
            </w:r>
            <w:r w:rsidR="006D6CA3" w:rsidRPr="001558BB">
              <w:rPr>
                <w:rFonts w:ascii="Cambria" w:eastAsia="Cambria" w:hAnsi="Cambria" w:cs="Cambria"/>
                <w:lang w:eastAsia="lt-LT"/>
              </w:rPr>
              <w:t>os</w:t>
            </w:r>
            <w:r w:rsidRPr="001558BB">
              <w:rPr>
                <w:rFonts w:ascii="Cambria" w:eastAsia="Cambria" w:hAnsi="Cambria" w:cs="Cambria"/>
                <w:lang w:eastAsia="lt-LT"/>
              </w:rPr>
              <w:t xml:space="preserve"> </w:t>
            </w:r>
            <w:r w:rsidR="006D6CA3" w:rsidRPr="001558BB">
              <w:rPr>
                <w:rFonts w:ascii="Cambria" w:eastAsia="Cambria" w:hAnsi="Cambria" w:cs="Cambria"/>
                <w:lang w:eastAsia="lt-LT"/>
              </w:rPr>
              <w:t xml:space="preserve">egzistavimas </w:t>
            </w:r>
            <w:r w:rsidRPr="001558BB">
              <w:rPr>
                <w:rFonts w:ascii="Cambria" w:eastAsia="Cambria" w:hAnsi="Cambria" w:cs="Cambria"/>
                <w:lang w:eastAsia="lt-LT"/>
              </w:rPr>
              <w:t>turėtų būti plačiau pripažįstama</w:t>
            </w:r>
            <w:r w:rsidR="006D6CA3" w:rsidRPr="001558BB">
              <w:rPr>
                <w:rFonts w:ascii="Cambria" w:eastAsia="Cambria" w:hAnsi="Cambria" w:cs="Cambria"/>
                <w:lang w:eastAsia="lt-LT"/>
              </w:rPr>
              <w:t>s</w:t>
            </w:r>
            <w:r w:rsidRPr="001558BB">
              <w:rPr>
                <w:rFonts w:ascii="Cambria" w:eastAsia="Cambria" w:hAnsi="Cambria" w:cs="Cambria"/>
                <w:lang w:eastAsia="lt-LT"/>
              </w:rPr>
              <w:t xml:space="preserve"> (iš organizacinės perspektyvos)</w:t>
            </w:r>
            <w:r w:rsidR="003F2280" w:rsidRPr="001558BB">
              <w:rPr>
                <w:rFonts w:ascii="Cambria" w:eastAsia="Cambria" w:hAnsi="Cambria" w:cs="Cambria"/>
                <w:lang w:eastAsia="lt-LT"/>
              </w:rPr>
              <w:t>.</w:t>
            </w:r>
          </w:p>
        </w:tc>
      </w:tr>
      <w:tr w:rsidR="003F2280" w:rsidRPr="00C706C3" w14:paraId="4B3D4944" w14:textId="77777777" w:rsidTr="003E7F66">
        <w:trPr>
          <w:trHeight w:val="1134"/>
        </w:trPr>
        <w:tc>
          <w:tcPr>
            <w:tcW w:w="2660" w:type="dxa"/>
            <w:shd w:val="clear" w:color="auto" w:fill="EEECE1"/>
            <w:vAlign w:val="center"/>
          </w:tcPr>
          <w:p w14:paraId="4B3D4941" w14:textId="77777777" w:rsidR="003F2280" w:rsidRPr="009E1FFD" w:rsidRDefault="003F2280" w:rsidP="003F2280">
            <w:pPr>
              <w:rPr>
                <w:rFonts w:ascii="Cambria" w:eastAsia="Cambria" w:hAnsi="Cambria" w:cs="Cambria"/>
                <w:color w:val="136C73"/>
                <w:lang w:val="lt-LT" w:eastAsia="lt-LT"/>
              </w:rPr>
            </w:pPr>
            <w:r w:rsidRPr="009E1FFD">
              <w:rPr>
                <w:rFonts w:ascii="Cambria" w:eastAsia="Cambria" w:hAnsi="Cambria" w:cs="Cambria"/>
                <w:color w:val="136C73"/>
                <w:lang w:val="lt-LT" w:eastAsia="lt-LT"/>
              </w:rPr>
              <w:t>Dėstytojai</w:t>
            </w:r>
          </w:p>
        </w:tc>
        <w:tc>
          <w:tcPr>
            <w:tcW w:w="7194" w:type="dxa"/>
            <w:vAlign w:val="center"/>
          </w:tcPr>
          <w:p w14:paraId="4B3D4942" w14:textId="77777777" w:rsidR="003F2280" w:rsidRPr="001558BB" w:rsidRDefault="003F2280" w:rsidP="00680607">
            <w:pPr>
              <w:spacing w:before="120" w:after="120" w:line="276" w:lineRule="auto"/>
              <w:jc w:val="both"/>
              <w:rPr>
                <w:rFonts w:ascii="Cambria" w:eastAsia="Cambria" w:hAnsi="Cambria" w:cs="Cambria"/>
                <w:lang w:eastAsia="lt-LT"/>
              </w:rPr>
            </w:pPr>
            <w:r w:rsidRPr="001558BB">
              <w:rPr>
                <w:rFonts w:ascii="Cambria" w:eastAsia="Cambria" w:hAnsi="Cambria" w:cs="Cambria"/>
                <w:lang w:eastAsia="lt-LT"/>
              </w:rPr>
              <w:t xml:space="preserve">Labai svarbi dėstytojų, kurių pirminė specializacija yra rinkodaros </w:t>
            </w:r>
            <w:r w:rsidR="001B678A" w:rsidRPr="001558BB">
              <w:rPr>
                <w:rFonts w:ascii="Cambria" w:eastAsia="Cambria" w:hAnsi="Cambria" w:cs="Cambria"/>
                <w:lang w:eastAsia="lt-LT"/>
              </w:rPr>
              <w:t>kryptis</w:t>
            </w:r>
            <w:r w:rsidRPr="001558BB">
              <w:rPr>
                <w:rFonts w:ascii="Cambria" w:eastAsia="Cambria" w:hAnsi="Cambria" w:cs="Cambria"/>
                <w:lang w:eastAsia="lt-LT"/>
              </w:rPr>
              <w:t>, personalo plėtra (kad</w:t>
            </w:r>
            <w:r w:rsidR="001B678A" w:rsidRPr="001558BB">
              <w:rPr>
                <w:rFonts w:ascii="Cambria" w:eastAsia="Cambria" w:hAnsi="Cambria" w:cs="Cambria"/>
                <w:lang w:eastAsia="lt-LT"/>
              </w:rPr>
              <w:t>angi</w:t>
            </w:r>
            <w:r w:rsidRPr="001558BB">
              <w:rPr>
                <w:rFonts w:ascii="Cambria" w:eastAsia="Cambria" w:hAnsi="Cambria" w:cs="Cambria"/>
                <w:lang w:eastAsia="lt-LT"/>
              </w:rPr>
              <w:t xml:space="preserve"> vienas dėstytojas turi dėstyti keletą rinkodaros disciplinų).</w:t>
            </w:r>
          </w:p>
          <w:p w14:paraId="4B3D4943" w14:textId="77777777" w:rsidR="003F2280" w:rsidRPr="001558BB" w:rsidRDefault="003F2280" w:rsidP="00680607">
            <w:pPr>
              <w:spacing w:before="120" w:after="120" w:line="276" w:lineRule="auto"/>
              <w:jc w:val="both"/>
              <w:rPr>
                <w:rFonts w:ascii="Cambria" w:eastAsia="Cambria" w:hAnsi="Cambria" w:cs="Cambria"/>
                <w:lang w:eastAsia="lt-LT"/>
              </w:rPr>
            </w:pPr>
            <w:r w:rsidRPr="001558BB">
              <w:rPr>
                <w:rFonts w:ascii="Cambria" w:eastAsia="Cambria" w:hAnsi="Cambria" w:cs="Cambria"/>
                <w:lang w:eastAsia="lt-LT"/>
              </w:rPr>
              <w:t xml:space="preserve">Reikalinga </w:t>
            </w:r>
            <w:r w:rsidR="001B678A" w:rsidRPr="001558BB">
              <w:rPr>
                <w:rFonts w:ascii="Cambria" w:eastAsia="Cambria" w:hAnsi="Cambria" w:cs="Cambria"/>
                <w:lang w:eastAsia="lt-LT"/>
              </w:rPr>
              <w:t>r</w:t>
            </w:r>
            <w:r w:rsidRPr="001558BB">
              <w:rPr>
                <w:rFonts w:ascii="Cambria" w:eastAsia="Cambria" w:hAnsi="Cambria" w:cs="Cambria"/>
                <w:lang w:eastAsia="lt-LT"/>
              </w:rPr>
              <w:t xml:space="preserve">inkodaros katedra kaip akademinis </w:t>
            </w:r>
            <w:r w:rsidR="001B678A" w:rsidRPr="001558BB">
              <w:rPr>
                <w:rFonts w:ascii="Cambria" w:eastAsia="Cambria" w:hAnsi="Cambria" w:cs="Cambria"/>
                <w:lang w:eastAsia="lt-LT"/>
              </w:rPr>
              <w:t>padalinys</w:t>
            </w:r>
            <w:r w:rsidRPr="001558BB">
              <w:rPr>
                <w:rFonts w:ascii="Cambria" w:eastAsia="Cambria" w:hAnsi="Cambria" w:cs="Cambria"/>
                <w:lang w:eastAsia="lt-LT"/>
              </w:rPr>
              <w:t>, k</w:t>
            </w:r>
            <w:r w:rsidR="001B678A" w:rsidRPr="001558BB">
              <w:rPr>
                <w:rFonts w:ascii="Cambria" w:eastAsia="Cambria" w:hAnsi="Cambria" w:cs="Cambria"/>
                <w:lang w:eastAsia="lt-LT"/>
              </w:rPr>
              <w:t>ad bū</w:t>
            </w:r>
            <w:r w:rsidRPr="001558BB">
              <w:rPr>
                <w:rFonts w:ascii="Cambria" w:eastAsia="Cambria" w:hAnsi="Cambria" w:cs="Cambria"/>
                <w:lang w:eastAsia="lt-LT"/>
              </w:rPr>
              <w:t>tų galima koordinuoti visas pastangas, susijusias su programos kūrimu, įgyvendinimu ir tobulinimu</w:t>
            </w:r>
            <w:r w:rsidR="001B678A" w:rsidRPr="001558BB">
              <w:rPr>
                <w:rFonts w:ascii="Cambria" w:eastAsia="Cambria" w:hAnsi="Cambria" w:cs="Cambria"/>
                <w:lang w:eastAsia="lt-LT"/>
              </w:rPr>
              <w:t xml:space="preserve"> pagal</w:t>
            </w:r>
            <w:r w:rsidRPr="001558BB">
              <w:rPr>
                <w:rFonts w:ascii="Cambria" w:eastAsia="Cambria" w:hAnsi="Cambria" w:cs="Cambria"/>
                <w:lang w:eastAsia="lt-LT"/>
              </w:rPr>
              <w:t xml:space="preserve"> rinkodaros mokslo ir praktikos tendencijas.</w:t>
            </w:r>
          </w:p>
        </w:tc>
      </w:tr>
      <w:tr w:rsidR="003F2280" w:rsidRPr="00C706C3" w14:paraId="4B3D4948" w14:textId="77777777" w:rsidTr="003E7F66">
        <w:trPr>
          <w:trHeight w:val="1134"/>
        </w:trPr>
        <w:tc>
          <w:tcPr>
            <w:tcW w:w="2660" w:type="dxa"/>
            <w:shd w:val="clear" w:color="auto" w:fill="EEECE1"/>
            <w:vAlign w:val="center"/>
          </w:tcPr>
          <w:p w14:paraId="4B3D4945" w14:textId="77777777" w:rsidR="003F2280" w:rsidRPr="009E1FFD" w:rsidRDefault="003F2280" w:rsidP="003F2280">
            <w:pPr>
              <w:rPr>
                <w:rFonts w:ascii="Cambria" w:eastAsia="Cambria" w:hAnsi="Cambria" w:cs="Cambria"/>
                <w:color w:val="136C73"/>
                <w:lang w:val="lt-LT" w:eastAsia="lt-LT"/>
              </w:rPr>
            </w:pPr>
            <w:r w:rsidRPr="009E1FFD">
              <w:rPr>
                <w:rFonts w:ascii="Cambria" w:eastAsia="Cambria" w:hAnsi="Cambria" w:cs="Cambria"/>
                <w:color w:val="136C73"/>
                <w:lang w:val="lt-LT" w:eastAsia="lt-LT"/>
              </w:rPr>
              <w:t>Studijų materialieji ištekliai</w:t>
            </w:r>
          </w:p>
        </w:tc>
        <w:tc>
          <w:tcPr>
            <w:tcW w:w="7194" w:type="dxa"/>
            <w:vAlign w:val="center"/>
          </w:tcPr>
          <w:p w14:paraId="4B3D4946" w14:textId="77777777" w:rsidR="003F2280" w:rsidRPr="001558BB" w:rsidRDefault="003F2280" w:rsidP="00680607">
            <w:pPr>
              <w:spacing w:before="120" w:after="120" w:line="276" w:lineRule="auto"/>
              <w:jc w:val="both"/>
              <w:rPr>
                <w:rFonts w:ascii="Cambria" w:eastAsia="Cambria" w:hAnsi="Cambria" w:cs="Cambria"/>
                <w:lang w:eastAsia="lt-LT"/>
              </w:rPr>
            </w:pPr>
            <w:r w:rsidRPr="001558BB">
              <w:rPr>
                <w:rFonts w:ascii="Cambria" w:eastAsia="Cambria" w:hAnsi="Cambria" w:cs="Cambria"/>
                <w:lang w:eastAsia="lt-LT"/>
              </w:rPr>
              <w:t xml:space="preserve">Toliau </w:t>
            </w:r>
            <w:r w:rsidR="00986F82" w:rsidRPr="001558BB">
              <w:rPr>
                <w:rFonts w:ascii="Cambria" w:eastAsia="Cambria" w:hAnsi="Cambria" w:cs="Cambria"/>
                <w:lang w:eastAsia="lt-LT"/>
              </w:rPr>
              <w:t>sekti</w:t>
            </w:r>
            <w:r w:rsidRPr="001558BB">
              <w:rPr>
                <w:rFonts w:ascii="Cambria" w:eastAsia="Cambria" w:hAnsi="Cambria" w:cs="Cambria"/>
                <w:lang w:eastAsia="lt-LT"/>
              </w:rPr>
              <w:t xml:space="preserve"> programinės įrangos ir technologijos įranki</w:t>
            </w:r>
            <w:r w:rsidR="00986F82" w:rsidRPr="001558BB">
              <w:rPr>
                <w:rFonts w:ascii="Cambria" w:eastAsia="Cambria" w:hAnsi="Cambria" w:cs="Cambria"/>
                <w:lang w:eastAsia="lt-LT"/>
              </w:rPr>
              <w:t>ų</w:t>
            </w:r>
            <w:r w:rsidRPr="001558BB">
              <w:rPr>
                <w:rFonts w:ascii="Cambria" w:eastAsia="Cambria" w:hAnsi="Cambria" w:cs="Cambria"/>
                <w:lang w:eastAsia="lt-LT"/>
              </w:rPr>
              <w:t xml:space="preserve">, </w:t>
            </w:r>
            <w:r w:rsidR="00986F82" w:rsidRPr="001558BB">
              <w:rPr>
                <w:rFonts w:ascii="Cambria" w:eastAsia="Cambria" w:hAnsi="Cambria" w:cs="Cambria"/>
                <w:lang w:eastAsia="lt-LT"/>
              </w:rPr>
              <w:t xml:space="preserve">reikalingų </w:t>
            </w:r>
            <w:r w:rsidRPr="001558BB">
              <w:rPr>
                <w:rFonts w:ascii="Cambria" w:eastAsia="Cambria" w:hAnsi="Cambria" w:cs="Cambria"/>
                <w:lang w:eastAsia="lt-LT"/>
              </w:rPr>
              <w:t>greitai kintan</w:t>
            </w:r>
            <w:r w:rsidR="00986F82" w:rsidRPr="001558BB">
              <w:rPr>
                <w:rFonts w:ascii="Cambria" w:eastAsia="Cambria" w:hAnsi="Cambria" w:cs="Cambria"/>
                <w:lang w:eastAsia="lt-LT"/>
              </w:rPr>
              <w:t>tiems</w:t>
            </w:r>
            <w:r w:rsidRPr="001558BB">
              <w:rPr>
                <w:rFonts w:ascii="Cambria" w:eastAsia="Cambria" w:hAnsi="Cambria" w:cs="Cambria"/>
                <w:lang w:eastAsia="lt-LT"/>
              </w:rPr>
              <w:t xml:space="preserve"> rinkodaros disciplinos </w:t>
            </w:r>
            <w:r w:rsidR="00986F82" w:rsidRPr="001558BB">
              <w:rPr>
                <w:rFonts w:ascii="Cambria" w:eastAsia="Cambria" w:hAnsi="Cambria" w:cs="Cambria"/>
                <w:lang w:eastAsia="lt-LT"/>
              </w:rPr>
              <w:t>reikalavimams atliepti, poreikį</w:t>
            </w:r>
            <w:r w:rsidRPr="001558BB">
              <w:rPr>
                <w:rFonts w:ascii="Cambria" w:eastAsia="Cambria" w:hAnsi="Cambria" w:cs="Cambria"/>
                <w:lang w:eastAsia="lt-LT"/>
              </w:rPr>
              <w:t xml:space="preserve">. Trumpalaikėje perspektyvoje </w:t>
            </w:r>
            <w:r w:rsidR="00986F82" w:rsidRPr="001558BB">
              <w:rPr>
                <w:rFonts w:ascii="Cambria" w:eastAsia="Cambria" w:hAnsi="Cambria" w:cs="Cambria"/>
                <w:lang w:eastAsia="lt-LT"/>
              </w:rPr>
              <w:t xml:space="preserve">tokie kūrybiniai </w:t>
            </w:r>
            <w:r w:rsidRPr="001558BB">
              <w:rPr>
                <w:rFonts w:ascii="Cambria" w:eastAsia="Cambria" w:hAnsi="Cambria" w:cs="Cambria"/>
                <w:lang w:eastAsia="lt-LT"/>
              </w:rPr>
              <w:t xml:space="preserve">programiniai </w:t>
            </w:r>
            <w:r w:rsidRPr="001558BB">
              <w:rPr>
                <w:rFonts w:ascii="Cambria" w:eastAsia="Cambria" w:hAnsi="Cambria" w:cs="Cambria"/>
                <w:lang w:eastAsia="lt-LT"/>
              </w:rPr>
              <w:lastRenderedPageBreak/>
              <w:t>įrankiai</w:t>
            </w:r>
            <w:r w:rsidR="00986F82" w:rsidRPr="001558BB">
              <w:rPr>
                <w:rFonts w:ascii="Cambria" w:eastAsia="Cambria" w:hAnsi="Cambria" w:cs="Cambria"/>
                <w:lang w:eastAsia="lt-LT"/>
              </w:rPr>
              <w:t xml:space="preserve"> kaip </w:t>
            </w:r>
            <w:r w:rsidRPr="001558BB">
              <w:rPr>
                <w:rFonts w:ascii="Cambria" w:eastAsia="Cambria" w:hAnsi="Cambria" w:cs="Cambria"/>
                <w:lang w:eastAsia="lt-LT"/>
              </w:rPr>
              <w:t>„Adobe“ gal</w:t>
            </w:r>
            <w:r w:rsidR="00986F82" w:rsidRPr="001558BB">
              <w:rPr>
                <w:rFonts w:ascii="Cambria" w:eastAsia="Cambria" w:hAnsi="Cambria" w:cs="Cambria"/>
                <w:lang w:eastAsia="lt-LT"/>
              </w:rPr>
              <w:t>ėtų</w:t>
            </w:r>
            <w:r w:rsidRPr="001558BB">
              <w:rPr>
                <w:rFonts w:ascii="Cambria" w:eastAsia="Cambria" w:hAnsi="Cambria" w:cs="Cambria"/>
                <w:lang w:eastAsia="lt-LT"/>
              </w:rPr>
              <w:t xml:space="preserve"> </w:t>
            </w:r>
            <w:r w:rsidR="00986F82" w:rsidRPr="001558BB">
              <w:rPr>
                <w:rFonts w:ascii="Cambria" w:eastAsia="Cambria" w:hAnsi="Cambria" w:cs="Cambria"/>
                <w:lang w:eastAsia="lt-LT"/>
              </w:rPr>
              <w:t xml:space="preserve">būti </w:t>
            </w:r>
            <w:r w:rsidRPr="001558BB">
              <w:rPr>
                <w:rFonts w:ascii="Cambria" w:eastAsia="Cambria" w:hAnsi="Cambria" w:cs="Cambria"/>
                <w:lang w:eastAsia="lt-LT"/>
              </w:rPr>
              <w:t xml:space="preserve">tinkama priemone </w:t>
            </w:r>
            <w:r w:rsidR="00986F82" w:rsidRPr="001558BB">
              <w:rPr>
                <w:rFonts w:ascii="Cambria" w:eastAsia="Cambria" w:hAnsi="Cambria" w:cs="Cambria"/>
                <w:lang w:eastAsia="lt-LT"/>
              </w:rPr>
              <w:t>praktiniam</w:t>
            </w:r>
            <w:r w:rsidRPr="001558BB">
              <w:rPr>
                <w:rFonts w:ascii="Cambria" w:eastAsia="Cambria" w:hAnsi="Cambria" w:cs="Cambria"/>
                <w:lang w:eastAsia="lt-LT"/>
              </w:rPr>
              <w:t xml:space="preserve"> student</w:t>
            </w:r>
            <w:r w:rsidR="00986F82" w:rsidRPr="001558BB">
              <w:rPr>
                <w:rFonts w:ascii="Cambria" w:eastAsia="Cambria" w:hAnsi="Cambria" w:cs="Cambria"/>
                <w:lang w:eastAsia="lt-LT"/>
              </w:rPr>
              <w:t>ų mokymuisi</w:t>
            </w:r>
            <w:r w:rsidRPr="001558BB">
              <w:rPr>
                <w:rFonts w:ascii="Cambria" w:eastAsia="Cambria" w:hAnsi="Cambria" w:cs="Cambria"/>
                <w:lang w:eastAsia="lt-LT"/>
              </w:rPr>
              <w:t>.</w:t>
            </w:r>
          </w:p>
          <w:p w14:paraId="4B3D4947" w14:textId="77777777" w:rsidR="003F2280" w:rsidRPr="001558BB" w:rsidRDefault="00A12FF4" w:rsidP="00680607">
            <w:pPr>
              <w:spacing w:before="120" w:after="120" w:line="276" w:lineRule="auto"/>
              <w:jc w:val="both"/>
              <w:rPr>
                <w:rFonts w:ascii="Cambria" w:eastAsia="Cambria" w:hAnsi="Cambria" w:cs="Cambria"/>
                <w:lang w:eastAsia="lt-LT"/>
              </w:rPr>
            </w:pPr>
            <w:r w:rsidRPr="001558BB">
              <w:rPr>
                <w:rFonts w:ascii="Cambria" w:eastAsia="Cambria" w:hAnsi="Cambria" w:cs="Cambria"/>
                <w:lang w:eastAsia="lt-LT"/>
              </w:rPr>
              <w:t>Reikėtų a</w:t>
            </w:r>
            <w:r w:rsidR="003F2280" w:rsidRPr="001558BB">
              <w:rPr>
                <w:rFonts w:ascii="Cambria" w:eastAsia="Cambria" w:hAnsi="Cambria" w:cs="Cambria"/>
                <w:lang w:eastAsia="lt-LT"/>
              </w:rPr>
              <w:t>psvarstyt</w:t>
            </w:r>
            <w:r w:rsidRPr="001558BB">
              <w:rPr>
                <w:rFonts w:ascii="Cambria" w:eastAsia="Cambria" w:hAnsi="Cambria" w:cs="Cambria"/>
                <w:lang w:eastAsia="lt-LT"/>
              </w:rPr>
              <w:t>i</w:t>
            </w:r>
            <w:r w:rsidR="003F2280" w:rsidRPr="001558BB">
              <w:rPr>
                <w:rFonts w:ascii="Cambria" w:eastAsia="Cambria" w:hAnsi="Cambria" w:cs="Cambria"/>
                <w:lang w:eastAsia="lt-LT"/>
              </w:rPr>
              <w:t xml:space="preserve"> visus </w:t>
            </w:r>
            <w:r w:rsidRPr="001558BB">
              <w:rPr>
                <w:rFonts w:ascii="Cambria" w:eastAsia="Cambria" w:hAnsi="Cambria" w:cs="Cambria"/>
                <w:lang w:eastAsia="lt-LT"/>
              </w:rPr>
              <w:t xml:space="preserve">su </w:t>
            </w:r>
            <w:r w:rsidR="003F2280" w:rsidRPr="001558BB">
              <w:rPr>
                <w:rFonts w:ascii="Cambria" w:eastAsia="Cambria" w:hAnsi="Cambria" w:cs="Cambria"/>
                <w:lang w:eastAsia="lt-LT"/>
              </w:rPr>
              <w:t>ištekli</w:t>
            </w:r>
            <w:r w:rsidRPr="001558BB">
              <w:rPr>
                <w:rFonts w:ascii="Cambria" w:eastAsia="Cambria" w:hAnsi="Cambria" w:cs="Cambria"/>
                <w:lang w:eastAsia="lt-LT"/>
              </w:rPr>
              <w:t>ais susijusius</w:t>
            </w:r>
            <w:r w:rsidR="003F2280" w:rsidRPr="001558BB">
              <w:rPr>
                <w:rFonts w:ascii="Cambria" w:eastAsia="Cambria" w:hAnsi="Cambria" w:cs="Cambria"/>
                <w:lang w:eastAsia="lt-LT"/>
              </w:rPr>
              <w:t xml:space="preserve"> aspektus perkeliant studijas į </w:t>
            </w:r>
            <w:r w:rsidRPr="001558BB">
              <w:rPr>
                <w:rFonts w:ascii="Cambria" w:eastAsia="Cambria" w:hAnsi="Cambria" w:cs="Cambria"/>
                <w:lang w:eastAsia="lt-LT"/>
              </w:rPr>
              <w:t xml:space="preserve">nuotolinį </w:t>
            </w:r>
            <w:r w:rsidR="003F2280" w:rsidRPr="001558BB">
              <w:rPr>
                <w:rFonts w:ascii="Cambria" w:eastAsia="Cambria" w:hAnsi="Cambria" w:cs="Cambria"/>
                <w:lang w:eastAsia="lt-LT"/>
              </w:rPr>
              <w:t>arba hibridin</w:t>
            </w:r>
            <w:r w:rsidRPr="001558BB">
              <w:rPr>
                <w:rFonts w:ascii="Cambria" w:eastAsia="Cambria" w:hAnsi="Cambria" w:cs="Cambria"/>
                <w:lang w:eastAsia="lt-LT"/>
              </w:rPr>
              <w:t>į</w:t>
            </w:r>
            <w:r w:rsidR="003F2280" w:rsidRPr="001558BB">
              <w:rPr>
                <w:rFonts w:ascii="Cambria" w:eastAsia="Cambria" w:hAnsi="Cambria" w:cs="Cambria"/>
                <w:lang w:eastAsia="lt-LT"/>
              </w:rPr>
              <w:t xml:space="preserve"> format</w:t>
            </w:r>
            <w:r w:rsidRPr="001558BB">
              <w:rPr>
                <w:rFonts w:ascii="Cambria" w:eastAsia="Cambria" w:hAnsi="Cambria" w:cs="Cambria"/>
                <w:lang w:eastAsia="lt-LT"/>
              </w:rPr>
              <w:t>ą</w:t>
            </w:r>
            <w:r w:rsidR="003F2280" w:rsidRPr="001558BB">
              <w:rPr>
                <w:rFonts w:ascii="Cambria" w:eastAsia="Cambria" w:hAnsi="Cambria" w:cs="Cambria"/>
                <w:lang w:eastAsia="lt-LT"/>
              </w:rPr>
              <w:t xml:space="preserve">: pavyzdžiui, kaip būsimoji </w:t>
            </w:r>
            <w:r w:rsidRPr="001558BB">
              <w:rPr>
                <w:rFonts w:ascii="Cambria" w:eastAsia="Cambria" w:hAnsi="Cambria" w:cs="Cambria"/>
                <w:lang w:eastAsia="lt-LT"/>
              </w:rPr>
              <w:t>d</w:t>
            </w:r>
            <w:r w:rsidR="003F2280" w:rsidRPr="001558BB">
              <w:rPr>
                <w:rFonts w:ascii="Cambria" w:eastAsia="Cambria" w:hAnsi="Cambria" w:cs="Cambria"/>
                <w:lang w:eastAsia="lt-LT"/>
              </w:rPr>
              <w:t>izaino ir ekonominių tyrimų laboratorija bus integruota į nuotolinių studijų formatą.</w:t>
            </w:r>
          </w:p>
        </w:tc>
      </w:tr>
      <w:tr w:rsidR="003F2280" w:rsidRPr="00C706C3" w14:paraId="4B3D494C" w14:textId="77777777" w:rsidTr="003E7F66">
        <w:trPr>
          <w:trHeight w:val="1134"/>
        </w:trPr>
        <w:tc>
          <w:tcPr>
            <w:tcW w:w="2660" w:type="dxa"/>
            <w:shd w:val="clear" w:color="auto" w:fill="EEECE1"/>
            <w:vAlign w:val="center"/>
          </w:tcPr>
          <w:p w14:paraId="4B3D4949" w14:textId="77777777" w:rsidR="003F2280" w:rsidRPr="009E1FFD" w:rsidRDefault="003F2280" w:rsidP="003F2280">
            <w:pPr>
              <w:rPr>
                <w:rFonts w:ascii="Cambria" w:eastAsia="Cambria" w:hAnsi="Cambria" w:cs="Cambria"/>
                <w:color w:val="136C73"/>
                <w:lang w:val="lt-LT" w:eastAsia="lt-LT"/>
              </w:rPr>
            </w:pPr>
            <w:r w:rsidRPr="009E1FFD">
              <w:rPr>
                <w:rFonts w:ascii="Cambria" w:eastAsia="Cambria" w:hAnsi="Cambria" w:cs="Cambria"/>
                <w:color w:val="136C73"/>
                <w:lang w:val="lt-LT" w:eastAsia="lt-LT"/>
              </w:rPr>
              <w:lastRenderedPageBreak/>
              <w:t>Studijų kokybės valdymas ir viešinimas</w:t>
            </w:r>
          </w:p>
        </w:tc>
        <w:tc>
          <w:tcPr>
            <w:tcW w:w="7194" w:type="dxa"/>
            <w:vAlign w:val="center"/>
          </w:tcPr>
          <w:p w14:paraId="4B3D494A" w14:textId="77777777" w:rsidR="003F2280" w:rsidRPr="001558BB" w:rsidRDefault="003F2280" w:rsidP="00680607">
            <w:pPr>
              <w:spacing w:before="120" w:after="120" w:line="276" w:lineRule="auto"/>
              <w:jc w:val="both"/>
              <w:rPr>
                <w:rFonts w:ascii="Cambria" w:eastAsia="Cambria" w:hAnsi="Cambria" w:cs="Cambria"/>
                <w:lang w:eastAsia="lt-LT"/>
              </w:rPr>
            </w:pPr>
            <w:r w:rsidRPr="001558BB">
              <w:rPr>
                <w:rFonts w:ascii="Cambria" w:eastAsia="Cambria" w:hAnsi="Cambria" w:cs="Cambria"/>
                <w:lang w:eastAsia="lt-LT"/>
              </w:rPr>
              <w:t xml:space="preserve">KU turėtų </w:t>
            </w:r>
            <w:r w:rsidR="00CB5FE2" w:rsidRPr="001558BB">
              <w:rPr>
                <w:rFonts w:ascii="Cambria" w:eastAsia="Cambria" w:hAnsi="Cambria" w:cs="Cambria"/>
                <w:lang w:eastAsia="lt-LT"/>
              </w:rPr>
              <w:t>naudoti daugiau</w:t>
            </w:r>
            <w:r w:rsidRPr="001558BB">
              <w:rPr>
                <w:rFonts w:ascii="Cambria" w:eastAsia="Cambria" w:hAnsi="Cambria" w:cs="Cambria"/>
                <w:lang w:eastAsia="lt-LT"/>
              </w:rPr>
              <w:t xml:space="preserve"> kanalų ir formų informacij</w:t>
            </w:r>
            <w:r w:rsidR="00CB5FE2" w:rsidRPr="001558BB">
              <w:rPr>
                <w:rFonts w:ascii="Cambria" w:eastAsia="Cambria" w:hAnsi="Cambria" w:cs="Cambria"/>
                <w:lang w:eastAsia="lt-LT"/>
              </w:rPr>
              <w:t>os</w:t>
            </w:r>
            <w:r w:rsidRPr="001558BB">
              <w:rPr>
                <w:rFonts w:ascii="Cambria" w:eastAsia="Cambria" w:hAnsi="Cambria" w:cs="Cambria"/>
                <w:lang w:eastAsia="lt-LT"/>
              </w:rPr>
              <w:t xml:space="preserve"> apie kokybės valdymo rezultatus</w:t>
            </w:r>
            <w:r w:rsidR="00CB5FE2" w:rsidRPr="001558BB">
              <w:rPr>
                <w:rFonts w:ascii="Cambria" w:eastAsia="Cambria" w:hAnsi="Cambria" w:cs="Cambria"/>
                <w:lang w:eastAsia="lt-LT"/>
              </w:rPr>
              <w:t xml:space="preserve"> viešinimui</w:t>
            </w:r>
            <w:r w:rsidRPr="001558BB">
              <w:rPr>
                <w:rFonts w:ascii="Cambria" w:eastAsia="Cambria" w:hAnsi="Cambria" w:cs="Cambria"/>
                <w:lang w:eastAsia="lt-LT"/>
              </w:rPr>
              <w:t>.</w:t>
            </w:r>
          </w:p>
          <w:p w14:paraId="4B3D494B" w14:textId="77777777" w:rsidR="003F2280" w:rsidRPr="001558BB" w:rsidRDefault="00CB5FE2" w:rsidP="00680607">
            <w:pPr>
              <w:spacing w:before="120" w:after="120" w:line="276" w:lineRule="auto"/>
              <w:jc w:val="both"/>
              <w:rPr>
                <w:rFonts w:ascii="Cambria" w:eastAsia="Cambria" w:hAnsi="Cambria" w:cs="Cambria"/>
                <w:lang w:eastAsia="lt-LT"/>
              </w:rPr>
            </w:pPr>
            <w:r w:rsidRPr="001558BB">
              <w:rPr>
                <w:rFonts w:ascii="Cambria" w:eastAsia="Cambria" w:hAnsi="Cambria" w:cs="Cambria"/>
                <w:lang w:eastAsia="lt-LT"/>
              </w:rPr>
              <w:t>Katedra</w:t>
            </w:r>
            <w:r w:rsidR="003F2280" w:rsidRPr="001558BB">
              <w:rPr>
                <w:rFonts w:ascii="Cambria" w:eastAsia="Cambria" w:hAnsi="Cambria" w:cs="Cambria"/>
                <w:lang w:eastAsia="lt-LT"/>
              </w:rPr>
              <w:t xml:space="preserve"> taip pat turėtų rasti </w:t>
            </w:r>
            <w:r w:rsidRPr="001558BB">
              <w:rPr>
                <w:rFonts w:ascii="Cambria" w:eastAsia="Cambria" w:hAnsi="Cambria" w:cs="Cambria"/>
                <w:lang w:eastAsia="lt-LT"/>
              </w:rPr>
              <w:t>formalių</w:t>
            </w:r>
            <w:r w:rsidR="003F2280" w:rsidRPr="001558BB">
              <w:rPr>
                <w:rFonts w:ascii="Cambria" w:eastAsia="Cambria" w:hAnsi="Cambria" w:cs="Cambria"/>
                <w:lang w:eastAsia="lt-LT"/>
              </w:rPr>
              <w:t xml:space="preserve"> būdų integruoti socialinius partnerius ir </w:t>
            </w:r>
            <w:r w:rsidRPr="001558BB">
              <w:rPr>
                <w:rFonts w:ascii="Cambria" w:eastAsia="Cambria" w:hAnsi="Cambria" w:cs="Cambria"/>
                <w:lang w:eastAsia="lt-LT"/>
              </w:rPr>
              <w:t>dalininkus</w:t>
            </w:r>
            <w:r w:rsidR="003F2280" w:rsidRPr="001558BB">
              <w:rPr>
                <w:rFonts w:ascii="Cambria" w:eastAsia="Cambria" w:hAnsi="Cambria" w:cs="Cambria"/>
                <w:lang w:eastAsia="lt-LT"/>
              </w:rPr>
              <w:t xml:space="preserve"> į kokybės valdymą.</w:t>
            </w:r>
          </w:p>
        </w:tc>
      </w:tr>
    </w:tbl>
    <w:p w14:paraId="4B3D494D" w14:textId="77777777" w:rsidR="003F2280" w:rsidRPr="009E1FFD" w:rsidRDefault="003F2280" w:rsidP="003F2280">
      <w:pPr>
        <w:spacing w:after="200"/>
        <w:rPr>
          <w:rFonts w:ascii="Cambria" w:eastAsia="Cambria" w:hAnsi="Cambria" w:cs="Cambria"/>
          <w:lang w:val="lt-LT" w:eastAsia="lt-LT"/>
        </w:rPr>
      </w:pPr>
    </w:p>
    <w:p w14:paraId="4B3D494E" w14:textId="77777777" w:rsidR="003F2280" w:rsidRPr="009E1FFD" w:rsidRDefault="003F2280" w:rsidP="003F2280">
      <w:pPr>
        <w:spacing w:after="200"/>
        <w:rPr>
          <w:rFonts w:ascii="Cambria" w:eastAsia="Cambria" w:hAnsi="Cambria" w:cs="Cambria"/>
          <w:lang w:val="lt-LT" w:eastAsia="lt-LT"/>
        </w:rPr>
      </w:pPr>
    </w:p>
    <w:p w14:paraId="4B3D494F" w14:textId="77777777" w:rsidR="003F2280" w:rsidRPr="009E1FFD" w:rsidRDefault="003F2280" w:rsidP="003F2280">
      <w:pPr>
        <w:spacing w:after="200" w:line="276" w:lineRule="auto"/>
        <w:rPr>
          <w:rFonts w:ascii="Cambria" w:eastAsia="Cambria" w:hAnsi="Cambria" w:cs="Cambria"/>
          <w:b/>
          <w:color w:val="800000"/>
          <w:lang w:val="lt-LT" w:eastAsia="lt-LT"/>
        </w:rPr>
      </w:pPr>
      <w:r w:rsidRPr="009E1FFD">
        <w:rPr>
          <w:rFonts w:ascii="Calibri" w:eastAsia="Calibri" w:hAnsi="Calibri" w:cs="Calibri"/>
          <w:sz w:val="22"/>
          <w:szCs w:val="22"/>
          <w:lang w:val="lt-LT" w:eastAsia="lt-LT"/>
        </w:rPr>
        <w:br w:type="page"/>
      </w:r>
      <w:bookmarkStart w:id="8" w:name="_GoBack"/>
      <w:bookmarkEnd w:id="8"/>
    </w:p>
    <w:p w14:paraId="4B3D4950" w14:textId="77777777" w:rsidR="003F2280" w:rsidRPr="009E1FFD" w:rsidRDefault="003F2280" w:rsidP="003F2280">
      <w:pPr>
        <w:keepNext/>
        <w:keepLines/>
        <w:spacing w:before="120" w:after="120" w:line="276" w:lineRule="auto"/>
        <w:jc w:val="center"/>
        <w:outlineLvl w:val="6"/>
        <w:rPr>
          <w:rFonts w:ascii="Cambria" w:hAnsi="Cambria"/>
          <w:b/>
          <w:iCs/>
          <w:color w:val="136C73"/>
          <w:sz w:val="36"/>
          <w:szCs w:val="22"/>
          <w:lang w:val="lt-LT" w:eastAsia="pl-PL"/>
        </w:rPr>
      </w:pPr>
      <w:r w:rsidRPr="009E1FFD">
        <w:rPr>
          <w:rFonts w:ascii="Cambria" w:hAnsi="Cambria"/>
          <w:b/>
          <w:iCs/>
          <w:color w:val="136C73"/>
          <w:sz w:val="36"/>
          <w:szCs w:val="22"/>
          <w:lang w:val="lt-LT" w:eastAsia="pl-PL"/>
        </w:rPr>
        <w:lastRenderedPageBreak/>
        <w:t>V. SANTRAUKA</w:t>
      </w:r>
    </w:p>
    <w:p w14:paraId="4B3D4951" w14:textId="77777777" w:rsidR="003F2280" w:rsidRPr="009E1FFD" w:rsidRDefault="003F2280" w:rsidP="003F2280">
      <w:pPr>
        <w:spacing w:after="200" w:line="276" w:lineRule="auto"/>
        <w:ind w:firstLine="426"/>
        <w:rPr>
          <w:rFonts w:ascii="Cambria" w:eastAsia="Cambria" w:hAnsi="Cambria" w:cs="Cambria"/>
          <w:lang w:val="lt-LT" w:eastAsia="lt-LT"/>
        </w:rPr>
      </w:pPr>
    </w:p>
    <w:p w14:paraId="4B3D4952" w14:textId="77777777" w:rsidR="003F2280" w:rsidRPr="009E1FFD" w:rsidRDefault="003F2280" w:rsidP="003F2280">
      <w:pPr>
        <w:spacing w:after="200" w:line="276" w:lineRule="auto"/>
        <w:jc w:val="both"/>
        <w:rPr>
          <w:rFonts w:ascii="Cambria" w:eastAsia="Cambria" w:hAnsi="Cambria" w:cs="Cambria"/>
          <w:lang w:val="lt-LT" w:eastAsia="lt-LT"/>
        </w:rPr>
      </w:pPr>
      <w:r w:rsidRPr="009E1FFD">
        <w:rPr>
          <w:rFonts w:ascii="Cambria" w:eastAsia="Cambria" w:hAnsi="Cambria" w:cs="Cambria"/>
          <w:lang w:val="lt-LT" w:eastAsia="lt-LT"/>
        </w:rPr>
        <w:t xml:space="preserve">Programos tikslai ir rezultatai iš esmės atitinka rinkodaros ir reklamos specialistų poreikius. </w:t>
      </w:r>
      <w:r w:rsidR="000656C2">
        <w:rPr>
          <w:rFonts w:ascii="Cambria" w:eastAsia="Cambria" w:hAnsi="Cambria" w:cs="Cambria"/>
          <w:lang w:val="lt-LT" w:eastAsia="lt-LT"/>
        </w:rPr>
        <w:t>Kita vertus,</w:t>
      </w:r>
      <w:r w:rsidRPr="009E1FFD">
        <w:rPr>
          <w:rFonts w:ascii="Cambria" w:eastAsia="Cambria" w:hAnsi="Cambria" w:cs="Cambria"/>
          <w:lang w:val="lt-LT" w:eastAsia="lt-LT"/>
        </w:rPr>
        <w:t xml:space="preserve"> studijų programos </w:t>
      </w:r>
      <w:r w:rsidR="000656C2">
        <w:rPr>
          <w:rFonts w:ascii="Cambria" w:eastAsia="Cambria" w:hAnsi="Cambria" w:cs="Cambria"/>
          <w:lang w:val="lt-LT" w:eastAsia="lt-LT"/>
        </w:rPr>
        <w:t>tikslas</w:t>
      </w:r>
      <w:r w:rsidRPr="009E1FFD">
        <w:rPr>
          <w:rFonts w:ascii="Cambria" w:eastAsia="Cambria" w:hAnsi="Cambria" w:cs="Cambria"/>
          <w:lang w:val="lt-LT" w:eastAsia="lt-LT"/>
        </w:rPr>
        <w:t xml:space="preserve"> </w:t>
      </w:r>
      <w:r w:rsidR="000656C2">
        <w:rPr>
          <w:rFonts w:ascii="Cambria" w:eastAsia="Cambria" w:hAnsi="Cambria" w:cs="Cambria"/>
          <w:lang w:val="lt-LT" w:eastAsia="lt-LT"/>
        </w:rPr>
        <w:t>atliepti</w:t>
      </w:r>
      <w:r w:rsidRPr="009E1FFD">
        <w:rPr>
          <w:rFonts w:ascii="Cambria" w:eastAsia="Cambria" w:hAnsi="Cambria" w:cs="Cambria"/>
          <w:lang w:val="lt-LT" w:eastAsia="lt-LT"/>
        </w:rPr>
        <w:t xml:space="preserve"> </w:t>
      </w:r>
      <w:r w:rsidR="000656C2" w:rsidRPr="009E1FFD">
        <w:rPr>
          <w:rFonts w:ascii="Cambria" w:eastAsia="Cambria" w:hAnsi="Cambria" w:cs="Cambria"/>
          <w:lang w:val="lt-LT" w:eastAsia="lt-LT"/>
        </w:rPr>
        <w:t>konkreči</w:t>
      </w:r>
      <w:r w:rsidR="000656C2">
        <w:rPr>
          <w:rFonts w:ascii="Cambria" w:eastAsia="Cambria" w:hAnsi="Cambria" w:cs="Cambria"/>
          <w:lang w:val="lt-LT" w:eastAsia="lt-LT"/>
        </w:rPr>
        <w:t>us</w:t>
      </w:r>
      <w:r w:rsidR="000656C2" w:rsidRPr="009E1FFD">
        <w:rPr>
          <w:rFonts w:ascii="Cambria" w:eastAsia="Cambria" w:hAnsi="Cambria" w:cs="Cambria"/>
          <w:lang w:val="lt-LT" w:eastAsia="lt-LT"/>
        </w:rPr>
        <w:t xml:space="preserve"> rinkodaros specialistų poreiki</w:t>
      </w:r>
      <w:r w:rsidR="000656C2">
        <w:rPr>
          <w:rFonts w:ascii="Cambria" w:eastAsia="Cambria" w:hAnsi="Cambria" w:cs="Cambria"/>
          <w:lang w:val="lt-LT" w:eastAsia="lt-LT"/>
        </w:rPr>
        <w:t>us</w:t>
      </w:r>
      <w:r w:rsidR="000656C2" w:rsidRPr="009E1FFD">
        <w:rPr>
          <w:rFonts w:ascii="Cambria" w:eastAsia="Cambria" w:hAnsi="Cambria" w:cs="Cambria"/>
          <w:lang w:val="lt-LT" w:eastAsia="lt-LT"/>
        </w:rPr>
        <w:t xml:space="preserve"> </w:t>
      </w:r>
      <w:r w:rsidRPr="009E1FFD">
        <w:rPr>
          <w:rFonts w:ascii="Cambria" w:eastAsia="Cambria" w:hAnsi="Cambria" w:cs="Cambria"/>
          <w:lang w:val="lt-LT" w:eastAsia="lt-LT"/>
        </w:rPr>
        <w:t>Vakarų Lietuvo</w:t>
      </w:r>
      <w:r w:rsidR="000656C2">
        <w:rPr>
          <w:rFonts w:ascii="Cambria" w:eastAsia="Cambria" w:hAnsi="Cambria" w:cs="Cambria"/>
          <w:lang w:val="lt-LT" w:eastAsia="lt-LT"/>
        </w:rPr>
        <w:t>je vis dar nerealizuotas</w:t>
      </w:r>
      <w:r w:rsidRPr="009E1FFD">
        <w:rPr>
          <w:rFonts w:ascii="Cambria" w:eastAsia="Cambria" w:hAnsi="Cambria" w:cs="Cambria"/>
          <w:lang w:val="lt-LT" w:eastAsia="lt-LT"/>
        </w:rPr>
        <w:t xml:space="preserve">. Pati programa </w:t>
      </w:r>
      <w:r w:rsidR="000656C2">
        <w:rPr>
          <w:rFonts w:ascii="Cambria" w:eastAsia="Cambria" w:hAnsi="Cambria" w:cs="Cambria"/>
          <w:lang w:val="lt-LT" w:eastAsia="lt-LT"/>
        </w:rPr>
        <w:t xml:space="preserve">taip pat turi </w:t>
      </w:r>
      <w:r w:rsidRPr="009E1FFD">
        <w:rPr>
          <w:rFonts w:ascii="Cambria" w:eastAsia="Cambria" w:hAnsi="Cambria" w:cs="Cambria"/>
          <w:lang w:val="lt-LT" w:eastAsia="lt-LT"/>
        </w:rPr>
        <w:t xml:space="preserve">rimtų trūkumų. </w:t>
      </w:r>
      <w:r w:rsidR="000656C2">
        <w:rPr>
          <w:rFonts w:ascii="Cambria" w:eastAsia="Cambria" w:hAnsi="Cambria" w:cs="Cambria"/>
          <w:lang w:val="lt-LT" w:eastAsia="lt-LT"/>
        </w:rPr>
        <w:t>Studijų dalykų</w:t>
      </w:r>
      <w:r w:rsidRPr="009E1FFD">
        <w:rPr>
          <w:rFonts w:ascii="Cambria" w:eastAsia="Cambria" w:hAnsi="Cambria" w:cs="Cambria"/>
          <w:lang w:val="lt-LT" w:eastAsia="lt-LT"/>
        </w:rPr>
        <w:t xml:space="preserve"> seka programos struktūroje nėra gera, </w:t>
      </w:r>
      <w:r w:rsidR="000656C2">
        <w:rPr>
          <w:rFonts w:ascii="Cambria" w:eastAsia="Cambria" w:hAnsi="Cambria" w:cs="Cambria"/>
          <w:lang w:val="lt-LT" w:eastAsia="lt-LT"/>
        </w:rPr>
        <w:t xml:space="preserve">taip pat </w:t>
      </w:r>
      <w:r w:rsidRPr="009E1FFD">
        <w:rPr>
          <w:rFonts w:ascii="Cambria" w:eastAsia="Cambria" w:hAnsi="Cambria" w:cs="Cambria"/>
          <w:lang w:val="lt-LT" w:eastAsia="lt-LT"/>
        </w:rPr>
        <w:t xml:space="preserve">nepakanka </w:t>
      </w:r>
      <w:r w:rsidR="000656C2">
        <w:rPr>
          <w:rFonts w:ascii="Cambria" w:eastAsia="Cambria" w:hAnsi="Cambria" w:cs="Cambria"/>
          <w:lang w:val="lt-LT" w:eastAsia="lt-LT"/>
        </w:rPr>
        <w:t>pasirenkamųjų</w:t>
      </w:r>
      <w:r w:rsidRPr="009E1FFD">
        <w:rPr>
          <w:rFonts w:ascii="Cambria" w:eastAsia="Cambria" w:hAnsi="Cambria" w:cs="Cambria"/>
          <w:lang w:val="lt-LT" w:eastAsia="lt-LT"/>
        </w:rPr>
        <w:t xml:space="preserve"> kursų. Lieka neaišku, ar </w:t>
      </w:r>
      <w:r w:rsidR="000656C2">
        <w:rPr>
          <w:rFonts w:ascii="Cambria" w:eastAsia="Cambria" w:hAnsi="Cambria" w:cs="Cambria"/>
          <w:lang w:val="lt-LT" w:eastAsia="lt-LT"/>
        </w:rPr>
        <w:t>užtikrinamas</w:t>
      </w:r>
      <w:r w:rsidRPr="009E1FFD">
        <w:rPr>
          <w:rFonts w:ascii="Cambria" w:eastAsia="Cambria" w:hAnsi="Cambria" w:cs="Cambria"/>
          <w:lang w:val="lt-LT" w:eastAsia="lt-LT"/>
        </w:rPr>
        <w:t xml:space="preserve"> ryšys tarp </w:t>
      </w:r>
      <w:r w:rsidR="000656C2">
        <w:rPr>
          <w:rFonts w:ascii="Cambria" w:eastAsia="Cambria" w:hAnsi="Cambria" w:cs="Cambria"/>
          <w:lang w:val="lt-LT" w:eastAsia="lt-LT"/>
        </w:rPr>
        <w:t>studijų</w:t>
      </w:r>
      <w:r w:rsidRPr="009E1FFD">
        <w:rPr>
          <w:rFonts w:ascii="Cambria" w:eastAsia="Cambria" w:hAnsi="Cambria" w:cs="Cambria"/>
          <w:lang w:val="lt-LT" w:eastAsia="lt-LT"/>
        </w:rPr>
        <w:t xml:space="preserve"> rezultatų ir </w:t>
      </w:r>
      <w:r w:rsidR="000656C2">
        <w:rPr>
          <w:rFonts w:ascii="Cambria" w:eastAsia="Cambria" w:hAnsi="Cambria" w:cs="Cambria"/>
          <w:lang w:val="lt-LT" w:eastAsia="lt-LT"/>
        </w:rPr>
        <w:t xml:space="preserve">studijų bei </w:t>
      </w:r>
      <w:r w:rsidRPr="009E1FFD">
        <w:rPr>
          <w:rFonts w:ascii="Cambria" w:eastAsia="Cambria" w:hAnsi="Cambria" w:cs="Cambria"/>
          <w:lang w:val="lt-LT" w:eastAsia="lt-LT"/>
        </w:rPr>
        <w:t xml:space="preserve">vertinimo metodų. </w:t>
      </w:r>
    </w:p>
    <w:p w14:paraId="4B3D4953" w14:textId="77777777" w:rsidR="003F2280" w:rsidRPr="009E1FFD" w:rsidRDefault="000656C2" w:rsidP="003F2280">
      <w:pPr>
        <w:spacing w:after="200" w:line="276" w:lineRule="auto"/>
        <w:jc w:val="both"/>
        <w:rPr>
          <w:rFonts w:ascii="Cambria" w:eastAsia="Cambria" w:hAnsi="Cambria" w:cs="Cambria"/>
          <w:lang w:val="lt-LT" w:eastAsia="lt-LT"/>
        </w:rPr>
      </w:pPr>
      <w:r>
        <w:rPr>
          <w:rFonts w:ascii="Cambria" w:eastAsia="Cambria" w:hAnsi="Cambria" w:cs="Cambria"/>
          <w:lang w:val="lt-LT" w:eastAsia="lt-LT"/>
        </w:rPr>
        <w:t>Apie mokslo veiklą p</w:t>
      </w:r>
      <w:r w:rsidR="003F2280" w:rsidRPr="009E1FFD">
        <w:rPr>
          <w:rFonts w:ascii="Cambria" w:eastAsia="Cambria" w:hAnsi="Cambria" w:cs="Cambria"/>
          <w:lang w:val="lt-LT" w:eastAsia="lt-LT"/>
        </w:rPr>
        <w:t xml:space="preserve">ateikiama informacija daugiausiai orientuota į </w:t>
      </w:r>
      <w:r>
        <w:rPr>
          <w:rFonts w:ascii="Cambria" w:eastAsia="Cambria" w:hAnsi="Cambria" w:cs="Cambria"/>
          <w:lang w:val="lt-LT" w:eastAsia="lt-LT"/>
        </w:rPr>
        <w:t>vadybą</w:t>
      </w:r>
      <w:r w:rsidR="003F2280" w:rsidRPr="009E1FFD">
        <w:rPr>
          <w:rFonts w:ascii="Cambria" w:eastAsia="Cambria" w:hAnsi="Cambria" w:cs="Cambria"/>
          <w:lang w:val="lt-LT" w:eastAsia="lt-LT"/>
        </w:rPr>
        <w:t xml:space="preserve">, </w:t>
      </w:r>
      <w:r>
        <w:rPr>
          <w:rFonts w:ascii="Cambria" w:eastAsia="Cambria" w:hAnsi="Cambria" w:cs="Cambria"/>
          <w:lang w:val="lt-LT" w:eastAsia="lt-LT"/>
        </w:rPr>
        <w:t xml:space="preserve">o į rinkodarą – </w:t>
      </w:r>
      <w:r w:rsidR="003F2280" w:rsidRPr="009E1FFD">
        <w:rPr>
          <w:rFonts w:ascii="Cambria" w:eastAsia="Cambria" w:hAnsi="Cambria" w:cs="Cambria"/>
          <w:lang w:val="lt-LT" w:eastAsia="lt-LT"/>
        </w:rPr>
        <w:t xml:space="preserve">nepakankamai aiškiai. Ekspertų </w:t>
      </w:r>
      <w:r w:rsidR="00073214">
        <w:rPr>
          <w:rFonts w:ascii="Cambria" w:eastAsia="Cambria" w:hAnsi="Cambria" w:cs="Cambria"/>
          <w:lang w:val="lt-LT" w:eastAsia="lt-LT"/>
        </w:rPr>
        <w:t>grupė</w:t>
      </w:r>
      <w:r w:rsidR="003F2280" w:rsidRPr="009E1FFD">
        <w:rPr>
          <w:rFonts w:ascii="Cambria" w:eastAsia="Cambria" w:hAnsi="Cambria" w:cs="Cambria"/>
          <w:lang w:val="lt-LT" w:eastAsia="lt-LT"/>
        </w:rPr>
        <w:t xml:space="preserve"> ragina Klaipėdos universitetą įsteigti rinkodaros katedrą, taip sudarant tvirtą pagrindą tiriamajai ir dėstymo veiklai, taip pat sukuriant formalizuotus įgaliojimus interesų gynimui. Labiau į rinkodarą nukreiptas dėmesys </w:t>
      </w:r>
      <w:r w:rsidR="00073214">
        <w:rPr>
          <w:rFonts w:ascii="Cambria" w:eastAsia="Cambria" w:hAnsi="Cambria" w:cs="Cambria"/>
          <w:lang w:val="lt-LT" w:eastAsia="lt-LT"/>
        </w:rPr>
        <w:t xml:space="preserve">kritiškai </w:t>
      </w:r>
      <w:r w:rsidR="003F2280" w:rsidRPr="009E1FFD">
        <w:rPr>
          <w:rFonts w:ascii="Cambria" w:eastAsia="Cambria" w:hAnsi="Cambria" w:cs="Cambria"/>
          <w:lang w:val="lt-LT" w:eastAsia="lt-LT"/>
        </w:rPr>
        <w:t xml:space="preserve">reikalingas išlaikyti akredituotą magistratūros studijų programą šioje </w:t>
      </w:r>
      <w:r w:rsidR="00073214">
        <w:rPr>
          <w:rFonts w:ascii="Cambria" w:eastAsia="Cambria" w:hAnsi="Cambria" w:cs="Cambria"/>
          <w:lang w:val="lt-LT" w:eastAsia="lt-LT"/>
        </w:rPr>
        <w:t>kryp</w:t>
      </w:r>
      <w:r w:rsidR="003F2280" w:rsidRPr="009E1FFD">
        <w:rPr>
          <w:rFonts w:ascii="Cambria" w:eastAsia="Cambria" w:hAnsi="Cambria" w:cs="Cambria"/>
          <w:lang w:val="lt-LT" w:eastAsia="lt-LT"/>
        </w:rPr>
        <w:t xml:space="preserve">tyje ir toliau skatinti mokslinius tyrimus. Rinkodaros </w:t>
      </w:r>
      <w:r w:rsidR="00073214">
        <w:rPr>
          <w:rFonts w:ascii="Cambria" w:eastAsia="Cambria" w:hAnsi="Cambria" w:cs="Cambria"/>
          <w:lang w:val="lt-LT" w:eastAsia="lt-LT"/>
        </w:rPr>
        <w:t>dalyk</w:t>
      </w:r>
      <w:r w:rsidR="003F2280" w:rsidRPr="009E1FFD">
        <w:rPr>
          <w:rFonts w:ascii="Cambria" w:eastAsia="Cambria" w:hAnsi="Cambria" w:cs="Cambria"/>
          <w:lang w:val="lt-LT" w:eastAsia="lt-LT"/>
        </w:rPr>
        <w:t xml:space="preserve">ų dėstytojai yra iš skirtingų katedrų, rinkodara nėra jų pirminė specializacija. Dėstytojų mokslinių darbų tarptautiniuose recenzuojamuose žurnaluose publikuojama mažai. Šiuo metu </w:t>
      </w:r>
      <w:r w:rsidR="00073214">
        <w:rPr>
          <w:rFonts w:ascii="Cambria" w:eastAsia="Cambria" w:hAnsi="Cambria" w:cs="Cambria"/>
          <w:lang w:val="lt-LT" w:eastAsia="lt-LT"/>
        </w:rPr>
        <w:t xml:space="preserve">nei dėmesys rinkodaros krypčiai, nei </w:t>
      </w:r>
      <w:r w:rsidR="003F2280" w:rsidRPr="009E1FFD">
        <w:rPr>
          <w:rFonts w:ascii="Cambria" w:eastAsia="Cambria" w:hAnsi="Cambria" w:cs="Cambria"/>
          <w:lang w:val="lt-LT" w:eastAsia="lt-LT"/>
        </w:rPr>
        <w:t>publikacijų ir (arba) dalyvavim</w:t>
      </w:r>
      <w:r w:rsidR="00073214">
        <w:rPr>
          <w:rFonts w:ascii="Cambria" w:eastAsia="Cambria" w:hAnsi="Cambria" w:cs="Cambria"/>
          <w:lang w:val="lt-LT" w:eastAsia="lt-LT"/>
        </w:rPr>
        <w:t>o</w:t>
      </w:r>
      <w:r w:rsidR="003F2280" w:rsidRPr="009E1FFD">
        <w:rPr>
          <w:rFonts w:ascii="Cambria" w:eastAsia="Cambria" w:hAnsi="Cambria" w:cs="Cambria"/>
          <w:lang w:val="lt-LT" w:eastAsia="lt-LT"/>
        </w:rPr>
        <w:t xml:space="preserve"> konferencijose</w:t>
      </w:r>
      <w:r w:rsidR="00073214">
        <w:rPr>
          <w:rFonts w:ascii="Cambria" w:eastAsia="Cambria" w:hAnsi="Cambria" w:cs="Cambria"/>
          <w:lang w:val="lt-LT" w:eastAsia="lt-LT"/>
        </w:rPr>
        <w:t xml:space="preserve"> skaičius nėra pakankamas</w:t>
      </w:r>
      <w:r w:rsidR="003F2280" w:rsidRPr="009E1FFD">
        <w:rPr>
          <w:rFonts w:ascii="Cambria" w:eastAsia="Cambria" w:hAnsi="Cambria" w:cs="Cambria"/>
          <w:lang w:val="lt-LT" w:eastAsia="lt-LT"/>
        </w:rPr>
        <w:t>, kad būtų pasiektas ir palaikomas reikiamas kokybės lygis.</w:t>
      </w:r>
    </w:p>
    <w:p w14:paraId="4B3D4954" w14:textId="77777777" w:rsidR="003F2280" w:rsidRPr="009E1FFD" w:rsidRDefault="003F2280" w:rsidP="003F2280">
      <w:pPr>
        <w:spacing w:after="200" w:line="276" w:lineRule="auto"/>
        <w:jc w:val="both"/>
        <w:rPr>
          <w:rFonts w:ascii="Cambria" w:eastAsia="Cambria" w:hAnsi="Cambria" w:cs="Cambria"/>
          <w:lang w:val="lt-LT" w:eastAsia="lt-LT"/>
        </w:rPr>
      </w:pPr>
      <w:r w:rsidRPr="009E1FFD">
        <w:rPr>
          <w:rFonts w:ascii="Cambria" w:eastAsia="Cambria" w:hAnsi="Cambria" w:cs="Cambria"/>
          <w:lang w:val="lt-LT" w:eastAsia="lt-LT"/>
        </w:rPr>
        <w:t xml:space="preserve">Magistratūros studijų </w:t>
      </w:r>
      <w:r w:rsidR="003D6200">
        <w:rPr>
          <w:rFonts w:ascii="Cambria" w:eastAsia="Cambria" w:hAnsi="Cambria" w:cs="Cambria"/>
          <w:lang w:val="lt-LT" w:eastAsia="lt-LT"/>
        </w:rPr>
        <w:t>programos tvarkaraštis</w:t>
      </w:r>
      <w:r w:rsidRPr="009E1FFD">
        <w:rPr>
          <w:rFonts w:ascii="Cambria" w:eastAsia="Cambria" w:hAnsi="Cambria" w:cs="Cambria"/>
          <w:lang w:val="lt-LT" w:eastAsia="lt-LT"/>
        </w:rPr>
        <w:t xml:space="preserve"> leidžia studentams derinti savo studijas su darbu. KU studentams </w:t>
      </w:r>
      <w:r w:rsidR="003D6200">
        <w:rPr>
          <w:rFonts w:ascii="Cambria" w:eastAsia="Cambria" w:hAnsi="Cambria" w:cs="Cambria"/>
          <w:lang w:val="lt-LT" w:eastAsia="lt-LT"/>
        </w:rPr>
        <w:t xml:space="preserve">prieinami daugybė universiteto </w:t>
      </w:r>
      <w:r w:rsidRPr="009E1FFD">
        <w:rPr>
          <w:rFonts w:ascii="Cambria" w:eastAsia="Cambria" w:hAnsi="Cambria" w:cs="Cambria"/>
          <w:lang w:val="lt-LT" w:eastAsia="lt-LT"/>
        </w:rPr>
        <w:t xml:space="preserve">išteklių ir </w:t>
      </w:r>
      <w:r w:rsidR="003D6200">
        <w:rPr>
          <w:rFonts w:ascii="Cambria" w:eastAsia="Cambria" w:hAnsi="Cambria" w:cs="Cambria"/>
          <w:lang w:val="lt-LT" w:eastAsia="lt-LT"/>
        </w:rPr>
        <w:t>p</w:t>
      </w:r>
      <w:r w:rsidRPr="009E1FFD">
        <w:rPr>
          <w:rFonts w:ascii="Cambria" w:eastAsia="Cambria" w:hAnsi="Cambria" w:cs="Cambria"/>
          <w:lang w:val="lt-LT" w:eastAsia="lt-LT"/>
        </w:rPr>
        <w:t xml:space="preserve">aslaugų. </w:t>
      </w:r>
      <w:r w:rsidR="003D6200">
        <w:rPr>
          <w:rFonts w:ascii="Cambria" w:eastAsia="Cambria" w:hAnsi="Cambria" w:cs="Cambria"/>
          <w:lang w:val="lt-LT" w:eastAsia="lt-LT"/>
        </w:rPr>
        <w:t>Kita vertus,</w:t>
      </w:r>
      <w:r w:rsidRPr="009E1FFD">
        <w:rPr>
          <w:rFonts w:ascii="Cambria" w:eastAsia="Cambria" w:hAnsi="Cambria" w:cs="Cambria"/>
          <w:lang w:val="lt-LT" w:eastAsia="lt-LT"/>
        </w:rPr>
        <w:t xml:space="preserve"> </w:t>
      </w:r>
      <w:r w:rsidR="003D6200">
        <w:rPr>
          <w:rFonts w:ascii="Cambria" w:eastAsia="Cambria" w:hAnsi="Cambria" w:cs="Cambria"/>
          <w:lang w:val="lt-LT" w:eastAsia="lt-LT"/>
        </w:rPr>
        <w:t xml:space="preserve">interneto svetainėje trūksta aiškios </w:t>
      </w:r>
      <w:r w:rsidRPr="009E1FFD">
        <w:rPr>
          <w:rFonts w:ascii="Cambria" w:eastAsia="Cambria" w:hAnsi="Cambria" w:cs="Cambria"/>
          <w:lang w:val="lt-LT" w:eastAsia="lt-LT"/>
        </w:rPr>
        <w:t>informacij</w:t>
      </w:r>
      <w:r w:rsidR="003D6200">
        <w:rPr>
          <w:rFonts w:ascii="Cambria" w:eastAsia="Cambria" w:hAnsi="Cambria" w:cs="Cambria"/>
          <w:lang w:val="lt-LT" w:eastAsia="lt-LT"/>
        </w:rPr>
        <w:t>os</w:t>
      </w:r>
      <w:r w:rsidRPr="009E1FFD">
        <w:rPr>
          <w:rFonts w:ascii="Cambria" w:eastAsia="Cambria" w:hAnsi="Cambria" w:cs="Cambria"/>
          <w:lang w:val="lt-LT" w:eastAsia="lt-LT"/>
        </w:rPr>
        <w:t xml:space="preserve"> apie rinkodaros </w:t>
      </w:r>
      <w:r w:rsidR="003D6200">
        <w:rPr>
          <w:rFonts w:ascii="Cambria" w:eastAsia="Cambria" w:hAnsi="Cambria" w:cs="Cambria"/>
          <w:lang w:val="lt-LT" w:eastAsia="lt-LT"/>
        </w:rPr>
        <w:t xml:space="preserve">studijų </w:t>
      </w:r>
      <w:r w:rsidRPr="009E1FFD">
        <w:rPr>
          <w:rFonts w:ascii="Cambria" w:eastAsia="Cambria" w:hAnsi="Cambria" w:cs="Cambria"/>
          <w:lang w:val="lt-LT" w:eastAsia="lt-LT"/>
        </w:rPr>
        <w:t>programą. Informacijos anglų kalba turėtų būti paruošta žymiai daugiau. Taip pat</w:t>
      </w:r>
      <w:r w:rsidR="003D6200">
        <w:rPr>
          <w:rFonts w:ascii="Cambria" w:eastAsia="Cambria" w:hAnsi="Cambria" w:cs="Cambria"/>
          <w:lang w:val="lt-LT" w:eastAsia="lt-LT"/>
        </w:rPr>
        <w:t>,</w:t>
      </w:r>
      <w:r w:rsidRPr="009E1FFD">
        <w:rPr>
          <w:rFonts w:ascii="Cambria" w:eastAsia="Cambria" w:hAnsi="Cambria" w:cs="Cambria"/>
          <w:lang w:val="lt-LT" w:eastAsia="lt-LT"/>
        </w:rPr>
        <w:t xml:space="preserve"> tarptautinis mobilumas (atvyk</w:t>
      </w:r>
      <w:r w:rsidR="003D6200">
        <w:rPr>
          <w:rFonts w:ascii="Cambria" w:eastAsia="Cambria" w:hAnsi="Cambria" w:cs="Cambria"/>
          <w:lang w:val="lt-LT" w:eastAsia="lt-LT"/>
        </w:rPr>
        <w:t>stamasis</w:t>
      </w:r>
      <w:r w:rsidRPr="009E1FFD">
        <w:rPr>
          <w:rFonts w:ascii="Cambria" w:eastAsia="Cambria" w:hAnsi="Cambria" w:cs="Cambria"/>
          <w:lang w:val="lt-LT" w:eastAsia="lt-LT"/>
        </w:rPr>
        <w:t xml:space="preserve"> ir išvyk</w:t>
      </w:r>
      <w:r w:rsidR="003D6200">
        <w:rPr>
          <w:rFonts w:ascii="Cambria" w:eastAsia="Cambria" w:hAnsi="Cambria" w:cs="Cambria"/>
          <w:lang w:val="lt-LT" w:eastAsia="lt-LT"/>
        </w:rPr>
        <w:t>stamasis)</w:t>
      </w:r>
      <w:r w:rsidR="003D6200" w:rsidRPr="003D6200">
        <w:rPr>
          <w:rFonts w:ascii="Cambria" w:eastAsia="Cambria" w:hAnsi="Cambria" w:cs="Cambria"/>
          <w:lang w:val="lt-LT" w:eastAsia="lt-LT"/>
        </w:rPr>
        <w:t xml:space="preserve"> </w:t>
      </w:r>
      <w:r w:rsidR="003D6200" w:rsidRPr="009E1FFD">
        <w:rPr>
          <w:rFonts w:ascii="Cambria" w:eastAsia="Cambria" w:hAnsi="Cambria" w:cs="Cambria"/>
          <w:lang w:val="lt-LT" w:eastAsia="lt-LT"/>
        </w:rPr>
        <w:t>tur</w:t>
      </w:r>
      <w:r w:rsidR="003D6200">
        <w:rPr>
          <w:rFonts w:ascii="Cambria" w:eastAsia="Cambria" w:hAnsi="Cambria" w:cs="Cambria"/>
          <w:lang w:val="lt-LT" w:eastAsia="lt-LT"/>
        </w:rPr>
        <w:t>ėtų</w:t>
      </w:r>
      <w:r w:rsidR="003D6200" w:rsidRPr="009E1FFD">
        <w:rPr>
          <w:rFonts w:ascii="Cambria" w:eastAsia="Cambria" w:hAnsi="Cambria" w:cs="Cambria"/>
          <w:lang w:val="lt-LT" w:eastAsia="lt-LT"/>
        </w:rPr>
        <w:t xml:space="preserve"> būti skatinamas</w:t>
      </w:r>
      <w:r w:rsidR="003D6200" w:rsidRPr="003D6200">
        <w:rPr>
          <w:rFonts w:ascii="Cambria" w:eastAsia="Cambria" w:hAnsi="Cambria" w:cs="Cambria"/>
          <w:lang w:val="lt-LT" w:eastAsia="lt-LT"/>
        </w:rPr>
        <w:t xml:space="preserve"> </w:t>
      </w:r>
      <w:r w:rsidR="003D6200" w:rsidRPr="009E1FFD">
        <w:rPr>
          <w:rFonts w:ascii="Cambria" w:eastAsia="Cambria" w:hAnsi="Cambria" w:cs="Cambria"/>
          <w:lang w:val="lt-LT" w:eastAsia="lt-LT"/>
        </w:rPr>
        <w:t>konkre</w:t>
      </w:r>
      <w:r w:rsidR="003D6200">
        <w:rPr>
          <w:rFonts w:ascii="Cambria" w:eastAsia="Cambria" w:hAnsi="Cambria" w:cs="Cambria"/>
          <w:lang w:val="lt-LT" w:eastAsia="lt-LT"/>
        </w:rPr>
        <w:t>tesn</w:t>
      </w:r>
      <w:r w:rsidR="003D6200" w:rsidRPr="009E1FFD">
        <w:rPr>
          <w:rFonts w:ascii="Cambria" w:eastAsia="Cambria" w:hAnsi="Cambria" w:cs="Cambria"/>
          <w:lang w:val="lt-LT" w:eastAsia="lt-LT"/>
        </w:rPr>
        <w:t>iais veiksmais</w:t>
      </w:r>
      <w:r w:rsidRPr="009E1FFD">
        <w:rPr>
          <w:rFonts w:ascii="Cambria" w:eastAsia="Cambria" w:hAnsi="Cambria" w:cs="Cambria"/>
          <w:lang w:val="lt-LT" w:eastAsia="lt-LT"/>
        </w:rPr>
        <w:t>.</w:t>
      </w:r>
    </w:p>
    <w:p w14:paraId="4B3D4955" w14:textId="77777777" w:rsidR="003F2280" w:rsidRPr="009E1FFD" w:rsidRDefault="003F2280" w:rsidP="003F2280">
      <w:pPr>
        <w:spacing w:line="276" w:lineRule="auto"/>
        <w:jc w:val="both"/>
        <w:rPr>
          <w:rFonts w:ascii="Cambria" w:eastAsia="Cambria" w:hAnsi="Cambria" w:cs="Cambria"/>
          <w:lang w:val="lt-LT" w:eastAsia="lt-LT"/>
        </w:rPr>
      </w:pPr>
      <w:r w:rsidRPr="009E1FFD">
        <w:rPr>
          <w:rFonts w:ascii="Cambria" w:eastAsia="Cambria" w:hAnsi="Cambria" w:cs="Cambria"/>
          <w:lang w:val="lt-LT" w:eastAsia="lt-LT"/>
        </w:rPr>
        <w:t xml:space="preserve">Dėstytojų lankstumas, jų atvirumas studentams yra vertas pagyrimo. Dėstytojai turi bendrą teigiamą požiūrį į rinkodaros </w:t>
      </w:r>
      <w:r w:rsidR="0029206E">
        <w:rPr>
          <w:rFonts w:ascii="Cambria" w:eastAsia="Cambria" w:hAnsi="Cambria" w:cs="Cambria"/>
          <w:lang w:val="lt-LT" w:eastAsia="lt-LT"/>
        </w:rPr>
        <w:t xml:space="preserve">studijų </w:t>
      </w:r>
      <w:r w:rsidRPr="009E1FFD">
        <w:rPr>
          <w:rFonts w:ascii="Cambria" w:eastAsia="Cambria" w:hAnsi="Cambria" w:cs="Cambria"/>
          <w:lang w:val="lt-LT" w:eastAsia="lt-LT"/>
        </w:rPr>
        <w:t xml:space="preserve">programos poreikį. </w:t>
      </w:r>
      <w:r w:rsidR="0029206E">
        <w:rPr>
          <w:rFonts w:ascii="Cambria" w:eastAsia="Cambria" w:hAnsi="Cambria" w:cs="Cambria"/>
          <w:lang w:val="lt-LT" w:eastAsia="lt-LT"/>
        </w:rPr>
        <w:t>Esama</w:t>
      </w:r>
      <w:r w:rsidRPr="009E1FFD">
        <w:rPr>
          <w:rFonts w:ascii="Cambria" w:eastAsia="Cambria" w:hAnsi="Cambria" w:cs="Cambria"/>
          <w:lang w:val="lt-LT" w:eastAsia="lt-LT"/>
        </w:rPr>
        <w:t xml:space="preserve"> pagrįst</w:t>
      </w:r>
      <w:r w:rsidR="0029206E">
        <w:rPr>
          <w:rFonts w:ascii="Cambria" w:eastAsia="Cambria" w:hAnsi="Cambria" w:cs="Cambria"/>
          <w:lang w:val="lt-LT" w:eastAsia="lt-LT"/>
        </w:rPr>
        <w:t>ų</w:t>
      </w:r>
      <w:r w:rsidRPr="009E1FFD">
        <w:rPr>
          <w:rFonts w:ascii="Cambria" w:eastAsia="Cambria" w:hAnsi="Cambria" w:cs="Cambria"/>
          <w:lang w:val="lt-LT" w:eastAsia="lt-LT"/>
        </w:rPr>
        <w:t xml:space="preserve"> atlyginimo ir motyvavimo už profesinį tobulėjimą schem</w:t>
      </w:r>
      <w:r w:rsidR="0029206E">
        <w:rPr>
          <w:rFonts w:ascii="Cambria" w:eastAsia="Cambria" w:hAnsi="Cambria" w:cs="Cambria"/>
          <w:lang w:val="lt-LT" w:eastAsia="lt-LT"/>
        </w:rPr>
        <w:t>ų</w:t>
      </w:r>
      <w:r w:rsidRPr="009E1FFD">
        <w:rPr>
          <w:rFonts w:ascii="Cambria" w:eastAsia="Cambria" w:hAnsi="Cambria" w:cs="Cambria"/>
          <w:lang w:val="lt-LT" w:eastAsia="lt-LT"/>
        </w:rPr>
        <w:t>.</w:t>
      </w:r>
    </w:p>
    <w:p w14:paraId="4B3D4956" w14:textId="77777777" w:rsidR="003F2280" w:rsidRPr="009E1FFD" w:rsidRDefault="003F2280" w:rsidP="003F2280">
      <w:pPr>
        <w:spacing w:line="276" w:lineRule="auto"/>
        <w:jc w:val="both"/>
        <w:rPr>
          <w:rFonts w:ascii="Cambria" w:eastAsia="Cambria" w:hAnsi="Cambria" w:cs="Cambria"/>
          <w:lang w:val="lt-LT" w:eastAsia="lt-LT"/>
        </w:rPr>
      </w:pPr>
    </w:p>
    <w:p w14:paraId="4B3D4957" w14:textId="77777777" w:rsidR="003F2280" w:rsidRPr="009E1FFD" w:rsidRDefault="003F2280" w:rsidP="003F2280">
      <w:pPr>
        <w:spacing w:line="276" w:lineRule="auto"/>
        <w:jc w:val="both"/>
        <w:rPr>
          <w:rFonts w:ascii="Cambria" w:eastAsia="Cambria" w:hAnsi="Cambria" w:cs="Cambria"/>
          <w:lang w:val="lt-LT" w:eastAsia="lt-LT"/>
        </w:rPr>
      </w:pPr>
      <w:r w:rsidRPr="009E1FFD">
        <w:rPr>
          <w:rFonts w:ascii="Cambria" w:eastAsia="Cambria" w:hAnsi="Cambria" w:cs="Cambria"/>
          <w:lang w:val="lt-LT" w:eastAsia="lt-LT"/>
        </w:rPr>
        <w:t>Personalo</w:t>
      </w:r>
      <w:r w:rsidR="00E675A0">
        <w:rPr>
          <w:rFonts w:ascii="Cambria" w:eastAsia="Cambria" w:hAnsi="Cambria" w:cs="Cambria"/>
          <w:lang w:val="lt-LT" w:eastAsia="lt-LT"/>
        </w:rPr>
        <w:t xml:space="preserve"> ir studijų programos</w:t>
      </w:r>
      <w:r w:rsidRPr="009E1FFD">
        <w:rPr>
          <w:rFonts w:ascii="Cambria" w:eastAsia="Cambria" w:hAnsi="Cambria" w:cs="Cambria"/>
          <w:lang w:val="lt-LT" w:eastAsia="lt-LT"/>
        </w:rPr>
        <w:t xml:space="preserve"> lankstumas leidžia prisitaikyti prie studentų poreikių nuotoliniam ir vakariniam mokymui. Tiek bendros (bendra mokymo ir mokymosi aplinka), tiek ir specialios patalpos (pavyzdžiui, </w:t>
      </w:r>
      <w:r w:rsidR="00E675A0">
        <w:rPr>
          <w:rFonts w:ascii="Cambria" w:eastAsia="Cambria" w:hAnsi="Cambria" w:cs="Cambria"/>
          <w:lang w:val="lt-LT" w:eastAsia="lt-LT"/>
        </w:rPr>
        <w:t>d</w:t>
      </w:r>
      <w:r w:rsidRPr="009E1FFD">
        <w:rPr>
          <w:rFonts w:ascii="Cambria" w:eastAsia="Cambria" w:hAnsi="Cambria" w:cs="Cambria"/>
          <w:lang w:val="lt-LT" w:eastAsia="lt-LT"/>
        </w:rPr>
        <w:t xml:space="preserve">izaino ir ekonominių tyrimų laboratorija) arba </w:t>
      </w:r>
      <w:r w:rsidR="00E675A0">
        <w:rPr>
          <w:rFonts w:ascii="Cambria" w:eastAsia="Cambria" w:hAnsi="Cambria" w:cs="Cambria"/>
          <w:lang w:val="lt-LT" w:eastAsia="lt-LT"/>
        </w:rPr>
        <w:t xml:space="preserve">yra </w:t>
      </w:r>
      <w:r w:rsidRPr="009E1FFD">
        <w:rPr>
          <w:rFonts w:ascii="Cambria" w:eastAsia="Cambria" w:hAnsi="Cambria" w:cs="Cambria"/>
          <w:lang w:val="lt-LT" w:eastAsia="lt-LT"/>
        </w:rPr>
        <w:t xml:space="preserve">remontuojamos, arba </w:t>
      </w:r>
      <w:r w:rsidR="00E675A0">
        <w:rPr>
          <w:rFonts w:ascii="Cambria" w:eastAsia="Cambria" w:hAnsi="Cambria" w:cs="Cambria"/>
          <w:lang w:val="lt-LT" w:eastAsia="lt-LT"/>
        </w:rPr>
        <w:t xml:space="preserve">planuojamos </w:t>
      </w:r>
      <w:r w:rsidRPr="009E1FFD">
        <w:rPr>
          <w:rFonts w:ascii="Cambria" w:eastAsia="Cambria" w:hAnsi="Cambria" w:cs="Cambria"/>
          <w:lang w:val="lt-LT" w:eastAsia="lt-LT"/>
        </w:rPr>
        <w:t>įkurt</w:t>
      </w:r>
      <w:r w:rsidR="00E675A0">
        <w:rPr>
          <w:rFonts w:ascii="Cambria" w:eastAsia="Cambria" w:hAnsi="Cambria" w:cs="Cambria"/>
          <w:lang w:val="lt-LT" w:eastAsia="lt-LT"/>
        </w:rPr>
        <w:t>i</w:t>
      </w:r>
      <w:r w:rsidRPr="009E1FFD">
        <w:rPr>
          <w:rFonts w:ascii="Cambria" w:eastAsia="Cambria" w:hAnsi="Cambria" w:cs="Cambria"/>
          <w:lang w:val="lt-LT" w:eastAsia="lt-LT"/>
        </w:rPr>
        <w:t>.</w:t>
      </w:r>
    </w:p>
    <w:p w14:paraId="4B3D4958" w14:textId="77777777" w:rsidR="003F2280" w:rsidRPr="009E1FFD" w:rsidRDefault="003F2280" w:rsidP="003F2280">
      <w:pPr>
        <w:spacing w:line="276" w:lineRule="auto"/>
        <w:jc w:val="both"/>
        <w:rPr>
          <w:rFonts w:ascii="Cambria" w:eastAsia="Cambria" w:hAnsi="Cambria" w:cs="Cambria"/>
          <w:lang w:val="lt-LT" w:eastAsia="lt-LT"/>
        </w:rPr>
      </w:pPr>
    </w:p>
    <w:p w14:paraId="4B3D4959" w14:textId="77777777" w:rsidR="003F2280" w:rsidRDefault="003F2280" w:rsidP="003F2280">
      <w:pPr>
        <w:spacing w:line="276" w:lineRule="auto"/>
        <w:jc w:val="both"/>
        <w:rPr>
          <w:rFonts w:ascii="Cambria" w:eastAsia="Cambria" w:hAnsi="Cambria" w:cs="Cambria"/>
          <w:lang w:val="lt-LT" w:eastAsia="lt-LT"/>
        </w:rPr>
      </w:pPr>
      <w:r w:rsidRPr="009E1FFD">
        <w:rPr>
          <w:rFonts w:ascii="Cambria" w:eastAsia="Cambria" w:hAnsi="Cambria" w:cs="Cambria"/>
          <w:lang w:val="lt-LT" w:eastAsia="lt-LT"/>
        </w:rPr>
        <w:t>Vid</w:t>
      </w:r>
      <w:r w:rsidR="00E675A0">
        <w:rPr>
          <w:rFonts w:ascii="Cambria" w:eastAsia="Cambria" w:hAnsi="Cambria" w:cs="Cambria"/>
          <w:lang w:val="lt-LT" w:eastAsia="lt-LT"/>
        </w:rPr>
        <w:t>inio</w:t>
      </w:r>
      <w:r w:rsidRPr="009E1FFD">
        <w:rPr>
          <w:rFonts w:ascii="Cambria" w:eastAsia="Cambria" w:hAnsi="Cambria" w:cs="Cambria"/>
          <w:lang w:val="lt-LT" w:eastAsia="lt-LT"/>
        </w:rPr>
        <w:t xml:space="preserve"> kokybės valdymo </w:t>
      </w:r>
      <w:r w:rsidR="00E675A0">
        <w:rPr>
          <w:rFonts w:ascii="Cambria" w:eastAsia="Cambria" w:hAnsi="Cambria" w:cs="Cambria"/>
          <w:lang w:val="lt-LT" w:eastAsia="lt-LT"/>
        </w:rPr>
        <w:t>atsakomybės</w:t>
      </w:r>
      <w:r w:rsidRPr="009E1FFD">
        <w:rPr>
          <w:rFonts w:ascii="Cambria" w:eastAsia="Cambria" w:hAnsi="Cambria" w:cs="Cambria"/>
          <w:lang w:val="lt-LT" w:eastAsia="lt-LT"/>
        </w:rPr>
        <w:t xml:space="preserve"> yra tinkamai struktūrizuotos. Visi dalyviai turi aiškiai apibrėžtus vaidmenis. Vis dėlto</w:t>
      </w:r>
      <w:r w:rsidR="00E675A0">
        <w:rPr>
          <w:rFonts w:ascii="Cambria" w:eastAsia="Cambria" w:hAnsi="Cambria" w:cs="Cambria"/>
          <w:lang w:val="lt-LT" w:eastAsia="lt-LT"/>
        </w:rPr>
        <w:t>,</w:t>
      </w:r>
      <w:r w:rsidRPr="009E1FFD">
        <w:rPr>
          <w:rFonts w:ascii="Cambria" w:eastAsia="Cambria" w:hAnsi="Cambria" w:cs="Cambria"/>
          <w:lang w:val="lt-LT" w:eastAsia="lt-LT"/>
        </w:rPr>
        <w:t xml:space="preserve"> universitetas turėtų sustiprinti savo kokybės kultūrą, </w:t>
      </w:r>
      <w:r w:rsidR="00E675A0">
        <w:rPr>
          <w:rFonts w:ascii="Cambria" w:eastAsia="Cambria" w:hAnsi="Cambria" w:cs="Cambria"/>
          <w:lang w:val="lt-LT" w:eastAsia="lt-LT"/>
        </w:rPr>
        <w:t xml:space="preserve">informuodamas suinteresuotas šalis </w:t>
      </w:r>
      <w:r w:rsidRPr="009E1FFD">
        <w:rPr>
          <w:rFonts w:ascii="Cambria" w:eastAsia="Cambria" w:hAnsi="Cambria" w:cs="Cambria"/>
          <w:lang w:val="lt-LT" w:eastAsia="lt-LT"/>
        </w:rPr>
        <w:t xml:space="preserve">apie pasitenkinimo </w:t>
      </w:r>
      <w:r w:rsidR="00E675A0">
        <w:rPr>
          <w:rFonts w:ascii="Cambria" w:eastAsia="Cambria" w:hAnsi="Cambria" w:cs="Cambria"/>
          <w:lang w:val="lt-LT" w:eastAsia="lt-LT"/>
        </w:rPr>
        <w:t xml:space="preserve">studijomis apklausų </w:t>
      </w:r>
      <w:r w:rsidRPr="009E1FFD">
        <w:rPr>
          <w:rFonts w:ascii="Cambria" w:eastAsia="Cambria" w:hAnsi="Cambria" w:cs="Cambria"/>
          <w:lang w:val="lt-LT" w:eastAsia="lt-LT"/>
        </w:rPr>
        <w:t xml:space="preserve">rezultatus </w:t>
      </w:r>
      <w:r w:rsidR="00E675A0">
        <w:rPr>
          <w:rFonts w:ascii="Cambria" w:eastAsia="Cambria" w:hAnsi="Cambria" w:cs="Cambria"/>
          <w:lang w:val="lt-LT" w:eastAsia="lt-LT"/>
        </w:rPr>
        <w:t xml:space="preserve">ir studijų </w:t>
      </w:r>
      <w:r w:rsidRPr="009E1FFD">
        <w:rPr>
          <w:rFonts w:ascii="Cambria" w:eastAsia="Cambria" w:hAnsi="Cambria" w:cs="Cambria"/>
          <w:lang w:val="lt-LT" w:eastAsia="lt-LT"/>
        </w:rPr>
        <w:t>tobulin</w:t>
      </w:r>
      <w:r w:rsidR="00E675A0">
        <w:rPr>
          <w:rFonts w:ascii="Cambria" w:eastAsia="Cambria" w:hAnsi="Cambria" w:cs="Cambria"/>
          <w:lang w:val="lt-LT" w:eastAsia="lt-LT"/>
        </w:rPr>
        <w:t>imo</w:t>
      </w:r>
      <w:r w:rsidRPr="009E1FFD">
        <w:rPr>
          <w:rFonts w:ascii="Cambria" w:eastAsia="Cambria" w:hAnsi="Cambria" w:cs="Cambria"/>
          <w:lang w:val="lt-LT" w:eastAsia="lt-LT"/>
        </w:rPr>
        <w:t xml:space="preserve"> planus. Taip pat rekomenduojama suteikti daugiau matomumo ir galios studentų </w:t>
      </w:r>
      <w:r w:rsidR="00E675A0">
        <w:rPr>
          <w:rFonts w:ascii="Cambria" w:eastAsia="Cambria" w:hAnsi="Cambria" w:cs="Cambria"/>
          <w:lang w:val="lt-LT" w:eastAsia="lt-LT"/>
        </w:rPr>
        <w:t>atstovybei</w:t>
      </w:r>
      <w:r w:rsidRPr="009E1FFD">
        <w:rPr>
          <w:rFonts w:ascii="Cambria" w:eastAsia="Cambria" w:hAnsi="Cambria" w:cs="Cambria"/>
          <w:lang w:val="lt-LT" w:eastAsia="lt-LT"/>
        </w:rPr>
        <w:t xml:space="preserve"> ir jos veikl</w:t>
      </w:r>
      <w:r w:rsidR="00E675A0">
        <w:rPr>
          <w:rFonts w:ascii="Cambria" w:eastAsia="Cambria" w:hAnsi="Cambria" w:cs="Cambria"/>
          <w:lang w:val="lt-LT" w:eastAsia="lt-LT"/>
        </w:rPr>
        <w:t>oms</w:t>
      </w:r>
      <w:r w:rsidRPr="009E1FFD">
        <w:rPr>
          <w:rFonts w:ascii="Cambria" w:eastAsia="Cambria" w:hAnsi="Cambria" w:cs="Cambria"/>
          <w:lang w:val="lt-LT" w:eastAsia="lt-LT"/>
        </w:rPr>
        <w:t>.</w:t>
      </w:r>
    </w:p>
    <w:p w14:paraId="4B3D495A" w14:textId="77777777" w:rsidR="00E675A0" w:rsidRPr="009E1FFD" w:rsidRDefault="00E675A0" w:rsidP="003F2280">
      <w:pPr>
        <w:spacing w:line="276" w:lineRule="auto"/>
        <w:jc w:val="both"/>
        <w:rPr>
          <w:rFonts w:ascii="Cambria" w:eastAsia="Cambria" w:hAnsi="Cambria" w:cs="Cambria"/>
          <w:lang w:val="lt-LT" w:eastAsia="lt-LT"/>
        </w:rPr>
      </w:pPr>
    </w:p>
    <w:p w14:paraId="4B3D495B" w14:textId="77777777" w:rsidR="003F2280" w:rsidRPr="003F2280" w:rsidRDefault="003F2280" w:rsidP="003F2280">
      <w:pPr>
        <w:spacing w:after="200" w:line="276" w:lineRule="auto"/>
        <w:jc w:val="center"/>
        <w:rPr>
          <w:rFonts w:ascii="Calibri" w:eastAsia="Calibri" w:hAnsi="Calibri" w:cs="Calibri"/>
          <w:sz w:val="22"/>
          <w:szCs w:val="22"/>
          <w:lang w:val="lt-LT" w:eastAsia="lt-LT"/>
        </w:rPr>
      </w:pPr>
      <w:r w:rsidRPr="003F2280">
        <w:rPr>
          <w:rFonts w:ascii="Calibri" w:eastAsia="Calibri" w:hAnsi="Calibri" w:cs="Calibri"/>
          <w:sz w:val="22"/>
          <w:szCs w:val="22"/>
          <w:lang w:val="lt-LT" w:eastAsia="lt-LT"/>
        </w:rPr>
        <w:t>_______________</w:t>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r>
      <w:r w:rsidRPr="003F2280">
        <w:rPr>
          <w:rFonts w:ascii="Calibri" w:eastAsia="Calibri" w:hAnsi="Calibri" w:cs="Calibri"/>
          <w:sz w:val="22"/>
          <w:szCs w:val="22"/>
          <w:lang w:val="lt-LT" w:eastAsia="lt-LT"/>
        </w:rPr>
        <w:softHyphen/>
        <w:t>_____________</w:t>
      </w:r>
    </w:p>
    <w:p w14:paraId="4B3D495C" w14:textId="77777777" w:rsidR="00E675A0" w:rsidRDefault="00E675A0" w:rsidP="003F2280">
      <w:pPr>
        <w:jc w:val="both"/>
        <w:rPr>
          <w:lang w:val="lt-LT"/>
        </w:rPr>
      </w:pPr>
    </w:p>
    <w:p w14:paraId="4B3D495D" w14:textId="77777777" w:rsidR="003F2280" w:rsidRPr="003F2280" w:rsidRDefault="003F2280" w:rsidP="003F2280">
      <w:pPr>
        <w:jc w:val="both"/>
        <w:rPr>
          <w:lang w:val="lt-LT"/>
        </w:rPr>
      </w:pPr>
      <w:r w:rsidRPr="003F2280">
        <w:rPr>
          <w:lang w:val="lt-LT"/>
        </w:rPr>
        <w:lastRenderedPageBreak/>
        <w:t xml:space="preserve">Paslaugos teikėjas patvirtina, jog yra susipažinęs su Lietuvos Respublikos baudžiamojo kodekso 235 straipsnio, numatančio atsakomybę už melagingą ar žinomai neteisingai atliktą vertimą, reikalavimais. </w:t>
      </w:r>
    </w:p>
    <w:p w14:paraId="4B3D495E" w14:textId="77777777" w:rsidR="003F2280" w:rsidRPr="003F2280" w:rsidRDefault="003F2280" w:rsidP="003F2280">
      <w:pPr>
        <w:jc w:val="both"/>
        <w:rPr>
          <w:lang w:val="lt-LT"/>
        </w:rPr>
      </w:pPr>
    </w:p>
    <w:p w14:paraId="4B3D495F" w14:textId="77777777" w:rsidR="003F2280" w:rsidRPr="00C706C3" w:rsidRDefault="003F2280" w:rsidP="003F2280">
      <w:pPr>
        <w:spacing w:after="200" w:line="276" w:lineRule="auto"/>
        <w:jc w:val="right"/>
        <w:rPr>
          <w:rFonts w:ascii="Calibri" w:eastAsia="Calibri" w:hAnsi="Calibri" w:cs="Calibri"/>
          <w:sz w:val="22"/>
          <w:szCs w:val="22"/>
          <w:lang w:val="lt-LT" w:eastAsia="lt-LT"/>
        </w:rPr>
      </w:pPr>
      <w:r w:rsidRPr="003F2280">
        <w:rPr>
          <w:rFonts w:ascii="Calibri" w:eastAsia="Calibri" w:hAnsi="Calibri" w:cs="Calibri"/>
          <w:sz w:val="22"/>
          <w:szCs w:val="22"/>
          <w:lang w:val="lt-LT" w:eastAsia="lt-LT"/>
        </w:rPr>
        <w:t>Vertėjos rekvizitai (vardas, pavardė, parašas)</w:t>
      </w:r>
    </w:p>
    <w:sectPr w:rsidR="003F2280" w:rsidRPr="00C706C3" w:rsidSect="003C668A">
      <w:pgSz w:w="11906" w:h="16838"/>
      <w:pgMar w:top="992"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D4966" w14:textId="77777777" w:rsidR="0083537D" w:rsidRDefault="0083537D">
      <w:r>
        <w:separator/>
      </w:r>
    </w:p>
  </w:endnote>
  <w:endnote w:type="continuationSeparator" w:id="0">
    <w:p w14:paraId="4B3D4967" w14:textId="77777777" w:rsidR="0083537D" w:rsidRDefault="0083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D4968" w14:textId="77777777" w:rsidR="003C668A" w:rsidRDefault="003C668A">
    <w:pPr>
      <w:pBdr>
        <w:top w:val="nil"/>
        <w:left w:val="nil"/>
        <w:bottom w:val="nil"/>
        <w:right w:val="nil"/>
        <w:between w:val="nil"/>
      </w:pBdr>
      <w:tabs>
        <w:tab w:val="center" w:pos="4819"/>
        <w:tab w:val="right" w:pos="9638"/>
      </w:tabs>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680607">
      <w:rPr>
        <w:rFonts w:ascii="Cambria" w:eastAsia="Cambria" w:hAnsi="Cambria" w:cs="Cambria"/>
        <w:noProof/>
        <w:color w:val="000000"/>
      </w:rPr>
      <w:t>2</w:t>
    </w:r>
    <w:r>
      <w:rPr>
        <w:rFonts w:ascii="Cambria" w:eastAsia="Cambria" w:hAnsi="Cambria" w:cs="Cambria"/>
        <w:color w:val="000000"/>
      </w:rPr>
      <w:fldChar w:fldCharType="end"/>
    </w:r>
  </w:p>
  <w:p w14:paraId="4B3D4969" w14:textId="77777777" w:rsidR="003C668A" w:rsidRDefault="003C668A">
    <w:pPr>
      <w:pBdr>
        <w:top w:val="nil"/>
        <w:left w:val="nil"/>
        <w:bottom w:val="nil"/>
        <w:right w:val="nil"/>
        <w:between w:val="nil"/>
      </w:pBdr>
      <w:tabs>
        <w:tab w:val="center" w:pos="4819"/>
        <w:tab w:val="right" w:pos="9638"/>
      </w:tabs>
      <w:jc w:val="center"/>
      <w:rPr>
        <w:rFonts w:ascii="Cambria" w:eastAsia="Cambria" w:hAnsi="Cambria" w:cs="Cambria"/>
        <w:color w:val="000000"/>
      </w:rPr>
    </w:pPr>
  </w:p>
  <w:p w14:paraId="4B3D496A" w14:textId="77777777" w:rsidR="003C668A" w:rsidRDefault="003C668A">
    <w:pPr>
      <w:pBdr>
        <w:top w:val="nil"/>
        <w:left w:val="nil"/>
        <w:bottom w:val="nil"/>
        <w:right w:val="nil"/>
        <w:between w:val="nil"/>
      </w:pBdr>
      <w:tabs>
        <w:tab w:val="center" w:pos="4819"/>
        <w:tab w:val="right" w:pos="9638"/>
      </w:tabs>
      <w:jc w:val="center"/>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D496B" w14:textId="77777777" w:rsidR="003C668A" w:rsidRDefault="003C668A">
    <w:pPr>
      <w:pBdr>
        <w:top w:val="nil"/>
        <w:left w:val="nil"/>
        <w:bottom w:val="nil"/>
        <w:right w:val="nil"/>
        <w:between w:val="nil"/>
      </w:pBdr>
      <w:tabs>
        <w:tab w:val="center" w:pos="4819"/>
        <w:tab w:val="right" w:pos="9638"/>
      </w:tabs>
      <w:jc w:val="center"/>
      <w:rPr>
        <w:rFonts w:ascii="Cambria" w:eastAsia="Cambria" w:hAnsi="Cambria" w:cs="Cambria"/>
        <w:color w:val="136C73"/>
      </w:rPr>
    </w:pPr>
    <w:r>
      <w:rPr>
        <w:rFonts w:ascii="Cambria" w:eastAsia="Cambria" w:hAnsi="Cambria" w:cs="Cambria"/>
        <w:color w:val="136C73"/>
      </w:rPr>
      <w:t>Vilnius</w:t>
    </w:r>
  </w:p>
  <w:p w14:paraId="4B3D496C" w14:textId="77777777" w:rsidR="003C668A" w:rsidRDefault="003C668A">
    <w:pPr>
      <w:pBdr>
        <w:top w:val="nil"/>
        <w:left w:val="nil"/>
        <w:bottom w:val="nil"/>
        <w:right w:val="nil"/>
        <w:between w:val="nil"/>
      </w:pBdr>
      <w:tabs>
        <w:tab w:val="center" w:pos="4819"/>
        <w:tab w:val="right" w:pos="9638"/>
      </w:tabs>
      <w:jc w:val="center"/>
      <w:rPr>
        <w:rFonts w:ascii="Cambria" w:eastAsia="Cambria" w:hAnsi="Cambria" w:cs="Cambria"/>
        <w:color w:val="136C73"/>
      </w:rPr>
    </w:pPr>
    <w:r>
      <w:rPr>
        <w:rFonts w:ascii="Cambria" w:eastAsia="Cambria" w:hAnsi="Cambria" w:cs="Cambria"/>
        <w:color w:val="136C73"/>
      </w:rPr>
      <w:t>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D4964" w14:textId="77777777" w:rsidR="0083537D" w:rsidRDefault="0083537D">
      <w:r>
        <w:separator/>
      </w:r>
    </w:p>
  </w:footnote>
  <w:footnote w:type="continuationSeparator" w:id="0">
    <w:p w14:paraId="4B3D4965" w14:textId="77777777" w:rsidR="0083537D" w:rsidRDefault="00835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83B98"/>
    <w:multiLevelType w:val="hybridMultilevel"/>
    <w:tmpl w:val="6F661AE0"/>
    <w:lvl w:ilvl="0" w:tplc="59EAC7BC">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469177D3"/>
    <w:multiLevelType w:val="multilevel"/>
    <w:tmpl w:val="4D2C0BAC"/>
    <w:lvl w:ilvl="0">
      <w:start w:val="1"/>
      <w:numFmt w:val="decimal"/>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38C"/>
    <w:rsid w:val="000656C2"/>
    <w:rsid w:val="00073214"/>
    <w:rsid w:val="001558BB"/>
    <w:rsid w:val="001B678A"/>
    <w:rsid w:val="001F5738"/>
    <w:rsid w:val="0029206E"/>
    <w:rsid w:val="00343D51"/>
    <w:rsid w:val="003A0AC6"/>
    <w:rsid w:val="003C668A"/>
    <w:rsid w:val="003D6200"/>
    <w:rsid w:val="003F2280"/>
    <w:rsid w:val="00425162"/>
    <w:rsid w:val="005B438C"/>
    <w:rsid w:val="005E0195"/>
    <w:rsid w:val="006135D9"/>
    <w:rsid w:val="00680607"/>
    <w:rsid w:val="006A3AF6"/>
    <w:rsid w:val="006D6CA3"/>
    <w:rsid w:val="007E6F64"/>
    <w:rsid w:val="0083537D"/>
    <w:rsid w:val="00986F82"/>
    <w:rsid w:val="009A0DA7"/>
    <w:rsid w:val="009A23E5"/>
    <w:rsid w:val="009E1FFD"/>
    <w:rsid w:val="00A12FF4"/>
    <w:rsid w:val="00AE262F"/>
    <w:rsid w:val="00B315D6"/>
    <w:rsid w:val="00C706C3"/>
    <w:rsid w:val="00CB5FE2"/>
    <w:rsid w:val="00CD75AC"/>
    <w:rsid w:val="00E67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C668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C668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668A"/>
    <w:rPr>
      <w:rFonts w:ascii="Tahoma" w:eastAsia="Times New Roman" w:hAnsi="Tahoma" w:cs="Tahoma"/>
      <w:sz w:val="16"/>
      <w:szCs w:val="16"/>
      <w:lang w:val="en-GB"/>
    </w:rPr>
  </w:style>
  <w:style w:type="table" w:styleId="Lentelstinklelis">
    <w:name w:val="Table Grid"/>
    <w:basedOn w:val="prastojilentel"/>
    <w:uiPriority w:val="59"/>
    <w:rsid w:val="003C6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C668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C668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668A"/>
    <w:rPr>
      <w:rFonts w:ascii="Tahoma" w:eastAsia="Times New Roman" w:hAnsi="Tahoma" w:cs="Tahoma"/>
      <w:sz w:val="16"/>
      <w:szCs w:val="16"/>
      <w:lang w:val="en-GB"/>
    </w:rPr>
  </w:style>
  <w:style w:type="table" w:styleId="Lentelstinklelis">
    <w:name w:val="Table Grid"/>
    <w:basedOn w:val="prastojilentel"/>
    <w:uiPriority w:val="59"/>
    <w:rsid w:val="003C6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13</Pages>
  <Words>10073</Words>
  <Characters>5742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Gustas Straukas</dc:creator>
  <cp:keywords/>
  <dc:description/>
  <cp:lastModifiedBy>Aušra Leskauskaitė</cp:lastModifiedBy>
  <cp:revision>26</cp:revision>
  <dcterms:created xsi:type="dcterms:W3CDTF">2021-11-29T10:35:00Z</dcterms:created>
  <dcterms:modified xsi:type="dcterms:W3CDTF">2022-01-10T11:55:00Z</dcterms:modified>
</cp:coreProperties>
</file>