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F1" w:rsidRPr="004C74FE" w:rsidRDefault="00FB1AF1" w:rsidP="00A36842">
      <w:pPr>
        <w:pStyle w:val="Antrat2"/>
        <w:rPr>
          <w:b w:val="0"/>
          <w:sz w:val="20"/>
        </w:rPr>
      </w:pPr>
      <w:bookmarkStart w:id="0" w:name="_Toc425328147"/>
      <w:bookmarkStart w:id="1" w:name="_Toc425254447"/>
      <w:bookmarkStart w:id="2" w:name="_Toc425254039"/>
      <w:bookmarkStart w:id="3" w:name="_GoBack"/>
      <w:bookmarkEnd w:id="3"/>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77340B" w:rsidP="00A36842">
      <w:pPr>
        <w:pStyle w:val="Antrat2"/>
        <w:rPr>
          <w:b w:val="0"/>
          <w:sz w:val="20"/>
        </w:rPr>
      </w:pPr>
      <w:r>
        <w:rPr>
          <w:sz w:val="28"/>
          <w:szCs w:val="28"/>
        </w:rPr>
        <w:object w:dxaOrig="2661"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23pt" o:ole="">
            <v:imagedata r:id="rId8" o:title=""/>
          </v:shape>
          <o:OLEObject Type="Embed" ProgID="CorelDRAW.Graphic.9" ShapeID="_x0000_i1025" DrawAspect="Content" ObjectID="_1606807021" r:id="rId9"/>
        </w:object>
      </w: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77340B" w:rsidRDefault="00FB1AF1" w:rsidP="00A36842">
      <w:pPr>
        <w:pStyle w:val="Antrat2"/>
        <w:rPr>
          <w:sz w:val="20"/>
        </w:rPr>
      </w:pPr>
      <w:bookmarkStart w:id="4" w:name="_Toc498343231"/>
      <w:bookmarkStart w:id="5" w:name="_Toc531092832"/>
      <w:r w:rsidRPr="0077340B">
        <w:rPr>
          <w:sz w:val="20"/>
        </w:rPr>
        <w:t>KLAIPĖDOS UNIVERSITETO</w:t>
      </w:r>
      <w:bookmarkEnd w:id="4"/>
      <w:bookmarkEnd w:id="5"/>
    </w:p>
    <w:p w:rsidR="00FB1AF1" w:rsidRPr="0077340B" w:rsidRDefault="00FB1AF1" w:rsidP="00A36842">
      <w:pPr>
        <w:pStyle w:val="Antrat2"/>
        <w:rPr>
          <w:sz w:val="20"/>
        </w:rPr>
      </w:pPr>
      <w:bookmarkStart w:id="6" w:name="_Toc498343232"/>
      <w:bookmarkStart w:id="7" w:name="_Toc531092833"/>
      <w:r w:rsidRPr="0077340B">
        <w:rPr>
          <w:sz w:val="20"/>
        </w:rPr>
        <w:t>STUDIJŲ NUOSTATAI</w:t>
      </w:r>
      <w:bookmarkEnd w:id="6"/>
      <w:bookmarkEnd w:id="7"/>
      <w:r w:rsidRPr="0077340B">
        <w:rPr>
          <w:sz w:val="20"/>
        </w:rPr>
        <w:t xml:space="preserve"> </w:t>
      </w:r>
    </w:p>
    <w:p w:rsidR="0077340B" w:rsidRDefault="0077340B" w:rsidP="0077340B">
      <w:pPr>
        <w:rPr>
          <w:lang w:val="lt-LT"/>
        </w:rPr>
      </w:pPr>
    </w:p>
    <w:p w:rsidR="0077340B" w:rsidRPr="0077340B" w:rsidRDefault="0077340B" w:rsidP="0077340B">
      <w:pPr>
        <w:rPr>
          <w:lang w:val="lt-LT"/>
        </w:rPr>
      </w:pPr>
    </w:p>
    <w:p w:rsidR="00FB1AF1" w:rsidRPr="004C74FE" w:rsidRDefault="00BB440D" w:rsidP="00A36842">
      <w:pPr>
        <w:pStyle w:val="Antrat2"/>
        <w:rPr>
          <w:b w:val="0"/>
          <w:sz w:val="20"/>
        </w:rPr>
      </w:pPr>
      <w:bookmarkStart w:id="8" w:name="_Toc498343233"/>
      <w:bookmarkStart w:id="9" w:name="_Toc531092834"/>
      <w:r w:rsidRPr="004C74FE">
        <w:rPr>
          <w:b w:val="0"/>
          <w:sz w:val="20"/>
        </w:rPr>
        <w:t>2018</w:t>
      </w:r>
      <w:r w:rsidR="00FB1AF1" w:rsidRPr="004C74FE">
        <w:rPr>
          <w:b w:val="0"/>
          <w:sz w:val="20"/>
        </w:rPr>
        <w:t xml:space="preserve"> m. redakcija</w:t>
      </w:r>
      <w:bookmarkEnd w:id="8"/>
      <w:bookmarkEnd w:id="9"/>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Pr="004C74FE" w:rsidRDefault="00FB1AF1" w:rsidP="00A36842">
      <w:pPr>
        <w:pStyle w:val="Antrat2"/>
        <w:rPr>
          <w:b w:val="0"/>
          <w:sz w:val="20"/>
        </w:rPr>
      </w:pPr>
    </w:p>
    <w:p w:rsidR="00FB1AF1" w:rsidRDefault="00FB1AF1" w:rsidP="00A36842">
      <w:pPr>
        <w:pStyle w:val="Antrat2"/>
        <w:rPr>
          <w:b w:val="0"/>
          <w:sz w:val="20"/>
        </w:rPr>
      </w:pPr>
    </w:p>
    <w:p w:rsidR="0077340B" w:rsidRDefault="0077340B" w:rsidP="0077340B">
      <w:pPr>
        <w:rPr>
          <w:lang w:val="lt-LT"/>
        </w:rPr>
      </w:pPr>
    </w:p>
    <w:p w:rsidR="0077340B" w:rsidRDefault="0077340B" w:rsidP="0077340B">
      <w:pPr>
        <w:rPr>
          <w:lang w:val="lt-LT"/>
        </w:rPr>
      </w:pPr>
    </w:p>
    <w:p w:rsidR="0077340B" w:rsidRDefault="0077340B" w:rsidP="0077340B">
      <w:pPr>
        <w:rPr>
          <w:lang w:val="lt-LT"/>
        </w:rPr>
      </w:pPr>
    </w:p>
    <w:p w:rsidR="0077340B" w:rsidRDefault="0077340B" w:rsidP="0077340B">
      <w:pPr>
        <w:rPr>
          <w:lang w:val="lt-LT"/>
        </w:rPr>
      </w:pPr>
    </w:p>
    <w:p w:rsidR="0077340B" w:rsidRDefault="0077340B" w:rsidP="0077340B">
      <w:pPr>
        <w:rPr>
          <w:lang w:val="lt-LT"/>
        </w:rPr>
      </w:pPr>
    </w:p>
    <w:p w:rsidR="0077340B" w:rsidRDefault="0077340B" w:rsidP="0077340B">
      <w:pPr>
        <w:jc w:val="center"/>
        <w:rPr>
          <w:lang w:val="lt-LT"/>
        </w:rPr>
      </w:pPr>
      <w:r>
        <w:rPr>
          <w:lang w:val="lt-LT"/>
        </w:rPr>
        <w:lastRenderedPageBreak/>
        <w:t>Klaip</w:t>
      </w:r>
      <w:r>
        <w:rPr>
          <w:rFonts w:hint="eastAsia"/>
          <w:lang w:val="lt-LT"/>
        </w:rPr>
        <w:t>ė</w:t>
      </w:r>
      <w:r>
        <w:rPr>
          <w:lang w:val="lt-LT"/>
        </w:rPr>
        <w:t>da, 2018</w:t>
      </w:r>
    </w:p>
    <w:p w:rsidR="0077340B" w:rsidRDefault="0077340B" w:rsidP="0077340B">
      <w:pPr>
        <w:jc w:val="center"/>
        <w:rPr>
          <w:lang w:val="lt-LT"/>
        </w:rPr>
      </w:pPr>
    </w:p>
    <w:p w:rsidR="0077340B" w:rsidRDefault="0077340B" w:rsidP="0077340B">
      <w:pPr>
        <w:jc w:val="center"/>
        <w:rPr>
          <w:lang w:val="lt-LT"/>
        </w:rPr>
      </w:pPr>
      <w:r>
        <w:rPr>
          <w:lang w:val="lt-LT"/>
        </w:rPr>
        <w:br w:type="page"/>
      </w:r>
    </w:p>
    <w:bookmarkEnd w:id="2" w:displacedByCustomXml="next"/>
    <w:bookmarkEnd w:id="1" w:displacedByCustomXml="next"/>
    <w:bookmarkEnd w:id="0" w:displacedByCustomXml="next"/>
    <w:sdt>
      <w:sdtPr>
        <w:rPr>
          <w:rFonts w:ascii="Times New Roman" w:hAnsi="Times New Roman"/>
          <w:b w:val="0"/>
          <w:bCs w:val="0"/>
          <w:color w:val="auto"/>
          <w:sz w:val="20"/>
          <w:szCs w:val="20"/>
          <w:lang w:val="tg-Cyrl-TJ"/>
        </w:rPr>
        <w:id w:val="391710480"/>
        <w:docPartObj>
          <w:docPartGallery w:val="Table of Contents"/>
          <w:docPartUnique/>
        </w:docPartObj>
      </w:sdtPr>
      <w:sdtEndPr/>
      <w:sdtContent>
        <w:p w:rsidR="004C74FE" w:rsidRPr="00292A65" w:rsidRDefault="004C74FE" w:rsidP="004C74FE">
          <w:pPr>
            <w:pStyle w:val="Turinioantrat"/>
            <w:jc w:val="center"/>
            <w:rPr>
              <w:rFonts w:ascii="Times New Roman" w:hAnsi="Times New Roman"/>
              <w:caps/>
              <w:color w:val="auto"/>
              <w:sz w:val="20"/>
            </w:rPr>
          </w:pPr>
          <w:r w:rsidRPr="00292A65">
            <w:rPr>
              <w:rFonts w:ascii="Times New Roman" w:hAnsi="Times New Roman"/>
              <w:caps/>
              <w:color w:val="auto"/>
              <w:sz w:val="20"/>
            </w:rPr>
            <w:t>Turinys</w:t>
          </w:r>
        </w:p>
        <w:p w:rsidR="00A30606" w:rsidRPr="00292A65" w:rsidRDefault="00A30606" w:rsidP="00A30606">
          <w:pPr>
            <w:rPr>
              <w:rFonts w:ascii="Times New Roman" w:hAnsi="Times New Roman"/>
              <w:szCs w:val="24"/>
              <w:lang w:val="lt-LT"/>
            </w:rPr>
          </w:pPr>
        </w:p>
        <w:p w:rsidR="004C74FE" w:rsidRPr="00292A65" w:rsidRDefault="00BF5FFE" w:rsidP="00BF5FFE">
          <w:pPr>
            <w:pStyle w:val="Turinys2"/>
            <w:tabs>
              <w:tab w:val="clear" w:pos="5943"/>
              <w:tab w:val="right" w:leader="dot" w:pos="6096"/>
            </w:tabs>
            <w:rPr>
              <w:rFonts w:eastAsiaTheme="minorEastAsia"/>
              <w:bCs/>
              <w:caps/>
              <w:szCs w:val="24"/>
            </w:rPr>
          </w:pPr>
          <w:r w:rsidRPr="00292A65">
            <w:rPr>
              <w:bCs/>
              <w:szCs w:val="24"/>
            </w:rPr>
            <w:t>I. </w:t>
          </w:r>
          <w:r w:rsidR="004C74FE" w:rsidRPr="00292A65">
            <w:rPr>
              <w:bCs/>
              <w:szCs w:val="24"/>
            </w:rPr>
            <w:fldChar w:fldCharType="begin"/>
          </w:r>
          <w:r w:rsidR="004C74FE" w:rsidRPr="00292A65">
            <w:rPr>
              <w:bCs/>
              <w:szCs w:val="24"/>
            </w:rPr>
            <w:instrText xml:space="preserve"> TOC \o "1-3" \h \z \u </w:instrText>
          </w:r>
          <w:r w:rsidR="004C74FE" w:rsidRPr="00292A65">
            <w:rPr>
              <w:bCs/>
              <w:szCs w:val="24"/>
            </w:rPr>
            <w:fldChar w:fldCharType="separate"/>
          </w:r>
          <w:hyperlink w:anchor="_Toc531092837" w:history="1">
            <w:r w:rsidR="004C74FE" w:rsidRPr="00292A65">
              <w:rPr>
                <w:rStyle w:val="Hipersaitas"/>
                <w:color w:val="auto"/>
                <w:szCs w:val="24"/>
                <w:u w:val="none"/>
              </w:rPr>
              <w:t>Bendroji dalis</w:t>
            </w:r>
            <w:r w:rsidR="004C74FE" w:rsidRPr="00292A65">
              <w:rPr>
                <w:webHidden/>
                <w:szCs w:val="24"/>
              </w:rPr>
              <w:tab/>
            </w:r>
            <w:r w:rsidR="004C74FE" w:rsidRPr="00292A65">
              <w:rPr>
                <w:webHidden/>
                <w:szCs w:val="24"/>
              </w:rPr>
              <w:fldChar w:fldCharType="begin"/>
            </w:r>
            <w:r w:rsidR="004C74FE" w:rsidRPr="00292A65">
              <w:rPr>
                <w:webHidden/>
                <w:szCs w:val="24"/>
              </w:rPr>
              <w:instrText xml:space="preserve"> PAGEREF _Toc531092837 \h </w:instrText>
            </w:r>
            <w:r w:rsidR="004C74FE" w:rsidRPr="00292A65">
              <w:rPr>
                <w:webHidden/>
                <w:szCs w:val="24"/>
              </w:rPr>
            </w:r>
            <w:r w:rsidR="004C74FE" w:rsidRPr="00292A65">
              <w:rPr>
                <w:webHidden/>
                <w:szCs w:val="24"/>
              </w:rPr>
              <w:fldChar w:fldCharType="separate"/>
            </w:r>
            <w:r w:rsidR="00C66F21">
              <w:rPr>
                <w:webHidden/>
                <w:szCs w:val="24"/>
              </w:rPr>
              <w:t>4</w:t>
            </w:r>
            <w:r w:rsidR="004C74FE" w:rsidRPr="00292A65">
              <w:rPr>
                <w:webHidden/>
                <w:szCs w:val="24"/>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II. </w:t>
          </w:r>
          <w:hyperlink w:anchor="_Toc531092839" w:history="1">
            <w:r w:rsidR="004C74FE" w:rsidRPr="00292A65">
              <w:rPr>
                <w:rStyle w:val="Hipersaitas"/>
                <w:caps w:val="0"/>
                <w:color w:val="auto"/>
                <w:sz w:val="20"/>
                <w:u w:val="none"/>
              </w:rPr>
              <w:t>Studentų priėmimas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_Toc531092839 \h </w:instrText>
            </w:r>
            <w:r w:rsidR="004C74FE" w:rsidRPr="00292A65">
              <w:rPr>
                <w:webHidden/>
                <w:sz w:val="20"/>
              </w:rPr>
            </w:r>
            <w:r w:rsidR="004C74FE" w:rsidRPr="00292A65">
              <w:rPr>
                <w:webHidden/>
                <w:sz w:val="20"/>
              </w:rPr>
              <w:fldChar w:fldCharType="separate"/>
            </w:r>
            <w:r w:rsidR="00C66F21">
              <w:rPr>
                <w:webHidden/>
                <w:sz w:val="20"/>
              </w:rPr>
              <w:t>8</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III. </w:t>
          </w:r>
          <w:hyperlink w:anchor="_Toc531092841" w:history="1">
            <w:r w:rsidR="005E5070" w:rsidRPr="00292A65">
              <w:rPr>
                <w:rStyle w:val="Hipersaitas"/>
                <w:caps w:val="0"/>
                <w:color w:val="auto"/>
                <w:sz w:val="20"/>
                <w:u w:val="none"/>
              </w:rPr>
              <w:t>Bendrieji studijų reikalavimai</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_Toc531092841 \h </w:instrText>
            </w:r>
            <w:r w:rsidR="004C74FE" w:rsidRPr="00292A65">
              <w:rPr>
                <w:webHidden/>
                <w:sz w:val="20"/>
              </w:rPr>
            </w:r>
            <w:r w:rsidR="004C74FE" w:rsidRPr="00292A65">
              <w:rPr>
                <w:webHidden/>
                <w:sz w:val="20"/>
              </w:rPr>
              <w:fldChar w:fldCharType="separate"/>
            </w:r>
            <w:r w:rsidR="00C66F21">
              <w:rPr>
                <w:webHidden/>
                <w:sz w:val="20"/>
              </w:rPr>
              <w:t>11</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IV. </w:t>
          </w:r>
          <w:hyperlink w:anchor="_Toc531092843" w:history="1">
            <w:r w:rsidR="005E5070" w:rsidRPr="00292A65">
              <w:rPr>
                <w:rStyle w:val="Hipersaitas"/>
                <w:caps w:val="0"/>
                <w:color w:val="auto"/>
                <w:sz w:val="20"/>
                <w:u w:val="none"/>
              </w:rPr>
              <w:t>Vidinis</w:t>
            </w:r>
            <w:r w:rsidR="004C74FE" w:rsidRPr="00292A65">
              <w:rPr>
                <w:rStyle w:val="Hipersaitas"/>
                <w:caps w:val="0"/>
                <w:color w:val="auto"/>
                <w:sz w:val="20"/>
                <w:u w:val="none"/>
              </w:rPr>
              <w:t xml:space="preserve"> </w:t>
            </w:r>
            <w:r w:rsidR="005E5070" w:rsidRPr="00292A65">
              <w:rPr>
                <w:rStyle w:val="Hipersaitas"/>
                <w:caps w:val="0"/>
                <w:color w:val="auto"/>
                <w:sz w:val="20"/>
                <w:u w:val="none"/>
              </w:rPr>
              <w:t>studijų</w:t>
            </w:r>
            <w:r w:rsidR="004C74FE" w:rsidRPr="00292A65">
              <w:rPr>
                <w:rStyle w:val="Hipersaitas"/>
                <w:caps w:val="0"/>
                <w:color w:val="auto"/>
                <w:sz w:val="20"/>
                <w:u w:val="none"/>
              </w:rPr>
              <w:t xml:space="preserve"> </w:t>
            </w:r>
            <w:r w:rsidR="005E5070" w:rsidRPr="00292A65">
              <w:rPr>
                <w:rStyle w:val="Hipersaitas"/>
                <w:caps w:val="0"/>
                <w:color w:val="auto"/>
                <w:sz w:val="20"/>
                <w:u w:val="none"/>
              </w:rPr>
              <w:t>kokybės</w:t>
            </w:r>
            <w:r w:rsidR="004C74FE" w:rsidRPr="00292A65">
              <w:rPr>
                <w:rStyle w:val="Hipersaitas"/>
                <w:caps w:val="0"/>
                <w:color w:val="auto"/>
                <w:sz w:val="20"/>
                <w:u w:val="none"/>
              </w:rPr>
              <w:t xml:space="preserve"> </w:t>
            </w:r>
            <w:r w:rsidR="005E5070" w:rsidRPr="00292A65">
              <w:rPr>
                <w:rStyle w:val="Hipersaitas"/>
                <w:caps w:val="0"/>
                <w:color w:val="auto"/>
                <w:sz w:val="20"/>
                <w:u w:val="none"/>
              </w:rPr>
              <w:t>užtikrinimas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_Toc531092843 \h </w:instrText>
            </w:r>
            <w:r w:rsidR="004C74FE" w:rsidRPr="00292A65">
              <w:rPr>
                <w:webHidden/>
                <w:sz w:val="20"/>
              </w:rPr>
            </w:r>
            <w:r w:rsidR="004C74FE" w:rsidRPr="00292A65">
              <w:rPr>
                <w:webHidden/>
                <w:sz w:val="20"/>
              </w:rPr>
              <w:fldChar w:fldCharType="separate"/>
            </w:r>
            <w:r w:rsidR="00C66F21">
              <w:rPr>
                <w:webHidden/>
                <w:sz w:val="20"/>
              </w:rPr>
              <w:t>14</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V. </w:t>
          </w:r>
          <w:hyperlink w:anchor="_Toc531092845" w:history="1">
            <w:r w:rsidR="005E5070" w:rsidRPr="00292A65">
              <w:rPr>
                <w:rStyle w:val="Hipersaitas"/>
                <w:caps w:val="0"/>
                <w:color w:val="auto"/>
                <w:sz w:val="20"/>
                <w:u w:val="none"/>
              </w:rPr>
              <w:t>Studentų</w:t>
            </w:r>
            <w:r w:rsidR="004C74FE" w:rsidRPr="00292A65">
              <w:rPr>
                <w:rStyle w:val="Hipersaitas"/>
                <w:caps w:val="0"/>
                <w:color w:val="auto"/>
                <w:sz w:val="20"/>
                <w:u w:val="none"/>
              </w:rPr>
              <w:t xml:space="preserve"> </w:t>
            </w:r>
            <w:r w:rsidR="005E5070" w:rsidRPr="00292A65">
              <w:rPr>
                <w:rStyle w:val="Hipersaitas"/>
                <w:caps w:val="0"/>
                <w:color w:val="auto"/>
                <w:sz w:val="20"/>
                <w:u w:val="none"/>
              </w:rPr>
              <w:t>teisės</w:t>
            </w:r>
            <w:r w:rsidR="004C74FE" w:rsidRPr="00292A65">
              <w:rPr>
                <w:rStyle w:val="Hipersaitas"/>
                <w:caps w:val="0"/>
                <w:color w:val="auto"/>
                <w:sz w:val="20"/>
                <w:u w:val="none"/>
              </w:rPr>
              <w:t xml:space="preserve"> </w:t>
            </w:r>
            <w:r w:rsidR="005E5070" w:rsidRPr="00292A65">
              <w:rPr>
                <w:rStyle w:val="Hipersaitas"/>
                <w:caps w:val="0"/>
                <w:color w:val="auto"/>
                <w:sz w:val="20"/>
                <w:u w:val="none"/>
              </w:rPr>
              <w:t>ir</w:t>
            </w:r>
            <w:r w:rsidR="004C74FE" w:rsidRPr="00292A65">
              <w:rPr>
                <w:rStyle w:val="Hipersaitas"/>
                <w:caps w:val="0"/>
                <w:color w:val="auto"/>
                <w:sz w:val="20"/>
                <w:u w:val="none"/>
              </w:rPr>
              <w:t xml:space="preserve"> </w:t>
            </w:r>
            <w:r w:rsidR="005E5070" w:rsidRPr="00292A65">
              <w:rPr>
                <w:rStyle w:val="Hipersaitas"/>
                <w:caps w:val="0"/>
                <w:color w:val="auto"/>
                <w:sz w:val="20"/>
                <w:u w:val="none"/>
              </w:rPr>
              <w:t>pareigos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_Toc531092845 \h </w:instrText>
            </w:r>
            <w:r w:rsidR="004C74FE" w:rsidRPr="00292A65">
              <w:rPr>
                <w:webHidden/>
                <w:sz w:val="20"/>
              </w:rPr>
            </w:r>
            <w:r w:rsidR="004C74FE" w:rsidRPr="00292A65">
              <w:rPr>
                <w:webHidden/>
                <w:sz w:val="20"/>
              </w:rPr>
              <w:fldChar w:fldCharType="separate"/>
            </w:r>
            <w:r w:rsidR="00C66F21">
              <w:rPr>
                <w:webHidden/>
                <w:sz w:val="20"/>
              </w:rPr>
              <w:t>15</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VI. </w:t>
          </w:r>
          <w:hyperlink w:anchor="_Toc531092847" w:history="1">
            <w:r w:rsidR="005E5070" w:rsidRPr="00292A65">
              <w:rPr>
                <w:rStyle w:val="Hipersaitas"/>
                <w:caps w:val="0"/>
                <w:color w:val="auto"/>
                <w:sz w:val="20"/>
                <w:u w:val="none"/>
              </w:rPr>
              <w:t>Reikalavimai</w:t>
            </w:r>
            <w:r w:rsidR="004C74FE" w:rsidRPr="00292A65">
              <w:rPr>
                <w:rStyle w:val="Hipersaitas"/>
                <w:caps w:val="0"/>
                <w:color w:val="auto"/>
                <w:sz w:val="20"/>
                <w:u w:val="none"/>
              </w:rPr>
              <w:t xml:space="preserve"> </w:t>
            </w:r>
            <w:r w:rsidR="005E5070" w:rsidRPr="00292A65">
              <w:rPr>
                <w:rStyle w:val="Hipersaitas"/>
                <w:caps w:val="0"/>
                <w:color w:val="auto"/>
                <w:sz w:val="20"/>
                <w:u w:val="none"/>
              </w:rPr>
              <w:t>pirmosios</w:t>
            </w:r>
            <w:r w:rsidR="004C74FE" w:rsidRPr="00292A65">
              <w:rPr>
                <w:rStyle w:val="Hipersaitas"/>
                <w:caps w:val="0"/>
                <w:color w:val="auto"/>
                <w:sz w:val="20"/>
                <w:u w:val="none"/>
              </w:rPr>
              <w:t xml:space="preserve"> </w:t>
            </w:r>
            <w:r w:rsidR="005E5070" w:rsidRPr="00292A65">
              <w:rPr>
                <w:rStyle w:val="Hipersaitas"/>
                <w:caps w:val="0"/>
                <w:color w:val="auto"/>
                <w:sz w:val="20"/>
                <w:u w:val="none"/>
              </w:rPr>
              <w:t>pakopos</w:t>
            </w:r>
            <w:r w:rsidR="004C74FE" w:rsidRPr="00292A65">
              <w:rPr>
                <w:rStyle w:val="Hipersaitas"/>
                <w:caps w:val="0"/>
                <w:color w:val="auto"/>
                <w:sz w:val="20"/>
                <w:u w:val="none"/>
              </w:rPr>
              <w:t xml:space="preserve"> </w:t>
            </w:r>
            <w:r w:rsidR="005E5070" w:rsidRPr="00292A65">
              <w:rPr>
                <w:rStyle w:val="Hipersaitas"/>
                <w:caps w:val="0"/>
                <w:color w:val="auto"/>
                <w:sz w:val="20"/>
                <w:u w:val="none"/>
              </w:rPr>
              <w:t>studijų</w:t>
            </w:r>
            <w:r w:rsidR="004C74FE" w:rsidRPr="00292A65">
              <w:rPr>
                <w:rStyle w:val="Hipersaitas"/>
                <w:caps w:val="0"/>
                <w:color w:val="auto"/>
                <w:sz w:val="20"/>
                <w:u w:val="none"/>
              </w:rPr>
              <w:t xml:space="preserve"> </w:t>
            </w:r>
            <w:r w:rsidR="005E5070" w:rsidRPr="00292A65">
              <w:rPr>
                <w:rStyle w:val="Hipersaitas"/>
                <w:caps w:val="0"/>
                <w:color w:val="auto"/>
                <w:sz w:val="20"/>
                <w:u w:val="none"/>
              </w:rPr>
              <w:t>programoms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_Toc531092847 \h </w:instrText>
            </w:r>
            <w:r w:rsidR="004C74FE" w:rsidRPr="00292A65">
              <w:rPr>
                <w:webHidden/>
                <w:sz w:val="20"/>
              </w:rPr>
            </w:r>
            <w:r w:rsidR="004C74FE" w:rsidRPr="00292A65">
              <w:rPr>
                <w:webHidden/>
                <w:sz w:val="20"/>
              </w:rPr>
              <w:fldChar w:fldCharType="separate"/>
            </w:r>
            <w:r w:rsidR="00C66F21">
              <w:rPr>
                <w:webHidden/>
                <w:sz w:val="20"/>
              </w:rPr>
              <w:t>17</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VII. </w:t>
          </w:r>
          <w:hyperlink w:anchor="_Toc531092849" w:history="1">
            <w:r w:rsidR="005E5070" w:rsidRPr="00292A65">
              <w:rPr>
                <w:rStyle w:val="Hipersaitas"/>
                <w:caps w:val="0"/>
                <w:color w:val="auto"/>
                <w:sz w:val="20"/>
                <w:u w:val="none"/>
              </w:rPr>
              <w:t>Reikalavimai</w:t>
            </w:r>
            <w:r w:rsidR="004C74FE" w:rsidRPr="00292A65">
              <w:rPr>
                <w:rStyle w:val="Hipersaitas"/>
                <w:caps w:val="0"/>
                <w:color w:val="auto"/>
                <w:sz w:val="20"/>
                <w:u w:val="none"/>
              </w:rPr>
              <w:t xml:space="preserve"> </w:t>
            </w:r>
            <w:r w:rsidR="005E5070" w:rsidRPr="00292A65">
              <w:rPr>
                <w:rStyle w:val="Hipersaitas"/>
                <w:caps w:val="0"/>
                <w:color w:val="auto"/>
                <w:sz w:val="20"/>
                <w:u w:val="none"/>
              </w:rPr>
              <w:t>vientisųjų</w:t>
            </w:r>
            <w:r w:rsidR="004C74FE" w:rsidRPr="00292A65">
              <w:rPr>
                <w:rStyle w:val="Hipersaitas"/>
                <w:caps w:val="0"/>
                <w:color w:val="auto"/>
                <w:sz w:val="20"/>
                <w:u w:val="none"/>
              </w:rPr>
              <w:t xml:space="preserve"> </w:t>
            </w:r>
            <w:r w:rsidR="005E5070" w:rsidRPr="00292A65">
              <w:rPr>
                <w:rStyle w:val="Hipersaitas"/>
                <w:caps w:val="0"/>
                <w:color w:val="auto"/>
                <w:sz w:val="20"/>
                <w:u w:val="none"/>
              </w:rPr>
              <w:t>studijų</w:t>
            </w:r>
            <w:r w:rsidR="004C74FE" w:rsidRPr="00292A65">
              <w:rPr>
                <w:rStyle w:val="Hipersaitas"/>
                <w:caps w:val="0"/>
                <w:color w:val="auto"/>
                <w:sz w:val="20"/>
                <w:u w:val="none"/>
              </w:rPr>
              <w:t xml:space="preserve"> </w:t>
            </w:r>
            <w:r w:rsidR="005E5070" w:rsidRPr="00292A65">
              <w:rPr>
                <w:rStyle w:val="Hipersaitas"/>
                <w:caps w:val="0"/>
                <w:color w:val="auto"/>
                <w:sz w:val="20"/>
                <w:u w:val="none"/>
              </w:rPr>
              <w:t>programoms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_Toc531092849 \h </w:instrText>
            </w:r>
            <w:r w:rsidR="004C74FE" w:rsidRPr="00292A65">
              <w:rPr>
                <w:webHidden/>
                <w:sz w:val="20"/>
              </w:rPr>
            </w:r>
            <w:r w:rsidR="004C74FE" w:rsidRPr="00292A65">
              <w:rPr>
                <w:webHidden/>
                <w:sz w:val="20"/>
              </w:rPr>
              <w:fldChar w:fldCharType="separate"/>
            </w:r>
            <w:r w:rsidR="00C66F21">
              <w:rPr>
                <w:webHidden/>
                <w:sz w:val="20"/>
              </w:rPr>
              <w:t>20</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VIII. </w:t>
          </w:r>
          <w:hyperlink w:anchor="_Toc531092851" w:history="1">
            <w:r w:rsidR="005E5070" w:rsidRPr="00292A65">
              <w:rPr>
                <w:rStyle w:val="Hipersaitas"/>
                <w:caps w:val="0"/>
                <w:color w:val="auto"/>
                <w:sz w:val="20"/>
                <w:u w:val="none"/>
              </w:rPr>
              <w:t>Reikalavimai</w:t>
            </w:r>
            <w:r w:rsidR="004C74FE" w:rsidRPr="00292A65">
              <w:rPr>
                <w:rStyle w:val="Hipersaitas"/>
                <w:caps w:val="0"/>
                <w:color w:val="auto"/>
                <w:sz w:val="20"/>
                <w:u w:val="none"/>
              </w:rPr>
              <w:t xml:space="preserve"> </w:t>
            </w:r>
            <w:r w:rsidR="005E5070" w:rsidRPr="00292A65">
              <w:rPr>
                <w:rStyle w:val="Hipersaitas"/>
                <w:caps w:val="0"/>
                <w:color w:val="auto"/>
                <w:sz w:val="20"/>
                <w:u w:val="none"/>
              </w:rPr>
              <w:t>magistrantūros</w:t>
            </w:r>
            <w:r w:rsidR="004C74FE" w:rsidRPr="00292A65">
              <w:rPr>
                <w:rStyle w:val="Hipersaitas"/>
                <w:caps w:val="0"/>
                <w:color w:val="auto"/>
                <w:sz w:val="20"/>
                <w:u w:val="none"/>
              </w:rPr>
              <w:t xml:space="preserve"> </w:t>
            </w:r>
            <w:r w:rsidR="005E5070" w:rsidRPr="00292A65">
              <w:rPr>
                <w:rStyle w:val="Hipersaitas"/>
                <w:caps w:val="0"/>
                <w:color w:val="auto"/>
                <w:sz w:val="20"/>
                <w:u w:val="none"/>
              </w:rPr>
              <w:t>studijų</w:t>
            </w:r>
            <w:r w:rsidR="004C74FE" w:rsidRPr="00292A65">
              <w:rPr>
                <w:rStyle w:val="Hipersaitas"/>
                <w:caps w:val="0"/>
                <w:color w:val="auto"/>
                <w:sz w:val="20"/>
                <w:u w:val="none"/>
              </w:rPr>
              <w:t xml:space="preserve"> </w:t>
            </w:r>
            <w:r w:rsidR="005E5070" w:rsidRPr="00292A65">
              <w:rPr>
                <w:rStyle w:val="Hipersaitas"/>
                <w:caps w:val="0"/>
                <w:color w:val="auto"/>
                <w:sz w:val="20"/>
                <w:u w:val="none"/>
              </w:rPr>
              <w:t>programoms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_Toc531092851 \h </w:instrText>
            </w:r>
            <w:r w:rsidR="004C74FE" w:rsidRPr="00292A65">
              <w:rPr>
                <w:webHidden/>
                <w:sz w:val="20"/>
              </w:rPr>
            </w:r>
            <w:r w:rsidR="004C74FE" w:rsidRPr="00292A65">
              <w:rPr>
                <w:webHidden/>
                <w:sz w:val="20"/>
              </w:rPr>
              <w:fldChar w:fldCharType="separate"/>
            </w:r>
            <w:r w:rsidR="00C66F21">
              <w:rPr>
                <w:webHidden/>
                <w:sz w:val="20"/>
              </w:rPr>
              <w:t>21</w:t>
            </w:r>
            <w:r w:rsidR="004C74FE" w:rsidRPr="00292A65">
              <w:rPr>
                <w:webHidden/>
                <w:sz w:val="20"/>
              </w:rPr>
              <w:fldChar w:fldCharType="end"/>
            </w:r>
          </w:hyperlink>
        </w:p>
        <w:p w:rsidR="004C74FE" w:rsidRPr="00292A65" w:rsidRDefault="00EA4DA2" w:rsidP="00BF5FFE">
          <w:pPr>
            <w:pStyle w:val="Turinys1"/>
            <w:rPr>
              <w:rFonts w:eastAsiaTheme="minorEastAsia"/>
              <w:sz w:val="20"/>
            </w:rPr>
          </w:pPr>
          <w:hyperlink w:anchor="_Toc531092853" w:history="1">
            <w:r w:rsidR="005E5070" w:rsidRPr="00292A65">
              <w:rPr>
                <w:rStyle w:val="Hipersaitas"/>
                <w:caps w:val="0"/>
                <w:color w:val="auto"/>
                <w:sz w:val="20"/>
                <w:u w:val="none"/>
              </w:rPr>
              <w:t>profesinės studijos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_Toc531092853 \h </w:instrText>
            </w:r>
            <w:r w:rsidR="004C74FE" w:rsidRPr="00292A65">
              <w:rPr>
                <w:webHidden/>
                <w:sz w:val="20"/>
              </w:rPr>
            </w:r>
            <w:r w:rsidR="004C74FE" w:rsidRPr="00292A65">
              <w:rPr>
                <w:webHidden/>
                <w:sz w:val="20"/>
              </w:rPr>
              <w:fldChar w:fldCharType="separate"/>
            </w:r>
            <w:r w:rsidR="00C66F21">
              <w:rPr>
                <w:webHidden/>
                <w:sz w:val="20"/>
              </w:rPr>
              <w:t>25</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IX. </w:t>
          </w:r>
          <w:hyperlink w:anchor="_Toc531092855" w:history="1">
            <w:r w:rsidR="005E5070" w:rsidRPr="00292A65">
              <w:rPr>
                <w:rStyle w:val="Hipersaitas"/>
                <w:caps w:val="0"/>
                <w:color w:val="auto"/>
                <w:sz w:val="20"/>
                <w:u w:val="none"/>
              </w:rPr>
              <w:t>Papildomos studijos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_Toc531092855 \h </w:instrText>
            </w:r>
            <w:r w:rsidR="004C74FE" w:rsidRPr="00292A65">
              <w:rPr>
                <w:webHidden/>
                <w:sz w:val="20"/>
              </w:rPr>
            </w:r>
            <w:r w:rsidR="004C74FE" w:rsidRPr="00292A65">
              <w:rPr>
                <w:webHidden/>
                <w:sz w:val="20"/>
              </w:rPr>
              <w:fldChar w:fldCharType="separate"/>
            </w:r>
            <w:r w:rsidR="00C66F21">
              <w:rPr>
                <w:webHidden/>
                <w:sz w:val="20"/>
              </w:rPr>
              <w:t>25</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 </w:t>
          </w:r>
          <w:hyperlink w:anchor="_Toc531092857" w:history="1">
            <w:r w:rsidR="005E5070" w:rsidRPr="00292A65">
              <w:rPr>
                <w:rStyle w:val="Hipersaitas"/>
                <w:caps w:val="0"/>
                <w:color w:val="auto"/>
                <w:sz w:val="20"/>
                <w:u w:val="none"/>
              </w:rPr>
              <w:t>Studijų organizavimas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_Toc531092857 \h </w:instrText>
            </w:r>
            <w:r w:rsidR="004C74FE" w:rsidRPr="00292A65">
              <w:rPr>
                <w:webHidden/>
                <w:sz w:val="20"/>
              </w:rPr>
            </w:r>
            <w:r w:rsidR="004C74FE" w:rsidRPr="00292A65">
              <w:rPr>
                <w:webHidden/>
                <w:sz w:val="20"/>
              </w:rPr>
              <w:fldChar w:fldCharType="separate"/>
            </w:r>
            <w:r w:rsidR="00C66F21">
              <w:rPr>
                <w:webHidden/>
                <w:sz w:val="20"/>
              </w:rPr>
              <w:t>27</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XI. </w:t>
          </w:r>
          <w:hyperlink w:anchor="_Toc531092859" w:history="1">
            <w:r w:rsidR="005E5070" w:rsidRPr="00292A65">
              <w:rPr>
                <w:rStyle w:val="Hipersaitas"/>
                <w:caps w:val="0"/>
                <w:color w:val="auto"/>
                <w:sz w:val="20"/>
                <w:u w:val="none"/>
              </w:rPr>
              <w:t>Studijų rezultatų vertinimas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_Toc531092859 \h </w:instrText>
            </w:r>
            <w:r w:rsidR="004C74FE" w:rsidRPr="00292A65">
              <w:rPr>
                <w:webHidden/>
                <w:sz w:val="20"/>
              </w:rPr>
            </w:r>
            <w:r w:rsidR="004C74FE" w:rsidRPr="00292A65">
              <w:rPr>
                <w:webHidden/>
                <w:sz w:val="20"/>
              </w:rPr>
              <w:fldChar w:fldCharType="separate"/>
            </w:r>
            <w:r w:rsidR="00C66F21">
              <w:rPr>
                <w:webHidden/>
                <w:sz w:val="20"/>
              </w:rPr>
              <w:t>35</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XII. </w:t>
          </w:r>
          <w:hyperlink w:anchor="_Toc531092861" w:history="1">
            <w:r w:rsidR="005E5070" w:rsidRPr="00292A65">
              <w:rPr>
                <w:rStyle w:val="Hipersaitas"/>
                <w:caps w:val="0"/>
                <w:color w:val="auto"/>
                <w:sz w:val="20"/>
                <w:u w:val="none"/>
              </w:rPr>
              <w:t>Apeliavimo tvarka</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_Toc531092861 \h </w:instrText>
            </w:r>
            <w:r w:rsidR="004C74FE" w:rsidRPr="00292A65">
              <w:rPr>
                <w:webHidden/>
                <w:sz w:val="20"/>
              </w:rPr>
            </w:r>
            <w:r w:rsidR="004C74FE" w:rsidRPr="00292A65">
              <w:rPr>
                <w:webHidden/>
                <w:sz w:val="20"/>
              </w:rPr>
              <w:fldChar w:fldCharType="separate"/>
            </w:r>
            <w:r w:rsidR="00C66F21">
              <w:rPr>
                <w:webHidden/>
                <w:sz w:val="20"/>
              </w:rPr>
              <w:t>38</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XIII. </w:t>
          </w:r>
          <w:hyperlink w:anchor="_Toc531092863" w:history="1">
            <w:r w:rsidR="006E33FB" w:rsidRPr="00292A65">
              <w:rPr>
                <w:rStyle w:val="Hipersaitas"/>
                <w:caps w:val="0"/>
                <w:color w:val="auto"/>
                <w:sz w:val="20"/>
                <w:u w:val="none"/>
              </w:rPr>
              <w:t>Studijų</w:t>
            </w:r>
            <w:r w:rsidR="004C74FE" w:rsidRPr="00292A65">
              <w:rPr>
                <w:rStyle w:val="Hipersaitas"/>
                <w:caps w:val="0"/>
                <w:color w:val="auto"/>
                <w:sz w:val="20"/>
                <w:u w:val="none"/>
              </w:rPr>
              <w:t xml:space="preserve"> </w:t>
            </w:r>
            <w:r w:rsidR="006E33FB" w:rsidRPr="00292A65">
              <w:rPr>
                <w:rStyle w:val="Hipersaitas"/>
                <w:caps w:val="0"/>
                <w:color w:val="auto"/>
                <w:sz w:val="20"/>
                <w:u w:val="none"/>
              </w:rPr>
              <w:t>rezultatų kitose aukštosiose mokyklose</w:t>
            </w:r>
            <w:r w:rsidR="004C74FE" w:rsidRPr="00292A65">
              <w:rPr>
                <w:rStyle w:val="Hipersaitas"/>
                <w:caps w:val="0"/>
                <w:color w:val="auto"/>
                <w:sz w:val="20"/>
                <w:u w:val="none"/>
              </w:rPr>
              <w:t xml:space="preserve"> </w:t>
            </w:r>
            <w:r w:rsidR="006E33FB" w:rsidRPr="00292A65">
              <w:rPr>
                <w:rStyle w:val="Hipersaitas"/>
                <w:caps w:val="0"/>
                <w:color w:val="auto"/>
                <w:sz w:val="20"/>
                <w:u w:val="none"/>
              </w:rPr>
              <w:t>įskaitymo</w:t>
            </w:r>
            <w:r w:rsidR="004C74FE" w:rsidRPr="00292A65">
              <w:rPr>
                <w:rStyle w:val="Hipersaitas"/>
                <w:caps w:val="0"/>
                <w:color w:val="auto"/>
                <w:sz w:val="20"/>
                <w:u w:val="none"/>
              </w:rPr>
              <w:t xml:space="preserve"> </w:t>
            </w:r>
            <w:r w:rsidR="006E33FB" w:rsidRPr="00292A65">
              <w:rPr>
                <w:rStyle w:val="Hipersaitas"/>
                <w:caps w:val="0"/>
                <w:color w:val="auto"/>
                <w:sz w:val="20"/>
                <w:u w:val="none"/>
              </w:rPr>
              <w:t>ir</w:t>
            </w:r>
            <w:r w:rsidR="004C74FE" w:rsidRPr="00292A65">
              <w:rPr>
                <w:rStyle w:val="Hipersaitas"/>
                <w:caps w:val="0"/>
                <w:color w:val="auto"/>
                <w:sz w:val="20"/>
                <w:u w:val="none"/>
              </w:rPr>
              <w:t xml:space="preserve"> </w:t>
            </w:r>
            <w:r w:rsidR="006E33FB" w:rsidRPr="00292A65">
              <w:rPr>
                <w:rStyle w:val="Hipersaitas"/>
                <w:caps w:val="0"/>
                <w:color w:val="auto"/>
                <w:sz w:val="20"/>
                <w:u w:val="none"/>
              </w:rPr>
              <w:t>studentų</w:t>
            </w:r>
            <w:r w:rsidR="004C74FE" w:rsidRPr="00292A65">
              <w:rPr>
                <w:rStyle w:val="Hipersaitas"/>
                <w:caps w:val="0"/>
                <w:color w:val="auto"/>
                <w:sz w:val="20"/>
                <w:u w:val="none"/>
              </w:rPr>
              <w:t xml:space="preserve"> </w:t>
            </w:r>
            <w:r w:rsidR="006E33FB" w:rsidRPr="00292A65">
              <w:rPr>
                <w:rStyle w:val="Hipersaitas"/>
                <w:caps w:val="0"/>
                <w:color w:val="auto"/>
                <w:sz w:val="20"/>
                <w:u w:val="none"/>
              </w:rPr>
              <w:t>priėmimo į aukštesniuosius</w:t>
            </w:r>
            <w:r w:rsidR="004C74FE" w:rsidRPr="00292A65">
              <w:rPr>
                <w:rStyle w:val="Hipersaitas"/>
                <w:caps w:val="0"/>
                <w:color w:val="auto"/>
                <w:sz w:val="20"/>
                <w:u w:val="none"/>
              </w:rPr>
              <w:t xml:space="preserve"> </w:t>
            </w:r>
            <w:r w:rsidR="006E33FB" w:rsidRPr="00292A65">
              <w:rPr>
                <w:rStyle w:val="Hipersaitas"/>
                <w:caps w:val="0"/>
                <w:color w:val="auto"/>
                <w:sz w:val="20"/>
                <w:u w:val="none"/>
              </w:rPr>
              <w:t>semestrus tvarka</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_Toc531092863 \h </w:instrText>
            </w:r>
            <w:r w:rsidR="004C74FE" w:rsidRPr="00292A65">
              <w:rPr>
                <w:webHidden/>
                <w:sz w:val="20"/>
              </w:rPr>
            </w:r>
            <w:r w:rsidR="004C74FE" w:rsidRPr="00292A65">
              <w:rPr>
                <w:webHidden/>
                <w:sz w:val="20"/>
              </w:rPr>
              <w:fldChar w:fldCharType="separate"/>
            </w:r>
            <w:r w:rsidR="00C66F21">
              <w:rPr>
                <w:webHidden/>
                <w:sz w:val="20"/>
              </w:rPr>
              <w:t>39</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XIV. </w:t>
          </w:r>
          <w:hyperlink w:anchor="_Toc531092865" w:history="1">
            <w:r w:rsidR="00D747DF" w:rsidRPr="00292A65">
              <w:rPr>
                <w:rStyle w:val="Hipersaitas"/>
                <w:rFonts w:eastAsia="Arial"/>
                <w:caps w:val="0"/>
                <w:color w:val="auto"/>
                <w:sz w:val="20"/>
                <w:u w:val="none"/>
              </w:rPr>
              <w:t>Formaliojo ir</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neformaliojo</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švietimo</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bei</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savišvietos</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būdu</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įgytų kompetencijų</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vertinimas</w:t>
            </w:r>
            <w:r w:rsidR="004C74FE" w:rsidRPr="00292A65">
              <w:rPr>
                <w:rStyle w:val="Hipersaitas"/>
                <w:rFonts w:eastAsia="Arial"/>
                <w:caps w:val="0"/>
                <w:color w:val="auto"/>
                <w:sz w:val="20"/>
                <w:u w:val="none"/>
              </w:rPr>
              <w:t xml:space="preserve"> </w:t>
            </w:r>
            <w:r w:rsidR="00D747DF" w:rsidRPr="00292A65">
              <w:rPr>
                <w:rStyle w:val="Hipersaitas"/>
                <w:rFonts w:eastAsia="Arial"/>
                <w:caps w:val="0"/>
                <w:color w:val="auto"/>
                <w:sz w:val="20"/>
                <w:u w:val="none"/>
              </w:rPr>
              <w:t>ir pripažinimas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_Toc531092865 \h </w:instrText>
            </w:r>
            <w:r w:rsidR="004C74FE" w:rsidRPr="00292A65">
              <w:rPr>
                <w:webHidden/>
                <w:sz w:val="20"/>
              </w:rPr>
            </w:r>
            <w:r w:rsidR="004C74FE" w:rsidRPr="00292A65">
              <w:rPr>
                <w:webHidden/>
                <w:sz w:val="20"/>
              </w:rPr>
              <w:fldChar w:fldCharType="separate"/>
            </w:r>
            <w:r w:rsidR="00C66F21">
              <w:rPr>
                <w:webHidden/>
                <w:sz w:val="20"/>
              </w:rPr>
              <w:t>41</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XV. </w:t>
          </w:r>
          <w:hyperlink w:anchor="_Toc531092867" w:history="1">
            <w:r w:rsidR="00B9289F" w:rsidRPr="00292A65">
              <w:rPr>
                <w:rStyle w:val="Hipersaitas"/>
                <w:caps w:val="0"/>
                <w:color w:val="auto"/>
                <w:sz w:val="20"/>
                <w:u w:val="none"/>
              </w:rPr>
              <w:t>Studijų finansavimas ir mokesčiai</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_Toc531092867 \h </w:instrText>
            </w:r>
            <w:r w:rsidR="004C74FE" w:rsidRPr="00292A65">
              <w:rPr>
                <w:webHidden/>
                <w:sz w:val="20"/>
              </w:rPr>
            </w:r>
            <w:r w:rsidR="004C74FE" w:rsidRPr="00292A65">
              <w:rPr>
                <w:webHidden/>
                <w:sz w:val="20"/>
              </w:rPr>
              <w:fldChar w:fldCharType="separate"/>
            </w:r>
            <w:r w:rsidR="00C66F21">
              <w:rPr>
                <w:webHidden/>
                <w:sz w:val="20"/>
              </w:rPr>
              <w:t>41</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XVI. </w:t>
          </w:r>
          <w:hyperlink w:anchor="_Toc531092869" w:history="1">
            <w:r w:rsidR="00B9289F" w:rsidRPr="00292A65">
              <w:rPr>
                <w:rStyle w:val="Hipersaitas"/>
                <w:caps w:val="0"/>
                <w:color w:val="auto"/>
                <w:sz w:val="20"/>
                <w:u w:val="none"/>
              </w:rPr>
              <w:t>Studentų registravimas studijoms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_Toc531092869 \h </w:instrText>
            </w:r>
            <w:r w:rsidR="004C74FE" w:rsidRPr="00292A65">
              <w:rPr>
                <w:webHidden/>
                <w:sz w:val="20"/>
              </w:rPr>
            </w:r>
            <w:r w:rsidR="004C74FE" w:rsidRPr="00292A65">
              <w:rPr>
                <w:webHidden/>
                <w:sz w:val="20"/>
              </w:rPr>
              <w:fldChar w:fldCharType="separate"/>
            </w:r>
            <w:r w:rsidR="00C66F21">
              <w:rPr>
                <w:webHidden/>
                <w:sz w:val="20"/>
              </w:rPr>
              <w:t>43</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XVII. </w:t>
          </w:r>
          <w:hyperlink w:anchor="_Toc531092871" w:history="1">
            <w:r w:rsidR="00B9289F" w:rsidRPr="00292A65">
              <w:rPr>
                <w:rStyle w:val="Hipersaitas"/>
                <w:caps w:val="0"/>
                <w:color w:val="auto"/>
                <w:sz w:val="20"/>
                <w:u w:val="none"/>
              </w:rPr>
              <w:t>Studentų</w:t>
            </w:r>
            <w:r w:rsidR="004C74FE" w:rsidRPr="00292A65">
              <w:rPr>
                <w:rStyle w:val="Hipersaitas"/>
                <w:caps w:val="0"/>
                <w:color w:val="auto"/>
                <w:sz w:val="20"/>
                <w:u w:val="none"/>
              </w:rPr>
              <w:t xml:space="preserve"> </w:t>
            </w:r>
            <w:r w:rsidR="00B9289F" w:rsidRPr="00292A65">
              <w:rPr>
                <w:rStyle w:val="Hipersaitas"/>
                <w:caps w:val="0"/>
                <w:color w:val="auto"/>
                <w:sz w:val="20"/>
                <w:u w:val="none"/>
              </w:rPr>
              <w:t>išstojimas</w:t>
            </w:r>
            <w:r w:rsidR="004C74FE" w:rsidRPr="00292A65">
              <w:rPr>
                <w:rStyle w:val="Hipersaitas"/>
                <w:caps w:val="0"/>
                <w:color w:val="auto"/>
                <w:sz w:val="20"/>
                <w:u w:val="none"/>
              </w:rPr>
              <w:t xml:space="preserve">, </w:t>
            </w:r>
            <w:r w:rsidR="00B9289F" w:rsidRPr="00292A65">
              <w:rPr>
                <w:rStyle w:val="Hipersaitas"/>
                <w:caps w:val="0"/>
                <w:color w:val="auto"/>
                <w:sz w:val="20"/>
                <w:u w:val="none"/>
              </w:rPr>
              <w:t>išbraukimas</w:t>
            </w:r>
            <w:r w:rsidR="004C74FE" w:rsidRPr="00292A65">
              <w:rPr>
                <w:rStyle w:val="Hipersaitas"/>
                <w:caps w:val="0"/>
                <w:color w:val="auto"/>
                <w:sz w:val="20"/>
                <w:u w:val="none"/>
              </w:rPr>
              <w:t xml:space="preserve"> </w:t>
            </w:r>
            <w:r w:rsidR="00B9289F" w:rsidRPr="00292A65">
              <w:rPr>
                <w:rStyle w:val="Hipersaitas"/>
                <w:caps w:val="0"/>
                <w:color w:val="auto"/>
                <w:sz w:val="20"/>
                <w:u w:val="none"/>
              </w:rPr>
              <w:t>ir</w:t>
            </w:r>
            <w:r w:rsidR="004C74FE" w:rsidRPr="00292A65">
              <w:rPr>
                <w:rStyle w:val="Hipersaitas"/>
                <w:caps w:val="0"/>
                <w:color w:val="auto"/>
                <w:sz w:val="20"/>
                <w:u w:val="none"/>
              </w:rPr>
              <w:t xml:space="preserve"> </w:t>
            </w:r>
            <w:r w:rsidR="00B9289F" w:rsidRPr="00292A65">
              <w:rPr>
                <w:rStyle w:val="Hipersaitas"/>
                <w:caps w:val="0"/>
                <w:color w:val="auto"/>
                <w:sz w:val="20"/>
                <w:u w:val="none"/>
              </w:rPr>
              <w:t>šalinimas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_Toc531092871 \h </w:instrText>
            </w:r>
            <w:r w:rsidR="004C74FE" w:rsidRPr="00292A65">
              <w:rPr>
                <w:webHidden/>
                <w:sz w:val="20"/>
              </w:rPr>
            </w:r>
            <w:r w:rsidR="004C74FE" w:rsidRPr="00292A65">
              <w:rPr>
                <w:webHidden/>
                <w:sz w:val="20"/>
              </w:rPr>
              <w:fldChar w:fldCharType="separate"/>
            </w:r>
            <w:r w:rsidR="00C66F21">
              <w:rPr>
                <w:webHidden/>
                <w:sz w:val="20"/>
              </w:rPr>
              <w:t>44</w:t>
            </w:r>
            <w:r w:rsidR="004C74FE" w:rsidRPr="00292A65">
              <w:rPr>
                <w:webHidden/>
                <w:sz w:val="20"/>
              </w:rPr>
              <w:fldChar w:fldCharType="end"/>
            </w:r>
          </w:hyperlink>
        </w:p>
        <w:p w:rsidR="004C74FE" w:rsidRPr="00292A65" w:rsidRDefault="00BF5FFE" w:rsidP="00BF5FFE">
          <w:pPr>
            <w:pStyle w:val="Turinys1"/>
            <w:rPr>
              <w:rFonts w:eastAsiaTheme="minorEastAsia"/>
              <w:sz w:val="20"/>
            </w:rPr>
          </w:pPr>
          <w:r w:rsidRPr="00292A65">
            <w:rPr>
              <w:rStyle w:val="Hipersaitas"/>
              <w:color w:val="auto"/>
              <w:sz w:val="20"/>
              <w:u w:val="none"/>
            </w:rPr>
            <w:t>XVIII. </w:t>
          </w:r>
          <w:hyperlink w:anchor="_Toc531092873" w:history="1">
            <w:r w:rsidR="00B9289F" w:rsidRPr="00292A65">
              <w:rPr>
                <w:rStyle w:val="Hipersaitas"/>
                <w:caps w:val="0"/>
                <w:color w:val="auto"/>
                <w:sz w:val="20"/>
                <w:u w:val="none"/>
              </w:rPr>
              <w:t>Studijų baigimas</w:t>
            </w:r>
            <w:r w:rsidR="004C74FE" w:rsidRPr="00292A65">
              <w:rPr>
                <w:webHidden/>
                <w:sz w:val="20"/>
              </w:rPr>
              <w:tab/>
            </w:r>
            <w:r w:rsidR="004C74FE" w:rsidRPr="00292A65">
              <w:rPr>
                <w:webHidden/>
                <w:sz w:val="20"/>
              </w:rPr>
              <w:fldChar w:fldCharType="begin"/>
            </w:r>
            <w:r w:rsidR="004C74FE" w:rsidRPr="00292A65">
              <w:rPr>
                <w:webHidden/>
                <w:sz w:val="20"/>
              </w:rPr>
              <w:instrText xml:space="preserve"> PAGEREF _Toc531092873 \h </w:instrText>
            </w:r>
            <w:r w:rsidR="004C74FE" w:rsidRPr="00292A65">
              <w:rPr>
                <w:webHidden/>
                <w:sz w:val="20"/>
              </w:rPr>
            </w:r>
            <w:r w:rsidR="004C74FE" w:rsidRPr="00292A65">
              <w:rPr>
                <w:webHidden/>
                <w:sz w:val="20"/>
              </w:rPr>
              <w:fldChar w:fldCharType="separate"/>
            </w:r>
            <w:r w:rsidR="00C66F21">
              <w:rPr>
                <w:webHidden/>
                <w:sz w:val="20"/>
              </w:rPr>
              <w:t>45</w:t>
            </w:r>
            <w:r w:rsidR="004C74FE" w:rsidRPr="00292A65">
              <w:rPr>
                <w:webHidden/>
                <w:sz w:val="20"/>
              </w:rPr>
              <w:fldChar w:fldCharType="end"/>
            </w:r>
          </w:hyperlink>
        </w:p>
        <w:p w:rsidR="004C74FE" w:rsidRPr="004C74FE" w:rsidRDefault="004C74FE">
          <w:pPr>
            <w:rPr>
              <w:rFonts w:ascii="Times New Roman" w:hAnsi="Times New Roman"/>
            </w:rPr>
          </w:pPr>
          <w:r w:rsidRPr="00292A65">
            <w:rPr>
              <w:rFonts w:ascii="Times New Roman" w:hAnsi="Times New Roman"/>
              <w:bCs/>
              <w:szCs w:val="24"/>
            </w:rPr>
            <w:fldChar w:fldCharType="end"/>
          </w:r>
        </w:p>
      </w:sdtContent>
    </w:sdt>
    <w:p w:rsidR="00D8058C" w:rsidRPr="004C74FE" w:rsidRDefault="00D8058C" w:rsidP="00D8058C">
      <w:pPr>
        <w:rPr>
          <w:rFonts w:ascii="Times New Roman" w:hAnsi="Times New Roman"/>
          <w:lang w:val="lt-LT"/>
        </w:rPr>
      </w:pPr>
    </w:p>
    <w:p w:rsidR="004C74FE" w:rsidRPr="004C74FE" w:rsidRDefault="004C74FE">
      <w:pPr>
        <w:rPr>
          <w:rFonts w:ascii="Times New Roman" w:hAnsi="Times New Roman"/>
          <w:b/>
          <w:bCs/>
          <w:kern w:val="32"/>
          <w:szCs w:val="32"/>
          <w:lang w:val="lt-LT"/>
        </w:rPr>
      </w:pPr>
      <w:bookmarkStart w:id="10" w:name="_Toc531092836"/>
      <w:bookmarkStart w:id="11" w:name="_Toc425253012"/>
      <w:bookmarkStart w:id="12" w:name="_Toc425254040"/>
      <w:bookmarkStart w:id="13" w:name="_Toc425328148"/>
      <w:bookmarkStart w:id="14" w:name="_Toc498343235"/>
      <w:r w:rsidRPr="004C74FE">
        <w:rPr>
          <w:rFonts w:ascii="Times New Roman" w:hAnsi="Times New Roman"/>
          <w:lang w:val="lt-LT"/>
        </w:rPr>
        <w:br w:type="page"/>
      </w:r>
    </w:p>
    <w:p w:rsidR="00DA44D0" w:rsidRPr="004C74FE" w:rsidRDefault="00DA44D0" w:rsidP="009F092C">
      <w:pPr>
        <w:pStyle w:val="Antrat1"/>
        <w:spacing w:before="120" w:after="0"/>
        <w:jc w:val="center"/>
        <w:rPr>
          <w:rFonts w:ascii="Times New Roman" w:hAnsi="Times New Roman"/>
          <w:sz w:val="20"/>
          <w:lang w:val="lt-LT"/>
        </w:rPr>
      </w:pPr>
      <w:r w:rsidRPr="004C74FE">
        <w:rPr>
          <w:rFonts w:ascii="Times New Roman" w:hAnsi="Times New Roman"/>
          <w:sz w:val="20"/>
          <w:lang w:val="lt-LT"/>
        </w:rPr>
        <w:lastRenderedPageBreak/>
        <w:t>I skyrius</w:t>
      </w:r>
      <w:bookmarkEnd w:id="10"/>
    </w:p>
    <w:p w:rsidR="002C1239" w:rsidRPr="004C74FE" w:rsidRDefault="002C1239" w:rsidP="009F092C">
      <w:pPr>
        <w:pStyle w:val="Antrat1"/>
        <w:spacing w:before="0" w:after="120"/>
        <w:jc w:val="center"/>
        <w:rPr>
          <w:rFonts w:ascii="Times New Roman" w:hAnsi="Times New Roman"/>
          <w:sz w:val="20"/>
        </w:rPr>
      </w:pPr>
      <w:bookmarkStart w:id="15" w:name="_Toc531092837"/>
      <w:r w:rsidRPr="004C74FE">
        <w:rPr>
          <w:rFonts w:ascii="Times New Roman" w:hAnsi="Times New Roman"/>
          <w:sz w:val="20"/>
        </w:rPr>
        <w:t>BENDROJI DALIS</w:t>
      </w:r>
      <w:bookmarkEnd w:id="11"/>
      <w:bookmarkEnd w:id="12"/>
      <w:bookmarkEnd w:id="13"/>
      <w:bookmarkEnd w:id="14"/>
      <w:bookmarkEnd w:id="15"/>
    </w:p>
    <w:p w:rsidR="004E16D0" w:rsidRPr="004C74FE" w:rsidRDefault="001E3655" w:rsidP="006961F6">
      <w:pPr>
        <w:numPr>
          <w:ilvl w:val="1"/>
          <w:numId w:val="14"/>
        </w:numPr>
        <w:tabs>
          <w:tab w:val="clear" w:pos="1440"/>
          <w:tab w:val="left" w:pos="567"/>
          <w:tab w:val="num" w:pos="1637"/>
        </w:tabs>
        <w:ind w:left="0" w:firstLine="284"/>
        <w:jc w:val="both"/>
        <w:rPr>
          <w:rFonts w:ascii="Times New Roman" w:hAnsi="Times New Roman"/>
        </w:rPr>
      </w:pPr>
      <w:r w:rsidRPr="004C74FE">
        <w:rPr>
          <w:rFonts w:ascii="Times New Roman" w:hAnsi="Times New Roman"/>
          <w:lang w:val="lt-LT"/>
        </w:rPr>
        <w:t>Klaipėdos universiteto studijų nuostatai parengti vadovaujantis</w:t>
      </w:r>
      <w:r w:rsidRPr="004C74FE">
        <w:rPr>
          <w:rFonts w:ascii="Times New Roman" w:hAnsi="Times New Roman"/>
          <w:bCs/>
          <w:caps/>
          <w:lang w:val="lt-LT"/>
        </w:rPr>
        <w:t xml:space="preserve"> </w:t>
      </w:r>
      <w:r w:rsidRPr="004C74FE">
        <w:rPr>
          <w:rFonts w:ascii="Times New Roman" w:hAnsi="Times New Roman"/>
          <w:bCs/>
          <w:lang w:val="lt-LT"/>
        </w:rPr>
        <w:t>Lietuvos Respublikos mokslo ir studijų įstatymo Nr. XI-242 pakeitimo</w:t>
      </w:r>
      <w:r w:rsidRPr="004C74FE">
        <w:rPr>
          <w:rFonts w:ascii="Times New Roman" w:hAnsi="Times New Roman"/>
          <w:lang w:val="lt-LT"/>
        </w:rPr>
        <w:t xml:space="preserve"> </w:t>
      </w:r>
      <w:r w:rsidRPr="004C74FE">
        <w:rPr>
          <w:rFonts w:ascii="Times New Roman" w:hAnsi="Times New Roman"/>
          <w:bCs/>
          <w:lang w:val="lt-LT"/>
        </w:rPr>
        <w:t>įstatymu,</w:t>
      </w:r>
      <w:r w:rsidR="007D06A2" w:rsidRPr="004C74FE">
        <w:rPr>
          <w:rFonts w:ascii="Times New Roman" w:hAnsi="Times New Roman"/>
          <w:bCs/>
          <w:lang w:val="lt-LT"/>
        </w:rPr>
        <w:t xml:space="preserve"> priimtu Lietuvos Respublikos Seimo </w:t>
      </w:r>
      <w:r w:rsidR="007D06A2" w:rsidRPr="004C74FE">
        <w:rPr>
          <w:rFonts w:ascii="Times New Roman" w:hAnsi="Times New Roman"/>
        </w:rPr>
        <w:t xml:space="preserve">2016 m. birželio 29 d. </w:t>
      </w:r>
      <w:r w:rsidR="007D06A2" w:rsidRPr="004C74FE">
        <w:rPr>
          <w:rFonts w:ascii="Times New Roman" w:hAnsi="Times New Roman"/>
          <w:lang w:val="lt-LT"/>
        </w:rPr>
        <w:t xml:space="preserve">nutarimu </w:t>
      </w:r>
      <w:r w:rsidR="007D06A2" w:rsidRPr="004C74FE">
        <w:rPr>
          <w:rFonts w:ascii="Times New Roman" w:hAnsi="Times New Roman"/>
        </w:rPr>
        <w:t>Nr. XII-2534</w:t>
      </w:r>
      <w:r w:rsidR="007D06A2" w:rsidRPr="004C74FE">
        <w:rPr>
          <w:rFonts w:ascii="Times New Roman" w:hAnsi="Times New Roman"/>
          <w:lang w:val="lt-LT"/>
        </w:rPr>
        <w:t>,</w:t>
      </w:r>
      <w:r w:rsidRPr="004C74FE">
        <w:rPr>
          <w:rFonts w:ascii="Times New Roman" w:hAnsi="Times New Roman"/>
          <w:lang w:val="lt-LT"/>
        </w:rPr>
        <w:t xml:space="preserve"> </w:t>
      </w:r>
      <w:r w:rsidR="004F6223" w:rsidRPr="004C74FE">
        <w:rPr>
          <w:rFonts w:ascii="Times New Roman" w:hAnsi="Times New Roman"/>
          <w:lang w:val="lt-LT"/>
        </w:rPr>
        <w:t>Klaipėdos universiteto (toliau – Univer</w:t>
      </w:r>
      <w:r w:rsidR="00FF1686" w:rsidRPr="004C74FE">
        <w:rPr>
          <w:rFonts w:ascii="Times New Roman" w:hAnsi="Times New Roman"/>
          <w:lang w:val="lt-LT"/>
        </w:rPr>
        <w:t>sitetas) s</w:t>
      </w:r>
      <w:r w:rsidR="004F6223" w:rsidRPr="004C74FE">
        <w:rPr>
          <w:rFonts w:ascii="Times New Roman" w:hAnsi="Times New Roman"/>
          <w:lang w:val="lt-LT"/>
        </w:rPr>
        <w:t>tatutu</w:t>
      </w:r>
      <w:r w:rsidR="00FF1686" w:rsidRPr="004C74FE">
        <w:rPr>
          <w:rFonts w:ascii="Times New Roman" w:hAnsi="Times New Roman"/>
          <w:lang w:val="lt-LT"/>
        </w:rPr>
        <w:t xml:space="preserve">, </w:t>
      </w:r>
      <w:r w:rsidRPr="004C74FE">
        <w:rPr>
          <w:rFonts w:ascii="Times New Roman" w:hAnsi="Times New Roman"/>
          <w:lang w:val="lt-LT"/>
        </w:rPr>
        <w:t>Lietuvos kvalifikacijų sa</w:t>
      </w:r>
      <w:r w:rsidR="00FD3BC4" w:rsidRPr="004C74FE">
        <w:rPr>
          <w:rFonts w:ascii="Times New Roman" w:hAnsi="Times New Roman"/>
          <w:lang w:val="lt-LT"/>
        </w:rPr>
        <w:t>ndaros aprašu</w:t>
      </w:r>
      <w:r w:rsidR="00236D22" w:rsidRPr="004C74FE">
        <w:rPr>
          <w:rFonts w:ascii="Times New Roman" w:hAnsi="Times New Roman"/>
          <w:lang w:val="lt-LT"/>
        </w:rPr>
        <w:t>,</w:t>
      </w:r>
      <w:r w:rsidR="00FD3BC4" w:rsidRPr="004C74FE">
        <w:rPr>
          <w:rFonts w:ascii="Times New Roman" w:hAnsi="Times New Roman"/>
          <w:lang w:val="lt-LT"/>
        </w:rPr>
        <w:t xml:space="preserve"> </w:t>
      </w:r>
      <w:r w:rsidR="000B0A29" w:rsidRPr="004C74FE">
        <w:rPr>
          <w:rFonts w:ascii="Times New Roman" w:hAnsi="Times New Roman"/>
          <w:szCs w:val="24"/>
        </w:rPr>
        <w:t>patvirtintu Lietuvos Respublikos Vyriausybės 2010 m. gegužės 4 d. nutarimu Nr. 535</w:t>
      </w:r>
      <w:r w:rsidR="000B0A29" w:rsidRPr="004C74FE">
        <w:rPr>
          <w:rFonts w:ascii="Times New Roman" w:hAnsi="Times New Roman"/>
          <w:bCs/>
          <w:lang w:val="lt-LT"/>
        </w:rPr>
        <w:t>,</w:t>
      </w:r>
      <w:r w:rsidR="00236D22" w:rsidRPr="004C74FE">
        <w:rPr>
          <w:rFonts w:ascii="Times New Roman" w:hAnsi="Times New Roman"/>
          <w:bCs/>
          <w:lang w:val="lt-LT"/>
        </w:rPr>
        <w:t xml:space="preserve"> Studijų krypčių ir krypčių grupių, pagal kurias vyksta studijos aukštosiose mokyklose, sąrašu,</w:t>
      </w:r>
      <w:r w:rsidR="00236D22" w:rsidRPr="004C74FE">
        <w:rPr>
          <w:rFonts w:ascii="Times New Roman" w:hAnsi="Times New Roman"/>
          <w:lang w:val="lt-LT"/>
        </w:rPr>
        <w:t xml:space="preserve"> </w:t>
      </w:r>
      <w:r w:rsidR="00FF1686" w:rsidRPr="004C74FE">
        <w:rPr>
          <w:rFonts w:ascii="Times New Roman" w:hAnsi="Times New Roman"/>
          <w:lang w:val="lt-LT"/>
        </w:rPr>
        <w:t>Bendraisiais studijų vykdymo reikalavimais,</w:t>
      </w:r>
      <w:r w:rsidR="000B0A29" w:rsidRPr="004C74FE">
        <w:rPr>
          <w:rFonts w:ascii="Times New Roman" w:hAnsi="Times New Roman"/>
          <w:lang w:val="lt-LT"/>
        </w:rPr>
        <w:t xml:space="preserve"> patvirtintais Lietuvos Respublikos švietimo ir mokslo ministro 2016 m. gruodžio 30 d. įsakymu Nr. V-1168,</w:t>
      </w:r>
      <w:r w:rsidR="00DC6D6F" w:rsidRPr="004C74FE">
        <w:rPr>
          <w:rFonts w:ascii="Times New Roman" w:hAnsi="Times New Roman"/>
          <w:lang w:val="lt-LT"/>
        </w:rPr>
        <w:t xml:space="preserve"> Studijų pakopų aprašu</w:t>
      </w:r>
      <w:r w:rsidR="000B0A29" w:rsidRPr="004C74FE">
        <w:rPr>
          <w:rFonts w:ascii="Times New Roman" w:hAnsi="Times New Roman"/>
          <w:lang w:val="lt-LT"/>
        </w:rPr>
        <w:t>,</w:t>
      </w:r>
      <w:r w:rsidR="00DC6D6F" w:rsidRPr="004C74FE">
        <w:rPr>
          <w:rFonts w:ascii="Times New Roman" w:hAnsi="Times New Roman"/>
          <w:lang w:val="lt-LT"/>
        </w:rPr>
        <w:t xml:space="preserve"> patvirtintu Lietuvos Respublikos švietimo ir mokslo ministro </w:t>
      </w:r>
      <w:r w:rsidR="00DC6D6F" w:rsidRPr="004C74FE">
        <w:rPr>
          <w:rFonts w:ascii="Times New Roman" w:hAnsi="Times New Roman"/>
        </w:rPr>
        <w:t>2016 m. lapkričio 16 d. Nr. V-1012</w:t>
      </w:r>
      <w:r w:rsidR="00DC6D6F" w:rsidRPr="004C74FE">
        <w:rPr>
          <w:rFonts w:ascii="Times New Roman" w:hAnsi="Times New Roman"/>
          <w:lang w:val="lt-LT"/>
        </w:rPr>
        <w:t>,</w:t>
      </w:r>
      <w:r w:rsidR="000B0A29" w:rsidRPr="004C74FE">
        <w:rPr>
          <w:rFonts w:ascii="Times New Roman" w:hAnsi="Times New Roman"/>
          <w:lang w:val="lt-LT"/>
        </w:rPr>
        <w:t xml:space="preserve"> </w:t>
      </w:r>
      <w:r w:rsidR="000B0A29" w:rsidRPr="004C74FE">
        <w:rPr>
          <w:rFonts w:ascii="Times New Roman" w:hAnsi="Times New Roman"/>
          <w:szCs w:val="24"/>
        </w:rPr>
        <w:t>įvertinus Europos aukštojo mokslo erdvės studijų kokybės užtikrinimo nuostatas ir gaires, Jungtinių studijų programų kokybės užtikrinimo europines gaires ir Europos kreditų perkėlimo ir kaupimo sistemos ECTS naudotojo vadovą, patvirtintus Europos aukštojo mokslo erdvės ministrų Jerevano (Armėnija) konferencijoje, vykusioje 2015 metais,</w:t>
      </w:r>
      <w:r w:rsidR="004F6223" w:rsidRPr="004C74FE">
        <w:rPr>
          <w:rFonts w:ascii="Times New Roman" w:hAnsi="Times New Roman"/>
          <w:lang w:val="lt-LT"/>
        </w:rPr>
        <w:t xml:space="preserve"> ir kt. </w:t>
      </w:r>
      <w:r w:rsidR="004E16D0" w:rsidRPr="004C74FE">
        <w:rPr>
          <w:rFonts w:ascii="Times New Roman" w:hAnsi="Times New Roman"/>
          <w:lang w:val="lt-LT"/>
        </w:rPr>
        <w:t>studijas reglamentuojančiais do</w:t>
      </w:r>
      <w:r w:rsidR="004F6223" w:rsidRPr="004C74FE">
        <w:rPr>
          <w:rFonts w:ascii="Times New Roman" w:hAnsi="Times New Roman"/>
          <w:lang w:val="lt-LT"/>
        </w:rPr>
        <w:t>kumentais.</w:t>
      </w:r>
      <w:r w:rsidR="00807CDE" w:rsidRPr="004C74FE">
        <w:rPr>
          <w:rFonts w:ascii="Times New Roman" w:hAnsi="Times New Roman"/>
          <w:lang w:val="lt-LT"/>
        </w:rPr>
        <w:t xml:space="preserve"> </w:t>
      </w:r>
    </w:p>
    <w:p w:rsidR="004B6449" w:rsidRPr="004C74FE" w:rsidRDefault="0007767E" w:rsidP="006961F6">
      <w:pPr>
        <w:numPr>
          <w:ilvl w:val="1"/>
          <w:numId w:val="14"/>
        </w:numPr>
        <w:tabs>
          <w:tab w:val="clear" w:pos="1440"/>
          <w:tab w:val="left" w:pos="567"/>
          <w:tab w:val="num" w:pos="1637"/>
        </w:tabs>
        <w:ind w:left="0" w:firstLine="284"/>
        <w:jc w:val="both"/>
        <w:rPr>
          <w:rFonts w:ascii="Times New Roman" w:hAnsi="Times New Roman"/>
        </w:rPr>
      </w:pPr>
      <w:r w:rsidRPr="004C74FE">
        <w:rPr>
          <w:rFonts w:ascii="Times New Roman" w:hAnsi="Times New Roman"/>
          <w:lang w:val="lt-LT"/>
        </w:rPr>
        <w:t>Klaipėdos universiteto s</w:t>
      </w:r>
      <w:r w:rsidR="002C1239" w:rsidRPr="004C74FE">
        <w:rPr>
          <w:rFonts w:ascii="Times New Roman" w:hAnsi="Times New Roman"/>
          <w:lang w:val="lt-LT"/>
        </w:rPr>
        <w:t>tudijų nuostatai</w:t>
      </w:r>
      <w:r w:rsidRPr="004C74FE">
        <w:rPr>
          <w:rFonts w:ascii="Times New Roman" w:hAnsi="Times New Roman"/>
          <w:lang w:val="lt-LT"/>
        </w:rPr>
        <w:t xml:space="preserve"> (toliau – Studijų nuostatai)</w:t>
      </w:r>
      <w:r w:rsidR="002C1239" w:rsidRPr="004C74FE">
        <w:rPr>
          <w:rFonts w:ascii="Times New Roman" w:hAnsi="Times New Roman"/>
          <w:lang w:val="lt-LT"/>
        </w:rPr>
        <w:t xml:space="preserve"> reglamentuoja pirmosios</w:t>
      </w:r>
      <w:r w:rsidR="00662DCC" w:rsidRPr="004C74FE">
        <w:rPr>
          <w:rFonts w:ascii="Times New Roman" w:hAnsi="Times New Roman"/>
          <w:lang w:val="lt-LT"/>
        </w:rPr>
        <w:t xml:space="preserve"> </w:t>
      </w:r>
      <w:r w:rsidR="002C1239" w:rsidRPr="004C74FE">
        <w:rPr>
          <w:rFonts w:ascii="Times New Roman" w:hAnsi="Times New Roman"/>
          <w:lang w:val="lt-LT"/>
        </w:rPr>
        <w:t>ir antrosios pakopų</w:t>
      </w:r>
      <w:r w:rsidR="00FF1686" w:rsidRPr="004C74FE">
        <w:rPr>
          <w:rFonts w:ascii="Times New Roman" w:hAnsi="Times New Roman"/>
          <w:lang w:val="lt-LT"/>
        </w:rPr>
        <w:t>,</w:t>
      </w:r>
      <w:r w:rsidR="002C1239" w:rsidRPr="004C74FE">
        <w:rPr>
          <w:rFonts w:ascii="Times New Roman" w:hAnsi="Times New Roman"/>
          <w:lang w:val="lt-LT"/>
        </w:rPr>
        <w:t xml:space="preserve"> </w:t>
      </w:r>
      <w:r w:rsidR="00FF1686" w:rsidRPr="004C74FE">
        <w:rPr>
          <w:rFonts w:ascii="Times New Roman" w:hAnsi="Times New Roman"/>
          <w:lang w:val="lt-LT"/>
        </w:rPr>
        <w:t>vientisųjų</w:t>
      </w:r>
      <w:r w:rsidR="00C25A63" w:rsidRPr="004C74FE">
        <w:rPr>
          <w:rFonts w:ascii="Times New Roman" w:hAnsi="Times New Roman"/>
          <w:lang w:val="lt-LT"/>
        </w:rPr>
        <w:t>,</w:t>
      </w:r>
      <w:r w:rsidR="00956ADD" w:rsidRPr="004C74FE">
        <w:rPr>
          <w:rFonts w:ascii="Times New Roman" w:hAnsi="Times New Roman"/>
          <w:lang w:val="lt-LT"/>
        </w:rPr>
        <w:t xml:space="preserve"> </w:t>
      </w:r>
      <w:r w:rsidR="00FF1686" w:rsidRPr="004C74FE">
        <w:rPr>
          <w:rFonts w:ascii="Times New Roman" w:hAnsi="Times New Roman"/>
          <w:lang w:val="lt-LT"/>
        </w:rPr>
        <w:t xml:space="preserve">profesinių </w:t>
      </w:r>
      <w:r w:rsidR="009911F9" w:rsidRPr="004C74FE">
        <w:rPr>
          <w:rFonts w:ascii="Times New Roman" w:hAnsi="Times New Roman"/>
          <w:lang w:val="lt-LT"/>
        </w:rPr>
        <w:t xml:space="preserve">ir </w:t>
      </w:r>
      <w:r w:rsidR="0077200F" w:rsidRPr="004C74FE">
        <w:rPr>
          <w:rFonts w:ascii="Times New Roman" w:hAnsi="Times New Roman"/>
          <w:lang w:val="lt-LT"/>
        </w:rPr>
        <w:t>papildomųjų</w:t>
      </w:r>
      <w:r w:rsidR="00956ADD" w:rsidRPr="004C74FE">
        <w:rPr>
          <w:rFonts w:ascii="Times New Roman" w:hAnsi="Times New Roman"/>
          <w:lang w:val="lt-LT"/>
        </w:rPr>
        <w:t xml:space="preserve"> studijų tvarką.</w:t>
      </w:r>
      <w:r w:rsidR="00C25A63" w:rsidRPr="004C74FE">
        <w:rPr>
          <w:rFonts w:ascii="Times New Roman" w:hAnsi="Times New Roman"/>
          <w:lang w:val="lt-LT"/>
        </w:rPr>
        <w:t xml:space="preserve"> </w:t>
      </w:r>
    </w:p>
    <w:p w:rsidR="002C1239" w:rsidRPr="004C74FE" w:rsidRDefault="002C1239" w:rsidP="006961F6">
      <w:pPr>
        <w:numPr>
          <w:ilvl w:val="1"/>
          <w:numId w:val="14"/>
        </w:numPr>
        <w:tabs>
          <w:tab w:val="clear" w:pos="1440"/>
          <w:tab w:val="left" w:pos="567"/>
          <w:tab w:val="num" w:pos="1637"/>
        </w:tabs>
        <w:ind w:left="0" w:firstLine="284"/>
        <w:jc w:val="both"/>
        <w:rPr>
          <w:rFonts w:ascii="Times New Roman" w:hAnsi="Times New Roman"/>
        </w:rPr>
      </w:pPr>
      <w:r w:rsidRPr="004C74FE">
        <w:rPr>
          <w:rFonts w:ascii="Times New Roman" w:hAnsi="Times New Roman"/>
        </w:rPr>
        <w:t xml:space="preserve">Studijų nuostatuose naudojamos </w:t>
      </w:r>
      <w:r w:rsidR="0007767E" w:rsidRPr="004C74FE">
        <w:rPr>
          <w:rFonts w:ascii="Times New Roman" w:hAnsi="Times New Roman"/>
          <w:lang w:val="lt-LT"/>
        </w:rPr>
        <w:t xml:space="preserve">šios </w:t>
      </w:r>
      <w:r w:rsidRPr="004C74FE">
        <w:rPr>
          <w:rFonts w:ascii="Times New Roman" w:hAnsi="Times New Roman"/>
        </w:rPr>
        <w:t>pagrindinės sąvokos:</w:t>
      </w:r>
      <w:r w:rsidR="00C25A63" w:rsidRPr="004C74FE">
        <w:rPr>
          <w:rFonts w:ascii="Times New Roman" w:hAnsi="Times New Roman"/>
          <w:lang w:val="lt-LT"/>
        </w:rPr>
        <w:t xml:space="preserve"> </w:t>
      </w:r>
    </w:p>
    <w:p w:rsidR="006A3178" w:rsidRPr="004C74FE" w:rsidRDefault="006A3178" w:rsidP="006961F6">
      <w:pPr>
        <w:ind w:firstLine="284"/>
        <w:jc w:val="both"/>
        <w:rPr>
          <w:rFonts w:ascii="Times New Roman" w:eastAsia="Arial" w:hAnsi="Times New Roman"/>
          <w:szCs w:val="24"/>
          <w:lang w:val="lt-LT"/>
        </w:rPr>
      </w:pPr>
      <w:r w:rsidRPr="004C74FE">
        <w:rPr>
          <w:rFonts w:ascii="Times New Roman" w:eastAsia="Arial" w:hAnsi="Times New Roman"/>
          <w:b/>
          <w:szCs w:val="24"/>
        </w:rPr>
        <w:t>Absolventas</w:t>
      </w:r>
      <w:r w:rsidRPr="004C74FE">
        <w:rPr>
          <w:rFonts w:ascii="Times New Roman" w:eastAsia="Arial" w:hAnsi="Times New Roman"/>
          <w:szCs w:val="24"/>
        </w:rPr>
        <w:t xml:space="preserve"> – asmuo, įgijęs aukštojo mokslo kvalifikaciją.</w:t>
      </w:r>
      <w:r w:rsidR="00BE1E82" w:rsidRPr="004C74FE">
        <w:rPr>
          <w:rFonts w:ascii="Times New Roman" w:eastAsia="Arial" w:hAnsi="Times New Roman"/>
          <w:szCs w:val="24"/>
          <w:lang w:val="lt-LT"/>
        </w:rPr>
        <w:t xml:space="preserve"> </w:t>
      </w:r>
    </w:p>
    <w:p w:rsidR="006B1507" w:rsidRPr="004C74FE" w:rsidRDefault="006B1507" w:rsidP="006961F6">
      <w:pPr>
        <w:ind w:firstLine="284"/>
        <w:jc w:val="both"/>
        <w:rPr>
          <w:rFonts w:ascii="Times New Roman" w:hAnsi="Times New Roman"/>
          <w:b/>
          <w:lang w:val="lt-LT"/>
        </w:rPr>
      </w:pPr>
      <w:r w:rsidRPr="004C74FE">
        <w:rPr>
          <w:rFonts w:ascii="Times New Roman" w:hAnsi="Times New Roman"/>
          <w:b/>
          <w:bCs/>
        </w:rPr>
        <w:t>Akademinis judumas</w:t>
      </w:r>
      <w:r w:rsidRPr="004C74FE">
        <w:rPr>
          <w:rFonts w:ascii="Times New Roman" w:hAnsi="Times New Roman"/>
        </w:rPr>
        <w:t xml:space="preserve"> – </w:t>
      </w:r>
      <w:r w:rsidR="002F2BD2" w:rsidRPr="004C74FE">
        <w:rPr>
          <w:rFonts w:ascii="Times New Roman" w:hAnsi="Times New Roman"/>
        </w:rPr>
        <w:t>su fiziniu ir / ar virtualiu studentų ir / ar</w:t>
      </w:r>
      <w:r w:rsidRPr="004C74FE">
        <w:rPr>
          <w:rFonts w:ascii="Times New Roman" w:hAnsi="Times New Roman"/>
        </w:rPr>
        <w:t xml:space="preserve"> dėstytojų judumu susijęs procesas, kurio metu sudaromos sąlygos kitoje akademinėje aplinkoje studentams įgyti žinių, gebėjimų ir patirties, o dėstytojams – stažuotis, dalytis profesine patirtimi, tobulinti kompetencijas ir praktinius dėstymo gebėjimus.</w:t>
      </w:r>
      <w:r w:rsidRPr="004C74FE">
        <w:rPr>
          <w:rFonts w:ascii="Times New Roman" w:hAnsi="Times New Roman"/>
          <w:lang w:val="lt-LT"/>
        </w:rPr>
        <w:t xml:space="preserve"> </w:t>
      </w:r>
    </w:p>
    <w:p w:rsidR="002C1239" w:rsidRPr="004C74FE" w:rsidRDefault="007E47E3" w:rsidP="006961F6">
      <w:pPr>
        <w:ind w:firstLine="284"/>
        <w:jc w:val="both"/>
        <w:rPr>
          <w:rFonts w:ascii="Times New Roman" w:hAnsi="Times New Roman"/>
          <w:lang w:val="lt-LT"/>
        </w:rPr>
      </w:pPr>
      <w:r w:rsidRPr="004C74FE">
        <w:rPr>
          <w:rFonts w:ascii="Times New Roman" w:hAnsi="Times New Roman"/>
          <w:b/>
        </w:rPr>
        <w:t>Akademinis skirtumas</w:t>
      </w:r>
      <w:r w:rsidRPr="004C74FE">
        <w:rPr>
          <w:rFonts w:ascii="Times New Roman" w:hAnsi="Times New Roman"/>
        </w:rPr>
        <w:t xml:space="preserve"> – dėl studijų kitose a</w:t>
      </w:r>
      <w:r w:rsidR="00BE1E82" w:rsidRPr="004C74FE">
        <w:rPr>
          <w:rFonts w:ascii="Times New Roman" w:hAnsi="Times New Roman"/>
        </w:rPr>
        <w:t>ukštosiose mokyklose</w:t>
      </w:r>
      <w:r w:rsidR="00BE1E82" w:rsidRPr="004C74FE">
        <w:rPr>
          <w:rFonts w:ascii="Times New Roman" w:hAnsi="Times New Roman"/>
          <w:lang w:val="lt-LT"/>
        </w:rPr>
        <w:t xml:space="preserve"> </w:t>
      </w:r>
      <w:r w:rsidR="00751E23" w:rsidRPr="004C74FE">
        <w:rPr>
          <w:rFonts w:ascii="Times New Roman" w:hAnsi="Times New Roman"/>
          <w:lang w:val="lt-LT"/>
        </w:rPr>
        <w:t>ir</w:t>
      </w:r>
      <w:r w:rsidR="002F2BD2" w:rsidRPr="004C74FE">
        <w:rPr>
          <w:rFonts w:ascii="Times New Roman" w:hAnsi="Times New Roman"/>
          <w:lang w:val="lt-LT"/>
        </w:rPr>
        <w:t> </w:t>
      </w:r>
      <w:r w:rsidR="00751E23" w:rsidRPr="004C74FE">
        <w:rPr>
          <w:rFonts w:ascii="Times New Roman" w:hAnsi="Times New Roman"/>
          <w:lang w:val="lt-LT"/>
        </w:rPr>
        <w:t>/</w:t>
      </w:r>
      <w:r w:rsidR="002F2BD2" w:rsidRPr="004C74FE">
        <w:rPr>
          <w:rFonts w:ascii="Times New Roman" w:hAnsi="Times New Roman"/>
          <w:lang w:val="lt-LT"/>
        </w:rPr>
        <w:t> </w:t>
      </w:r>
      <w:r w:rsidR="00751E23" w:rsidRPr="004C74FE">
        <w:rPr>
          <w:rFonts w:ascii="Times New Roman" w:hAnsi="Times New Roman"/>
        </w:rPr>
        <w:t>ar</w:t>
      </w:r>
      <w:r w:rsidR="004B6449" w:rsidRPr="004C74FE">
        <w:rPr>
          <w:rFonts w:ascii="Times New Roman" w:hAnsi="Times New Roman"/>
        </w:rPr>
        <w:t xml:space="preserve"> kito</w:t>
      </w:r>
      <w:r w:rsidR="004B6449" w:rsidRPr="004C74FE">
        <w:rPr>
          <w:rFonts w:ascii="Times New Roman" w:hAnsi="Times New Roman"/>
          <w:lang w:val="lt-LT"/>
        </w:rPr>
        <w:t>j</w:t>
      </w:r>
      <w:r w:rsidRPr="004C74FE">
        <w:rPr>
          <w:rFonts w:ascii="Times New Roman" w:hAnsi="Times New Roman"/>
        </w:rPr>
        <w:t>e studijų program</w:t>
      </w:r>
      <w:r w:rsidR="004B6449" w:rsidRPr="004C74FE">
        <w:rPr>
          <w:rFonts w:ascii="Times New Roman" w:hAnsi="Times New Roman"/>
        </w:rPr>
        <w:t>o</w:t>
      </w:r>
      <w:r w:rsidR="004B6449" w:rsidRPr="004C74FE">
        <w:rPr>
          <w:rFonts w:ascii="Times New Roman" w:hAnsi="Times New Roman"/>
          <w:lang w:val="lt-LT"/>
        </w:rPr>
        <w:t>j</w:t>
      </w:r>
      <w:r w:rsidR="00DE674B" w:rsidRPr="004C74FE">
        <w:rPr>
          <w:rFonts w:ascii="Times New Roman" w:hAnsi="Times New Roman"/>
        </w:rPr>
        <w:t>e nestudijuotas dalykas,</w:t>
      </w:r>
      <w:r w:rsidRPr="004C74FE">
        <w:rPr>
          <w:rFonts w:ascii="Times New Roman" w:hAnsi="Times New Roman"/>
        </w:rPr>
        <w:t xml:space="preserve"> numatytas </w:t>
      </w:r>
      <w:r w:rsidR="0007767E" w:rsidRPr="004C74FE">
        <w:rPr>
          <w:rFonts w:ascii="Times New Roman" w:hAnsi="Times New Roman"/>
        </w:rPr>
        <w:t>U</w:t>
      </w:r>
      <w:r w:rsidRPr="004C74FE">
        <w:rPr>
          <w:rFonts w:ascii="Times New Roman" w:hAnsi="Times New Roman"/>
        </w:rPr>
        <w:t>niversiteto studijų p</w:t>
      </w:r>
      <w:r w:rsidR="001A7F7B" w:rsidRPr="004C74FE">
        <w:rPr>
          <w:rFonts w:ascii="Times New Roman" w:hAnsi="Times New Roman"/>
        </w:rPr>
        <w:t xml:space="preserve">rogramoje, kurios </w:t>
      </w:r>
      <w:r w:rsidR="000827AE" w:rsidRPr="004C74FE">
        <w:rPr>
          <w:rFonts w:ascii="Times New Roman" w:hAnsi="Times New Roman"/>
          <w:lang w:val="lt-LT"/>
        </w:rPr>
        <w:t xml:space="preserve">aukštesniajame </w:t>
      </w:r>
      <w:r w:rsidRPr="004C74FE">
        <w:rPr>
          <w:rFonts w:ascii="Times New Roman" w:hAnsi="Times New Roman"/>
        </w:rPr>
        <w:t>semestre studentas tęsia studijas.</w:t>
      </w:r>
      <w:r w:rsidR="007A5A01" w:rsidRPr="004C74FE">
        <w:rPr>
          <w:rFonts w:ascii="Times New Roman" w:hAnsi="Times New Roman"/>
          <w:lang w:val="lt-LT"/>
        </w:rPr>
        <w:t xml:space="preserve"> </w:t>
      </w:r>
    </w:p>
    <w:p w:rsidR="002C1239" w:rsidRPr="004C74FE" w:rsidRDefault="007A5A01" w:rsidP="006961F6">
      <w:pPr>
        <w:ind w:firstLine="284"/>
        <w:jc w:val="both"/>
        <w:rPr>
          <w:rFonts w:ascii="Times New Roman" w:hAnsi="Times New Roman"/>
          <w:lang w:val="lt-LT"/>
        </w:rPr>
      </w:pPr>
      <w:r w:rsidRPr="004C74FE">
        <w:rPr>
          <w:rFonts w:ascii="Times New Roman" w:hAnsi="Times New Roman"/>
          <w:b/>
          <w:lang w:val="lt-LT"/>
        </w:rPr>
        <w:t xml:space="preserve">Akademinė skola </w:t>
      </w:r>
      <w:r w:rsidRPr="004C74FE">
        <w:rPr>
          <w:rFonts w:ascii="Times New Roman" w:hAnsi="Times New Roman"/>
          <w:lang w:val="lt-LT"/>
        </w:rPr>
        <w:t>–</w:t>
      </w:r>
      <w:r w:rsidRPr="004C74FE">
        <w:rPr>
          <w:rFonts w:ascii="Times New Roman" w:hAnsi="Times New Roman"/>
        </w:rPr>
        <w:t xml:space="preserve"> egzaminų sesijos ir egzaminų perlaikymo </w:t>
      </w:r>
      <w:r w:rsidR="00B37560" w:rsidRPr="004C74FE">
        <w:rPr>
          <w:rFonts w:ascii="Times New Roman" w:hAnsi="Times New Roman"/>
        </w:rPr>
        <w:t>sesijos</w:t>
      </w:r>
      <w:r w:rsidRPr="004C74FE">
        <w:rPr>
          <w:rFonts w:ascii="Times New Roman" w:hAnsi="Times New Roman"/>
        </w:rPr>
        <w:t xml:space="preserve"> metu neišlaikytas egzaminas (įskaita), neatvykimas į egzaminą (įskaitą) egzaminų s</w:t>
      </w:r>
      <w:r w:rsidR="00B37560" w:rsidRPr="004C74FE">
        <w:rPr>
          <w:rFonts w:ascii="Times New Roman" w:hAnsi="Times New Roman"/>
        </w:rPr>
        <w:t xml:space="preserve">esijos </w:t>
      </w:r>
      <w:r w:rsidR="004B6449" w:rsidRPr="004C74FE">
        <w:rPr>
          <w:rFonts w:ascii="Times New Roman" w:hAnsi="Times New Roman"/>
          <w:lang w:val="lt-LT"/>
        </w:rPr>
        <w:t>ar</w:t>
      </w:r>
      <w:r w:rsidR="00B37560" w:rsidRPr="004C74FE">
        <w:rPr>
          <w:rFonts w:ascii="Times New Roman" w:hAnsi="Times New Roman"/>
        </w:rPr>
        <w:t xml:space="preserve"> egzaminų perlaikymo sesijos</w:t>
      </w:r>
      <w:r w:rsidRPr="004C74FE">
        <w:rPr>
          <w:rFonts w:ascii="Times New Roman" w:hAnsi="Times New Roman"/>
        </w:rPr>
        <w:t xml:space="preserve"> metu be pateisinamos priežasties, taip pat laiku nesudarytas individualus studijų planas, </w:t>
      </w:r>
      <w:r w:rsidR="001B6CD7" w:rsidRPr="004C74FE">
        <w:rPr>
          <w:rFonts w:ascii="Times New Roman" w:hAnsi="Times New Roman"/>
          <w:lang w:val="lt-LT"/>
        </w:rPr>
        <w:t xml:space="preserve"> </w:t>
      </w:r>
      <w:r w:rsidRPr="004C74FE">
        <w:rPr>
          <w:rFonts w:ascii="Times New Roman" w:hAnsi="Times New Roman"/>
        </w:rPr>
        <w:t>nepatvirtintas ar neuž</w:t>
      </w:r>
      <w:r w:rsidR="00412C8E" w:rsidRPr="004C74FE">
        <w:rPr>
          <w:rFonts w:ascii="Times New Roman" w:hAnsi="Times New Roman"/>
        </w:rPr>
        <w:t>registruotas kursinis projektas</w:t>
      </w:r>
      <w:r w:rsidRPr="004C74FE">
        <w:rPr>
          <w:rFonts w:ascii="Times New Roman" w:hAnsi="Times New Roman"/>
        </w:rPr>
        <w:t xml:space="preserve"> </w:t>
      </w:r>
      <w:r w:rsidR="00DE674B" w:rsidRPr="004C74FE">
        <w:rPr>
          <w:rFonts w:ascii="Times New Roman" w:hAnsi="Times New Roman"/>
          <w:lang w:val="lt-LT"/>
        </w:rPr>
        <w:t>(</w:t>
      </w:r>
      <w:r w:rsidR="00BE1E82" w:rsidRPr="004C74FE">
        <w:rPr>
          <w:rFonts w:ascii="Times New Roman" w:hAnsi="Times New Roman"/>
        </w:rPr>
        <w:t xml:space="preserve">kai </w:t>
      </w:r>
      <w:r w:rsidRPr="004C74FE">
        <w:rPr>
          <w:rFonts w:ascii="Times New Roman" w:hAnsi="Times New Roman"/>
        </w:rPr>
        <w:t xml:space="preserve">jis yra atskiras </w:t>
      </w:r>
      <w:r w:rsidR="004B6449" w:rsidRPr="004C74FE">
        <w:rPr>
          <w:rFonts w:ascii="Times New Roman" w:hAnsi="Times New Roman"/>
          <w:lang w:val="lt-LT"/>
        </w:rPr>
        <w:t xml:space="preserve">studijų </w:t>
      </w:r>
      <w:r w:rsidR="00BE1E82" w:rsidRPr="004C74FE">
        <w:rPr>
          <w:rFonts w:ascii="Times New Roman" w:hAnsi="Times New Roman"/>
          <w:lang w:val="lt-LT"/>
        </w:rPr>
        <w:t>dalykas</w:t>
      </w:r>
      <w:r w:rsidR="00DE674B" w:rsidRPr="004C74FE">
        <w:rPr>
          <w:rFonts w:ascii="Times New Roman" w:hAnsi="Times New Roman"/>
          <w:lang w:val="lt-LT"/>
        </w:rPr>
        <w:t>)</w:t>
      </w:r>
      <w:r w:rsidRPr="004C74FE">
        <w:rPr>
          <w:rFonts w:ascii="Times New Roman" w:hAnsi="Times New Roman"/>
        </w:rPr>
        <w:t>, kursinis ar baigiamasis darbas.</w:t>
      </w:r>
      <w:r w:rsidR="00BE1E82" w:rsidRPr="004C74FE">
        <w:rPr>
          <w:rFonts w:ascii="Times New Roman" w:hAnsi="Times New Roman"/>
          <w:lang w:val="lt-LT"/>
        </w:rPr>
        <w:t xml:space="preserve"> </w:t>
      </w:r>
    </w:p>
    <w:p w:rsidR="002C1239" w:rsidRPr="004C74FE" w:rsidRDefault="00F43E3E" w:rsidP="002F2BD2">
      <w:pPr>
        <w:ind w:firstLine="284"/>
        <w:jc w:val="both"/>
        <w:rPr>
          <w:rFonts w:ascii="Times New Roman" w:hAnsi="Times New Roman"/>
          <w:lang w:val="lt-LT"/>
        </w:rPr>
      </w:pPr>
      <w:r w:rsidRPr="004C74FE">
        <w:rPr>
          <w:rFonts w:ascii="Times New Roman" w:hAnsi="Times New Roman"/>
          <w:b/>
          <w:lang w:val="lt-LT"/>
        </w:rPr>
        <w:t>Antrosios pakopos studijos</w:t>
      </w:r>
      <w:r w:rsidRPr="004C74FE">
        <w:rPr>
          <w:rFonts w:ascii="Times New Roman" w:hAnsi="Times New Roman"/>
        </w:rPr>
        <w:t xml:space="preserve"> –</w:t>
      </w:r>
      <w:r w:rsidRPr="004C74FE">
        <w:rPr>
          <w:rFonts w:ascii="Times New Roman" w:hAnsi="Times New Roman"/>
          <w:lang w:val="lt-LT"/>
        </w:rPr>
        <w:t xml:space="preserve"> universitetinės studijos magistro kvalifikaciniam laipsniui įgyti. </w:t>
      </w:r>
    </w:p>
    <w:p w:rsidR="00E03239" w:rsidRPr="004C74FE" w:rsidRDefault="00E03239" w:rsidP="006961F6">
      <w:pPr>
        <w:ind w:firstLine="284"/>
        <w:jc w:val="both"/>
        <w:rPr>
          <w:rFonts w:ascii="Times New Roman" w:hAnsi="Times New Roman"/>
          <w:lang w:val="lt-LT"/>
        </w:rPr>
      </w:pPr>
      <w:r w:rsidRPr="004C74FE">
        <w:rPr>
          <w:rFonts w:ascii="Times New Roman" w:eastAsia="Arial" w:hAnsi="Times New Roman"/>
          <w:b/>
          <w:szCs w:val="24"/>
        </w:rPr>
        <w:lastRenderedPageBreak/>
        <w:t xml:space="preserve">Aukštasis universitetinis išsilavinimas </w:t>
      </w:r>
      <w:r w:rsidRPr="004C74FE">
        <w:rPr>
          <w:rFonts w:ascii="Times New Roman" w:eastAsia="Arial" w:hAnsi="Times New Roman"/>
          <w:szCs w:val="24"/>
        </w:rPr>
        <w:t>– išsilavinimas, įgytas Lietuvos aukštosiose mokyklose baigus universitetinių studijų programas, pagal kurias suteikiama aukštojo mokslo kvalifikacija, arba kompetentingos institucijos pripažintas kaip jam lygiavertis išsilavinimas.</w:t>
      </w:r>
      <w:r w:rsidRPr="004C74FE">
        <w:rPr>
          <w:rFonts w:ascii="Times New Roman" w:eastAsia="Arial" w:hAnsi="Times New Roman"/>
          <w:szCs w:val="24"/>
          <w:lang w:val="lt-LT"/>
        </w:rPr>
        <w:t xml:space="preserve"> </w:t>
      </w:r>
    </w:p>
    <w:p w:rsidR="002C1239" w:rsidRPr="004C74FE" w:rsidRDefault="00DE2654" w:rsidP="006961F6">
      <w:pPr>
        <w:ind w:firstLine="284"/>
        <w:jc w:val="both"/>
        <w:rPr>
          <w:rFonts w:ascii="Times New Roman" w:hAnsi="Times New Roman"/>
          <w:lang w:val="lt-LT"/>
        </w:rPr>
      </w:pPr>
      <w:r w:rsidRPr="004C74FE">
        <w:rPr>
          <w:rFonts w:ascii="Times New Roman" w:hAnsi="Times New Roman"/>
          <w:b/>
          <w:lang w:val="lt-LT"/>
        </w:rPr>
        <w:t>Baigiamasis darbas (</w:t>
      </w:r>
      <w:r w:rsidR="00E03239" w:rsidRPr="004C74FE">
        <w:rPr>
          <w:rFonts w:ascii="Times New Roman" w:hAnsi="Times New Roman"/>
          <w:b/>
        </w:rPr>
        <w:t>projek</w:t>
      </w:r>
      <w:r w:rsidR="00BA1A0E" w:rsidRPr="004C74FE">
        <w:rPr>
          <w:rFonts w:ascii="Times New Roman" w:hAnsi="Times New Roman"/>
          <w:b/>
          <w:lang w:val="lt-LT"/>
        </w:rPr>
        <w:t>tas</w:t>
      </w:r>
      <w:r w:rsidRPr="004C74FE">
        <w:rPr>
          <w:rFonts w:ascii="Times New Roman" w:hAnsi="Times New Roman"/>
          <w:b/>
        </w:rPr>
        <w:t>)</w:t>
      </w:r>
      <w:r w:rsidRPr="004C74FE">
        <w:rPr>
          <w:rFonts w:ascii="Times New Roman" w:hAnsi="Times New Roman"/>
          <w:b/>
          <w:lang w:val="lt-LT"/>
        </w:rPr>
        <w:t xml:space="preserve"> </w:t>
      </w:r>
      <w:r w:rsidR="00914DAD" w:rsidRPr="004C74FE">
        <w:rPr>
          <w:rFonts w:ascii="Times New Roman" w:hAnsi="Times New Roman"/>
          <w:bCs/>
          <w:lang w:val="lt-LT"/>
        </w:rPr>
        <w:t>–</w:t>
      </w:r>
      <w:r w:rsidRPr="004C74FE">
        <w:rPr>
          <w:rFonts w:ascii="Times New Roman" w:hAnsi="Times New Roman"/>
          <w:bCs/>
          <w:lang w:val="lt-LT"/>
        </w:rPr>
        <w:t xml:space="preserve"> </w:t>
      </w:r>
      <w:r w:rsidR="00914DAD" w:rsidRPr="004C74FE">
        <w:rPr>
          <w:rFonts w:ascii="Times New Roman" w:hAnsi="Times New Roman"/>
          <w:lang w:val="lt-LT"/>
        </w:rPr>
        <w:t xml:space="preserve">studijų </w:t>
      </w:r>
      <w:r w:rsidR="00E03239" w:rsidRPr="004C74FE">
        <w:rPr>
          <w:rFonts w:ascii="Times New Roman" w:hAnsi="Times New Roman"/>
          <w:lang w:val="lt-LT"/>
        </w:rPr>
        <w:t>rezultatus</w:t>
      </w:r>
      <w:r w:rsidR="003C450B" w:rsidRPr="004C74FE">
        <w:rPr>
          <w:rFonts w:ascii="Times New Roman" w:hAnsi="Times New Roman"/>
          <w:lang w:val="lt-LT"/>
        </w:rPr>
        <w:t xml:space="preserve"> – žinias ir gebėjimus, reikalingus aukštojo universitetinio </w:t>
      </w:r>
      <w:r w:rsidR="00E03239" w:rsidRPr="004C74FE">
        <w:rPr>
          <w:rFonts w:ascii="Times New Roman" w:hAnsi="Times New Roman"/>
          <w:lang w:val="lt-LT"/>
        </w:rPr>
        <w:t xml:space="preserve">išsilavinimo </w:t>
      </w:r>
      <w:r w:rsidR="00B26C42" w:rsidRPr="004C74FE">
        <w:rPr>
          <w:rFonts w:ascii="Times New Roman" w:hAnsi="Times New Roman"/>
          <w:lang w:val="lt-LT"/>
        </w:rPr>
        <w:t xml:space="preserve">kvalifikaciniam laipsniui </w:t>
      </w:r>
      <w:r w:rsidR="003C450B" w:rsidRPr="004C74FE">
        <w:rPr>
          <w:rFonts w:ascii="Times New Roman" w:hAnsi="Times New Roman"/>
          <w:lang w:val="lt-LT"/>
        </w:rPr>
        <w:t>įgyti,</w:t>
      </w:r>
      <w:r w:rsidR="009E621F" w:rsidRPr="004C74FE">
        <w:rPr>
          <w:rFonts w:ascii="Times New Roman" w:hAnsi="Times New Roman"/>
          <w:lang w:val="lt-LT"/>
        </w:rPr>
        <w:t xml:space="preserve"> apibendrinantis darbas. Konkretūs baigiamojo dar</w:t>
      </w:r>
      <w:r w:rsidR="00416E00" w:rsidRPr="004C74FE">
        <w:rPr>
          <w:rFonts w:ascii="Times New Roman" w:hAnsi="Times New Roman"/>
          <w:lang w:val="lt-LT"/>
        </w:rPr>
        <w:t>bo</w:t>
      </w:r>
      <w:r w:rsidR="00AB786B" w:rsidRPr="004C74FE">
        <w:rPr>
          <w:rFonts w:ascii="Times New Roman" w:hAnsi="Times New Roman"/>
          <w:lang w:val="lt-LT"/>
        </w:rPr>
        <w:t xml:space="preserve"> (projekto)</w:t>
      </w:r>
      <w:r w:rsidR="00416E00" w:rsidRPr="004C74FE">
        <w:rPr>
          <w:rFonts w:ascii="Times New Roman" w:hAnsi="Times New Roman"/>
          <w:lang w:val="lt-LT"/>
        </w:rPr>
        <w:t xml:space="preserve"> reikalavimai išdėstyti</w:t>
      </w:r>
      <w:r w:rsidR="009E621F" w:rsidRPr="004C74FE">
        <w:rPr>
          <w:rFonts w:ascii="Times New Roman" w:hAnsi="Times New Roman"/>
          <w:lang w:val="lt-LT"/>
        </w:rPr>
        <w:t xml:space="preserve"> </w:t>
      </w:r>
      <w:r w:rsidR="003C450B" w:rsidRPr="004C74FE">
        <w:rPr>
          <w:rFonts w:ascii="Times New Roman" w:hAnsi="Times New Roman"/>
          <w:lang w:val="lt-LT"/>
        </w:rPr>
        <w:t xml:space="preserve">metodiniuose </w:t>
      </w:r>
      <w:r w:rsidR="009E621F" w:rsidRPr="004C74FE">
        <w:rPr>
          <w:rFonts w:ascii="Times New Roman" w:hAnsi="Times New Roman"/>
          <w:lang w:val="lt-LT"/>
        </w:rPr>
        <w:t xml:space="preserve">nurodymuose. </w:t>
      </w:r>
      <w:r w:rsidR="00914DAD" w:rsidRPr="004C74FE">
        <w:rPr>
          <w:rFonts w:ascii="Times New Roman" w:hAnsi="Times New Roman"/>
          <w:bCs/>
          <w:lang w:val="lt-LT"/>
        </w:rPr>
        <w:t>Baigiamasis darbas</w:t>
      </w:r>
      <w:r w:rsidR="00AB786B" w:rsidRPr="004C74FE">
        <w:rPr>
          <w:rFonts w:ascii="Times New Roman" w:hAnsi="Times New Roman"/>
          <w:bCs/>
          <w:lang w:val="lt-LT"/>
        </w:rPr>
        <w:t xml:space="preserve"> (projektas)</w:t>
      </w:r>
      <w:r w:rsidRPr="004C74FE">
        <w:rPr>
          <w:rFonts w:ascii="Times New Roman" w:hAnsi="Times New Roman"/>
          <w:bCs/>
          <w:lang w:val="lt-LT"/>
        </w:rPr>
        <w:t xml:space="preserve"> ginamas viešame kvalifikacinės komisijos posėdyje.</w:t>
      </w:r>
      <w:r w:rsidR="00E03239" w:rsidRPr="004C74FE">
        <w:rPr>
          <w:rFonts w:ascii="Times New Roman" w:hAnsi="Times New Roman"/>
          <w:bCs/>
          <w:lang w:val="lt-LT"/>
        </w:rPr>
        <w:t xml:space="preserve"> </w:t>
      </w:r>
    </w:p>
    <w:p w:rsidR="002C1239" w:rsidRPr="004C74FE" w:rsidRDefault="00082C4C" w:rsidP="006961F6">
      <w:pPr>
        <w:ind w:firstLine="284"/>
        <w:jc w:val="both"/>
        <w:rPr>
          <w:rFonts w:ascii="Times New Roman" w:hAnsi="Times New Roman"/>
          <w:lang w:val="lt-LT"/>
        </w:rPr>
      </w:pPr>
      <w:r w:rsidRPr="004C74FE">
        <w:rPr>
          <w:rFonts w:ascii="Times New Roman" w:hAnsi="Times New Roman"/>
          <w:b/>
          <w:lang w:val="lt-LT"/>
        </w:rPr>
        <w:t>Bakalauras</w:t>
      </w:r>
      <w:r w:rsidRPr="004C74FE">
        <w:rPr>
          <w:rFonts w:ascii="Times New Roman" w:hAnsi="Times New Roman"/>
          <w:lang w:val="lt-LT"/>
        </w:rPr>
        <w:t xml:space="preserve"> – kvalifikacinis laipsnis, suteikiamas asmeniui, </w:t>
      </w:r>
      <w:r w:rsidR="0094124E" w:rsidRPr="004C74FE">
        <w:rPr>
          <w:rFonts w:ascii="Times New Roman" w:hAnsi="Times New Roman"/>
          <w:lang w:val="lt-LT"/>
        </w:rPr>
        <w:t xml:space="preserve">baigusiam </w:t>
      </w:r>
      <w:r w:rsidRPr="004C74FE">
        <w:rPr>
          <w:rFonts w:ascii="Times New Roman" w:hAnsi="Times New Roman"/>
          <w:lang w:val="lt-LT"/>
        </w:rPr>
        <w:t>universitetinių studijų pirmosios pakopos studijų programą, taip pat asmuo, turintis bakalauro kvalifikacinį laips</w:t>
      </w:r>
      <w:r w:rsidR="0094124E" w:rsidRPr="004C74FE">
        <w:rPr>
          <w:rFonts w:ascii="Times New Roman" w:hAnsi="Times New Roman"/>
          <w:lang w:val="lt-LT"/>
        </w:rPr>
        <w:t xml:space="preserve">nį. </w:t>
      </w:r>
    </w:p>
    <w:p w:rsidR="002C1239" w:rsidRPr="004C74FE" w:rsidRDefault="009D2C48" w:rsidP="006961F6">
      <w:pPr>
        <w:ind w:firstLine="284"/>
        <w:jc w:val="both"/>
        <w:rPr>
          <w:rFonts w:ascii="Times New Roman" w:hAnsi="Times New Roman"/>
          <w:lang w:val="lt-LT"/>
        </w:rPr>
      </w:pPr>
      <w:r w:rsidRPr="004C74FE">
        <w:rPr>
          <w:rFonts w:ascii="Times New Roman" w:hAnsi="Times New Roman"/>
          <w:b/>
        </w:rPr>
        <w:t>Dalinės studijos</w:t>
      </w:r>
      <w:r w:rsidRPr="004C74FE">
        <w:rPr>
          <w:rFonts w:ascii="Times New Roman" w:hAnsi="Times New Roman"/>
        </w:rPr>
        <w:t xml:space="preserve"> </w:t>
      </w:r>
      <w:r w:rsidR="000D34C9" w:rsidRPr="004C74FE">
        <w:rPr>
          <w:rFonts w:ascii="Times New Roman" w:hAnsi="Times New Roman"/>
          <w:lang w:val="lt-LT"/>
        </w:rPr>
        <w:t>–</w:t>
      </w:r>
      <w:r w:rsidR="00751E23" w:rsidRPr="004C74FE">
        <w:rPr>
          <w:rFonts w:ascii="Times New Roman" w:hAnsi="Times New Roman"/>
          <w:lang w:val="lt-LT"/>
        </w:rPr>
        <w:t xml:space="preserve"> </w:t>
      </w:r>
      <w:r w:rsidR="00B26C42" w:rsidRPr="004C74FE">
        <w:rPr>
          <w:rFonts w:ascii="Times New Roman" w:hAnsi="Times New Roman"/>
          <w:lang w:val="lt-LT"/>
        </w:rPr>
        <w:t xml:space="preserve">kitos aukštosios mokyklos </w:t>
      </w:r>
      <w:r w:rsidR="0094124E" w:rsidRPr="004C74FE">
        <w:rPr>
          <w:rFonts w:ascii="Times New Roman" w:hAnsi="Times New Roman"/>
          <w:lang w:val="lt-LT"/>
        </w:rPr>
        <w:t xml:space="preserve">studento </w:t>
      </w:r>
      <w:r w:rsidR="00B26C42" w:rsidRPr="004C74FE">
        <w:rPr>
          <w:rFonts w:ascii="Times New Roman" w:hAnsi="Times New Roman"/>
          <w:lang w:val="lt-LT"/>
        </w:rPr>
        <w:t xml:space="preserve">studijos </w:t>
      </w:r>
      <w:r w:rsidRPr="004C74FE">
        <w:rPr>
          <w:rFonts w:ascii="Times New Roman" w:hAnsi="Times New Roman"/>
        </w:rPr>
        <w:t xml:space="preserve">pagal </w:t>
      </w:r>
      <w:r w:rsidR="00B26C42" w:rsidRPr="004C74FE">
        <w:rPr>
          <w:rFonts w:ascii="Times New Roman" w:hAnsi="Times New Roman"/>
          <w:lang w:val="lt-LT"/>
        </w:rPr>
        <w:t xml:space="preserve">Universiteto </w:t>
      </w:r>
      <w:r w:rsidRPr="004C74FE">
        <w:rPr>
          <w:rFonts w:ascii="Times New Roman" w:hAnsi="Times New Roman"/>
        </w:rPr>
        <w:t>stud</w:t>
      </w:r>
      <w:r w:rsidR="0094124E" w:rsidRPr="004C74FE">
        <w:rPr>
          <w:rFonts w:ascii="Times New Roman" w:hAnsi="Times New Roman"/>
        </w:rPr>
        <w:t xml:space="preserve">ijų </w:t>
      </w:r>
      <w:r w:rsidR="007B098D" w:rsidRPr="004C74FE">
        <w:rPr>
          <w:rFonts w:ascii="Times New Roman" w:hAnsi="Times New Roman"/>
        </w:rPr>
        <w:t>programos dalį, suteikianči</w:t>
      </w:r>
      <w:r w:rsidR="007B098D" w:rsidRPr="004C74FE">
        <w:rPr>
          <w:rFonts w:ascii="Times New Roman" w:hAnsi="Times New Roman"/>
          <w:lang w:val="lt-LT"/>
        </w:rPr>
        <w:t>ą</w:t>
      </w:r>
      <w:r w:rsidRPr="004C74FE">
        <w:rPr>
          <w:rFonts w:ascii="Times New Roman" w:hAnsi="Times New Roman"/>
        </w:rPr>
        <w:t xml:space="preserve"> žinių </w:t>
      </w:r>
      <w:r w:rsidR="0094124E" w:rsidRPr="004C74FE">
        <w:rPr>
          <w:rFonts w:ascii="Times New Roman" w:hAnsi="Times New Roman"/>
          <w:lang w:val="lt-LT"/>
        </w:rPr>
        <w:t xml:space="preserve">ir </w:t>
      </w:r>
      <w:r w:rsidRPr="004C74FE">
        <w:rPr>
          <w:rFonts w:ascii="Times New Roman" w:hAnsi="Times New Roman"/>
        </w:rPr>
        <w:t xml:space="preserve">gebėjimų, kurie įvertinami </w:t>
      </w:r>
      <w:r w:rsidR="0094124E" w:rsidRPr="004C74FE">
        <w:rPr>
          <w:rFonts w:ascii="Times New Roman" w:hAnsi="Times New Roman"/>
          <w:lang w:val="lt-LT"/>
        </w:rPr>
        <w:t xml:space="preserve">ir </w:t>
      </w:r>
      <w:r w:rsidRPr="004C74FE">
        <w:rPr>
          <w:rFonts w:ascii="Times New Roman" w:hAnsi="Times New Roman"/>
        </w:rPr>
        <w:t xml:space="preserve">patvirtinami </w:t>
      </w:r>
      <w:r w:rsidR="00B66F84" w:rsidRPr="004C74FE">
        <w:rPr>
          <w:rFonts w:ascii="Times New Roman" w:hAnsi="Times New Roman"/>
          <w:lang w:val="lt-LT"/>
        </w:rPr>
        <w:t>Universiteto išduodamu</w:t>
      </w:r>
      <w:r w:rsidR="00B66F84" w:rsidRPr="004C74FE">
        <w:rPr>
          <w:rFonts w:ascii="Times New Roman" w:hAnsi="Times New Roman"/>
        </w:rPr>
        <w:t xml:space="preserve"> </w:t>
      </w:r>
      <w:r w:rsidRPr="004C74FE">
        <w:rPr>
          <w:rFonts w:ascii="Times New Roman" w:hAnsi="Times New Roman"/>
        </w:rPr>
        <w:t>pažymėjimu</w:t>
      </w:r>
      <w:r w:rsidR="00751E23" w:rsidRPr="004C74FE">
        <w:rPr>
          <w:rFonts w:ascii="Times New Roman" w:hAnsi="Times New Roman"/>
        </w:rPr>
        <w:t>.</w:t>
      </w:r>
      <w:r w:rsidR="00B66F84" w:rsidRPr="004C74FE">
        <w:rPr>
          <w:rFonts w:ascii="Times New Roman" w:hAnsi="Times New Roman"/>
          <w:lang w:val="lt-LT"/>
        </w:rPr>
        <w:t xml:space="preserve"> </w:t>
      </w:r>
    </w:p>
    <w:p w:rsidR="002C1239" w:rsidRPr="004C74FE" w:rsidRDefault="00082C4C" w:rsidP="006961F6">
      <w:pPr>
        <w:ind w:firstLine="284"/>
        <w:jc w:val="both"/>
        <w:rPr>
          <w:rFonts w:ascii="Times New Roman" w:hAnsi="Times New Roman"/>
          <w:lang w:val="lt-LT"/>
        </w:rPr>
      </w:pPr>
      <w:r w:rsidRPr="004C74FE">
        <w:rPr>
          <w:rFonts w:ascii="Times New Roman" w:hAnsi="Times New Roman"/>
          <w:b/>
          <w:lang w:val="lt-LT"/>
        </w:rPr>
        <w:t>Diplomas</w:t>
      </w:r>
      <w:r w:rsidRPr="004C74FE">
        <w:rPr>
          <w:rFonts w:ascii="Times New Roman" w:hAnsi="Times New Roman"/>
          <w:lang w:val="lt-LT"/>
        </w:rPr>
        <w:t xml:space="preserve"> – asmens įgytą kvalifikacinį laipsnį </w:t>
      </w:r>
      <w:r w:rsidR="00AF165E" w:rsidRPr="004C74FE">
        <w:rPr>
          <w:rFonts w:ascii="Times New Roman" w:hAnsi="Times New Roman"/>
          <w:lang w:val="lt-LT"/>
        </w:rPr>
        <w:t>liudijantis dokumentas</w:t>
      </w:r>
      <w:r w:rsidR="00751E23" w:rsidRPr="004C74FE">
        <w:rPr>
          <w:rFonts w:ascii="Times New Roman" w:hAnsi="Times New Roman"/>
          <w:lang w:val="lt-LT"/>
        </w:rPr>
        <w:t>, išduodamas baigus</w:t>
      </w:r>
      <w:r w:rsidRPr="004C74FE">
        <w:rPr>
          <w:rFonts w:ascii="Times New Roman" w:hAnsi="Times New Roman"/>
          <w:lang w:val="lt-LT"/>
        </w:rPr>
        <w:t xml:space="preserve"> </w:t>
      </w:r>
      <w:r w:rsidR="00F64A0E" w:rsidRPr="004C74FE">
        <w:rPr>
          <w:rFonts w:ascii="Times New Roman" w:hAnsi="Times New Roman"/>
          <w:lang w:val="lt-LT"/>
        </w:rPr>
        <w:t xml:space="preserve">pirmosios ir antrosios pakopos, </w:t>
      </w:r>
      <w:r w:rsidR="000A485C" w:rsidRPr="004C74FE">
        <w:rPr>
          <w:rFonts w:ascii="Times New Roman" w:hAnsi="Times New Roman"/>
          <w:lang w:val="lt-LT"/>
        </w:rPr>
        <w:t>vientisąsias</w:t>
      </w:r>
      <w:r w:rsidRPr="004C74FE">
        <w:rPr>
          <w:rFonts w:ascii="Times New Roman" w:hAnsi="Times New Roman"/>
          <w:lang w:val="lt-LT"/>
        </w:rPr>
        <w:t xml:space="preserve"> studijas.</w:t>
      </w:r>
      <w:r w:rsidR="00B66F84" w:rsidRPr="004C74FE">
        <w:rPr>
          <w:rFonts w:ascii="Times New Roman" w:hAnsi="Times New Roman"/>
          <w:lang w:val="lt-LT"/>
        </w:rPr>
        <w:t xml:space="preserve"> </w:t>
      </w:r>
      <w:r w:rsidR="00F64A0E" w:rsidRPr="004C74FE">
        <w:rPr>
          <w:rFonts w:ascii="Times New Roman" w:eastAsia="Arial" w:hAnsi="Times New Roman"/>
          <w:szCs w:val="24"/>
        </w:rPr>
        <w:t>Kartu su kvalifikaciniu laipsniu gali būti suteikiama kvalifikacija.</w:t>
      </w:r>
      <w:r w:rsidR="00F64A0E" w:rsidRPr="004C74FE">
        <w:rPr>
          <w:rFonts w:ascii="Times New Roman" w:eastAsia="Arial" w:hAnsi="Times New Roman"/>
          <w:szCs w:val="24"/>
          <w:lang w:val="lt-LT"/>
        </w:rPr>
        <w:t xml:space="preserve"> </w:t>
      </w:r>
    </w:p>
    <w:p w:rsidR="002C1239" w:rsidRPr="004C74FE" w:rsidRDefault="0063212F" w:rsidP="006961F6">
      <w:pPr>
        <w:ind w:firstLine="284"/>
        <w:jc w:val="both"/>
        <w:rPr>
          <w:rFonts w:ascii="Times New Roman" w:hAnsi="Times New Roman"/>
          <w:lang w:val="lt-LT"/>
        </w:rPr>
      </w:pPr>
      <w:r w:rsidRPr="004C74FE">
        <w:rPr>
          <w:rFonts w:ascii="Times New Roman" w:hAnsi="Times New Roman"/>
          <w:b/>
          <w:lang w:val="lt-LT"/>
        </w:rPr>
        <w:t>Egzaminų sesija</w:t>
      </w:r>
      <w:r w:rsidRPr="004C74FE">
        <w:rPr>
          <w:rFonts w:ascii="Times New Roman" w:hAnsi="Times New Roman"/>
          <w:lang w:val="lt-LT"/>
        </w:rPr>
        <w:t xml:space="preserve"> – </w:t>
      </w:r>
      <w:r w:rsidR="00F64A0E" w:rsidRPr="004C74FE">
        <w:rPr>
          <w:rFonts w:ascii="Times New Roman" w:hAnsi="Times New Roman"/>
          <w:lang w:val="lt-LT"/>
        </w:rPr>
        <w:t xml:space="preserve">semestro metu </w:t>
      </w:r>
      <w:r w:rsidRPr="004C74FE">
        <w:rPr>
          <w:rFonts w:ascii="Times New Roman" w:hAnsi="Times New Roman"/>
          <w:lang w:val="lt-LT"/>
        </w:rPr>
        <w:t xml:space="preserve">studijuotų </w:t>
      </w:r>
      <w:r w:rsidR="00F64A0E" w:rsidRPr="004C74FE">
        <w:rPr>
          <w:rFonts w:ascii="Times New Roman" w:hAnsi="Times New Roman"/>
          <w:lang w:val="lt-LT"/>
        </w:rPr>
        <w:t xml:space="preserve">studijų </w:t>
      </w:r>
      <w:r w:rsidRPr="004C74FE">
        <w:rPr>
          <w:rFonts w:ascii="Times New Roman" w:hAnsi="Times New Roman"/>
          <w:lang w:val="lt-LT"/>
        </w:rPr>
        <w:t>dalykų (</w:t>
      </w:r>
      <w:r w:rsidR="00F64A0E" w:rsidRPr="004C74FE">
        <w:rPr>
          <w:rFonts w:ascii="Times New Roman" w:hAnsi="Times New Roman"/>
          <w:lang w:val="lt-LT"/>
        </w:rPr>
        <w:t>modulių</w:t>
      </w:r>
      <w:r w:rsidRPr="004C74FE">
        <w:rPr>
          <w:rFonts w:ascii="Times New Roman" w:hAnsi="Times New Roman"/>
          <w:lang w:val="lt-LT"/>
        </w:rPr>
        <w:t>) baigiamųjų atsiskaitymų laikotarpis.</w:t>
      </w:r>
      <w:r w:rsidR="00F64A0E" w:rsidRPr="004C74FE">
        <w:rPr>
          <w:rFonts w:ascii="Times New Roman" w:hAnsi="Times New Roman"/>
          <w:lang w:val="lt-LT"/>
        </w:rPr>
        <w:t xml:space="preserve"> </w:t>
      </w:r>
    </w:p>
    <w:p w:rsidR="00751E23" w:rsidRPr="004C74FE" w:rsidRDefault="009F491F" w:rsidP="006961F6">
      <w:pPr>
        <w:ind w:firstLine="284"/>
        <w:jc w:val="both"/>
        <w:rPr>
          <w:rFonts w:ascii="Times New Roman" w:hAnsi="Times New Roman"/>
          <w:strike/>
          <w:lang w:val="lt-LT"/>
        </w:rPr>
      </w:pPr>
      <w:r w:rsidRPr="004C74FE">
        <w:rPr>
          <w:rFonts w:ascii="Times New Roman" w:hAnsi="Times New Roman"/>
          <w:b/>
          <w:lang w:val="lt-LT"/>
        </w:rPr>
        <w:t xml:space="preserve">Egzaminų perlaikymo </w:t>
      </w:r>
      <w:r w:rsidR="00DE674B" w:rsidRPr="004C74FE">
        <w:rPr>
          <w:rFonts w:ascii="Times New Roman" w:hAnsi="Times New Roman"/>
          <w:b/>
          <w:lang w:val="lt-LT"/>
        </w:rPr>
        <w:t>sesija</w:t>
      </w:r>
      <w:r w:rsidRPr="004C74FE">
        <w:rPr>
          <w:rFonts w:ascii="Times New Roman" w:hAnsi="Times New Roman"/>
          <w:lang w:val="lt-LT"/>
        </w:rPr>
        <w:t xml:space="preserve"> – laikotarpis po egzaminų sesijos, </w:t>
      </w:r>
      <w:r w:rsidR="00DB35D3" w:rsidRPr="004C74FE">
        <w:rPr>
          <w:rFonts w:ascii="Times New Roman" w:hAnsi="Times New Roman"/>
          <w:lang w:val="lt-LT"/>
        </w:rPr>
        <w:t xml:space="preserve">skirtas egzaminų sesijos metu </w:t>
      </w:r>
      <w:r w:rsidR="00ED2A6C" w:rsidRPr="004C74FE">
        <w:rPr>
          <w:rFonts w:ascii="Times New Roman" w:hAnsi="Times New Roman"/>
          <w:lang w:val="lt-LT"/>
        </w:rPr>
        <w:t>neišlaikytiems egzaminams perlaikyti</w:t>
      </w:r>
      <w:r w:rsidR="00DB35D3" w:rsidRPr="004C74FE">
        <w:rPr>
          <w:rFonts w:ascii="Times New Roman" w:hAnsi="Times New Roman"/>
          <w:lang w:val="lt-LT"/>
        </w:rPr>
        <w:t xml:space="preserve">. </w:t>
      </w:r>
    </w:p>
    <w:p w:rsidR="002C1239" w:rsidRPr="004C74FE" w:rsidRDefault="00F96151" w:rsidP="006961F6">
      <w:pPr>
        <w:ind w:firstLine="284"/>
        <w:jc w:val="both"/>
        <w:rPr>
          <w:rFonts w:ascii="Times New Roman" w:hAnsi="Times New Roman"/>
          <w:lang w:val="lt-LT"/>
        </w:rPr>
      </w:pPr>
      <w:r w:rsidRPr="004C74FE">
        <w:rPr>
          <w:rFonts w:ascii="Times New Roman" w:hAnsi="Times New Roman"/>
          <w:b/>
          <w:lang w:val="lt-LT"/>
        </w:rPr>
        <w:t>Gerai besimokantis studentas</w:t>
      </w:r>
      <w:r w:rsidR="00807CDE" w:rsidRPr="004C74FE">
        <w:rPr>
          <w:rFonts w:ascii="Times New Roman" w:hAnsi="Times New Roman"/>
          <w:lang w:val="lt-LT"/>
        </w:rPr>
        <w:t xml:space="preserve"> –</w:t>
      </w:r>
      <w:r w:rsidRPr="004C74FE">
        <w:rPr>
          <w:rFonts w:ascii="Times New Roman" w:hAnsi="Times New Roman"/>
          <w:lang w:val="lt-LT"/>
        </w:rPr>
        <w:t xml:space="preserve"> </w:t>
      </w:r>
      <w:r w:rsidR="00504E26" w:rsidRPr="004C74FE">
        <w:rPr>
          <w:rFonts w:ascii="Times New Roman" w:hAnsi="Times New Roman"/>
          <w:szCs w:val="24"/>
        </w:rPr>
        <w:t>neturintis akademinių skolų, įvykdęs visus studijų programai vertinamuoju laikotarpiu keliamus reikalavimus ir pasiekęs puikų arba tipinį pasiekimų lygmenį</w:t>
      </w:r>
      <w:r w:rsidR="00065501" w:rsidRPr="004C74FE">
        <w:rPr>
          <w:rFonts w:ascii="Times New Roman" w:hAnsi="Times New Roman"/>
          <w:szCs w:val="24"/>
          <w:lang w:val="lt-LT"/>
        </w:rPr>
        <w:t xml:space="preserve">, nurodytą </w:t>
      </w:r>
      <w:r w:rsidR="000B3183" w:rsidRPr="004C74FE">
        <w:rPr>
          <w:rFonts w:ascii="Times New Roman" w:hAnsi="Times New Roman"/>
          <w:szCs w:val="24"/>
          <w:lang w:val="lt-LT"/>
        </w:rPr>
        <w:t>M</w:t>
      </w:r>
      <w:r w:rsidR="00065501" w:rsidRPr="004C74FE">
        <w:rPr>
          <w:rFonts w:ascii="Times New Roman" w:hAnsi="Times New Roman"/>
          <w:szCs w:val="24"/>
          <w:lang w:val="lt-LT"/>
        </w:rPr>
        <w:t>okslo ir studijų įstatytme</w:t>
      </w:r>
      <w:r w:rsidR="00504E26" w:rsidRPr="004C74FE">
        <w:rPr>
          <w:rFonts w:ascii="Times New Roman" w:hAnsi="Times New Roman"/>
          <w:szCs w:val="24"/>
        </w:rPr>
        <w:t>.</w:t>
      </w:r>
      <w:r w:rsidR="00504E26" w:rsidRPr="004C74FE">
        <w:rPr>
          <w:rFonts w:ascii="Times New Roman" w:hAnsi="Times New Roman"/>
          <w:szCs w:val="24"/>
          <w:lang w:val="lt-LT"/>
        </w:rPr>
        <w:t xml:space="preserve"> </w:t>
      </w:r>
    </w:p>
    <w:p w:rsidR="002C1239" w:rsidRPr="004C74FE" w:rsidRDefault="009D386F" w:rsidP="006961F6">
      <w:pPr>
        <w:ind w:firstLine="284"/>
        <w:jc w:val="both"/>
        <w:rPr>
          <w:rFonts w:ascii="Times New Roman" w:hAnsi="Times New Roman"/>
          <w:lang w:val="lt-LT"/>
        </w:rPr>
      </w:pPr>
      <w:r w:rsidRPr="004C74FE">
        <w:rPr>
          <w:rFonts w:ascii="Times New Roman" w:hAnsi="Times New Roman"/>
          <w:b/>
          <w:lang w:val="lt-LT"/>
        </w:rPr>
        <w:t>J</w:t>
      </w:r>
      <w:r w:rsidR="00B42543" w:rsidRPr="004C74FE">
        <w:rPr>
          <w:rFonts w:ascii="Times New Roman" w:hAnsi="Times New Roman"/>
          <w:b/>
          <w:lang w:val="lt-LT"/>
        </w:rPr>
        <w:t>ungtinė studijų programa</w:t>
      </w:r>
      <w:r w:rsidRPr="004C74FE">
        <w:rPr>
          <w:rFonts w:ascii="Times New Roman" w:hAnsi="Times New Roman"/>
          <w:lang w:val="lt-LT"/>
        </w:rPr>
        <w:t xml:space="preserve"> – </w:t>
      </w:r>
      <w:r w:rsidR="006E10AE" w:rsidRPr="004C74FE">
        <w:rPr>
          <w:rFonts w:ascii="Times New Roman" w:hAnsi="Times New Roman"/>
          <w:lang w:val="lt-LT"/>
        </w:rPr>
        <w:t>Universiteto su kitomis</w:t>
      </w:r>
      <w:r w:rsidRPr="004C74FE">
        <w:rPr>
          <w:rFonts w:ascii="Times New Roman" w:hAnsi="Times New Roman"/>
          <w:lang w:val="lt-LT"/>
        </w:rPr>
        <w:t xml:space="preserve"> </w:t>
      </w:r>
      <w:r w:rsidR="00694783" w:rsidRPr="004C74FE">
        <w:rPr>
          <w:rFonts w:ascii="Times New Roman" w:hAnsi="Times New Roman"/>
          <w:lang w:val="lt-LT"/>
        </w:rPr>
        <w:t>Lietuvos</w:t>
      </w:r>
      <w:r w:rsidR="00B42543" w:rsidRPr="004C74FE">
        <w:rPr>
          <w:rFonts w:ascii="Times New Roman" w:hAnsi="Times New Roman"/>
          <w:lang w:val="lt-LT"/>
        </w:rPr>
        <w:t xml:space="preserve"> </w:t>
      </w:r>
      <w:r w:rsidRPr="004C74FE">
        <w:rPr>
          <w:rFonts w:ascii="Times New Roman" w:hAnsi="Times New Roman"/>
          <w:lang w:val="lt-LT"/>
        </w:rPr>
        <w:t xml:space="preserve">ar </w:t>
      </w:r>
      <w:r w:rsidR="00694783" w:rsidRPr="004C74FE">
        <w:rPr>
          <w:rFonts w:ascii="Times New Roman" w:hAnsi="Times New Roman"/>
          <w:lang w:val="lt-LT"/>
        </w:rPr>
        <w:t>užsienio</w:t>
      </w:r>
      <w:r w:rsidR="00B42543" w:rsidRPr="004C74FE">
        <w:rPr>
          <w:rFonts w:ascii="Times New Roman" w:hAnsi="Times New Roman"/>
          <w:lang w:val="lt-LT"/>
        </w:rPr>
        <w:t xml:space="preserve"> </w:t>
      </w:r>
      <w:r w:rsidR="006E10AE" w:rsidRPr="004C74FE">
        <w:rPr>
          <w:rFonts w:ascii="Times New Roman" w:hAnsi="Times New Roman"/>
          <w:lang w:val="lt-LT"/>
        </w:rPr>
        <w:t>aukštosiomis mokyklomis</w:t>
      </w:r>
      <w:r w:rsidR="003834C5" w:rsidRPr="004C74FE">
        <w:rPr>
          <w:rFonts w:ascii="Times New Roman" w:hAnsi="Times New Roman"/>
          <w:lang w:val="lt-LT"/>
        </w:rPr>
        <w:t xml:space="preserve"> rengiama ir vykdoma</w:t>
      </w:r>
      <w:r w:rsidRPr="004C74FE">
        <w:rPr>
          <w:rFonts w:ascii="Times New Roman" w:hAnsi="Times New Roman"/>
          <w:lang w:val="lt-LT"/>
        </w:rPr>
        <w:t xml:space="preserve"> </w:t>
      </w:r>
      <w:r w:rsidR="00694783" w:rsidRPr="004C74FE">
        <w:rPr>
          <w:rFonts w:ascii="Times New Roman" w:hAnsi="Times New Roman"/>
          <w:lang w:val="lt-LT"/>
        </w:rPr>
        <w:t xml:space="preserve">universitetinė </w:t>
      </w:r>
      <w:r w:rsidR="00807CDE" w:rsidRPr="004C74FE">
        <w:rPr>
          <w:rFonts w:ascii="Times New Roman" w:hAnsi="Times New Roman"/>
          <w:lang w:val="lt-LT"/>
        </w:rPr>
        <w:t xml:space="preserve">studijų </w:t>
      </w:r>
      <w:r w:rsidR="003834C5" w:rsidRPr="004C74FE">
        <w:rPr>
          <w:rFonts w:ascii="Times New Roman" w:hAnsi="Times New Roman"/>
          <w:lang w:val="lt-LT"/>
        </w:rPr>
        <w:t>programa</w:t>
      </w:r>
      <w:r w:rsidRPr="004C74FE">
        <w:rPr>
          <w:rFonts w:ascii="Times New Roman" w:hAnsi="Times New Roman"/>
          <w:lang w:val="lt-LT"/>
        </w:rPr>
        <w:t>.</w:t>
      </w:r>
      <w:r w:rsidR="00504E26" w:rsidRPr="004C74FE">
        <w:rPr>
          <w:rFonts w:ascii="Times New Roman" w:hAnsi="Times New Roman"/>
          <w:lang w:val="lt-LT"/>
        </w:rPr>
        <w:t xml:space="preserve"> </w:t>
      </w:r>
    </w:p>
    <w:p w:rsidR="002C1239" w:rsidRPr="004C74FE" w:rsidRDefault="00082C4C" w:rsidP="006961F6">
      <w:pPr>
        <w:ind w:firstLine="284"/>
        <w:jc w:val="both"/>
        <w:rPr>
          <w:rFonts w:ascii="Times New Roman" w:hAnsi="Times New Roman"/>
          <w:lang w:val="lt-LT"/>
        </w:rPr>
      </w:pPr>
      <w:r w:rsidRPr="004C74FE">
        <w:rPr>
          <w:rFonts w:ascii="Times New Roman" w:hAnsi="Times New Roman"/>
          <w:b/>
          <w:lang w:val="lt-LT"/>
        </w:rPr>
        <w:t>Individualus studijų planas</w:t>
      </w:r>
      <w:r w:rsidRPr="004C74FE">
        <w:rPr>
          <w:rFonts w:ascii="Times New Roman" w:hAnsi="Times New Roman"/>
          <w:lang w:val="lt-LT"/>
        </w:rPr>
        <w:t xml:space="preserve"> – kiekvieno studento su</w:t>
      </w:r>
      <w:r w:rsidR="00B37560" w:rsidRPr="004C74FE">
        <w:rPr>
          <w:rFonts w:ascii="Times New Roman" w:hAnsi="Times New Roman"/>
          <w:lang w:val="lt-LT"/>
        </w:rPr>
        <w:t>daromas priva</w:t>
      </w:r>
      <w:r w:rsidR="00AF165E" w:rsidRPr="004C74FE">
        <w:rPr>
          <w:rFonts w:ascii="Times New Roman" w:hAnsi="Times New Roman"/>
          <w:lang w:val="lt-LT"/>
        </w:rPr>
        <w:t>lomų, alternatyviai</w:t>
      </w:r>
      <w:r w:rsidRPr="004C74FE">
        <w:rPr>
          <w:rFonts w:ascii="Times New Roman" w:hAnsi="Times New Roman"/>
          <w:lang w:val="lt-LT"/>
        </w:rPr>
        <w:t xml:space="preserve"> ir laisvai pasirenkamų studijų dalykų</w:t>
      </w:r>
      <w:r w:rsidR="00694783" w:rsidRPr="004C74FE">
        <w:rPr>
          <w:rFonts w:ascii="Times New Roman" w:hAnsi="Times New Roman"/>
          <w:lang w:val="lt-LT"/>
        </w:rPr>
        <w:t xml:space="preserve"> (modulių)</w:t>
      </w:r>
      <w:r w:rsidR="006A204A" w:rsidRPr="004C74FE">
        <w:rPr>
          <w:rFonts w:ascii="Times New Roman" w:hAnsi="Times New Roman"/>
          <w:lang w:val="lt-LT"/>
        </w:rPr>
        <w:t>,</w:t>
      </w:r>
      <w:r w:rsidR="00B07E7F" w:rsidRPr="004C74FE">
        <w:rPr>
          <w:rFonts w:ascii="Times New Roman" w:hAnsi="Times New Roman"/>
          <w:lang w:val="lt-LT"/>
        </w:rPr>
        <w:t xml:space="preserve"> numatytų</w:t>
      </w:r>
      <w:r w:rsidR="006A204A" w:rsidRPr="004C74FE">
        <w:rPr>
          <w:rFonts w:ascii="Times New Roman" w:hAnsi="Times New Roman"/>
          <w:lang w:val="lt-LT"/>
        </w:rPr>
        <w:t xml:space="preserve"> </w:t>
      </w:r>
      <w:r w:rsidR="00B07E7F" w:rsidRPr="004C74FE">
        <w:rPr>
          <w:rFonts w:ascii="Times New Roman" w:hAnsi="Times New Roman"/>
          <w:lang w:val="lt-LT"/>
        </w:rPr>
        <w:t>patvirtintoje studijų programoje,</w:t>
      </w:r>
      <w:r w:rsidR="006A204A" w:rsidRPr="004C74FE">
        <w:rPr>
          <w:rFonts w:ascii="Times New Roman" w:hAnsi="Times New Roman"/>
          <w:lang w:val="lt-LT"/>
        </w:rPr>
        <w:t xml:space="preserve"> atskirais atvejais papildomų </w:t>
      </w:r>
      <w:r w:rsidR="00694783" w:rsidRPr="004C74FE">
        <w:rPr>
          <w:rFonts w:ascii="Times New Roman" w:hAnsi="Times New Roman"/>
          <w:lang w:val="lt-LT"/>
        </w:rPr>
        <w:t xml:space="preserve">studijų </w:t>
      </w:r>
      <w:r w:rsidR="006A204A" w:rsidRPr="004C74FE">
        <w:rPr>
          <w:rFonts w:ascii="Times New Roman" w:hAnsi="Times New Roman"/>
          <w:lang w:val="lt-LT"/>
        </w:rPr>
        <w:t>dalykų</w:t>
      </w:r>
      <w:r w:rsidR="00B07E7F" w:rsidRPr="004C74FE">
        <w:rPr>
          <w:rFonts w:ascii="Times New Roman" w:hAnsi="Times New Roman"/>
          <w:lang w:val="lt-LT"/>
        </w:rPr>
        <w:t>,</w:t>
      </w:r>
      <w:r w:rsidRPr="004C74FE">
        <w:rPr>
          <w:rFonts w:ascii="Times New Roman" w:hAnsi="Times New Roman"/>
          <w:lang w:val="lt-LT"/>
        </w:rPr>
        <w:t xml:space="preserve"> sąrašas.</w:t>
      </w:r>
      <w:r w:rsidR="00065501" w:rsidRPr="004C74FE">
        <w:rPr>
          <w:rFonts w:ascii="Times New Roman" w:hAnsi="Times New Roman"/>
          <w:lang w:val="lt-LT"/>
        </w:rPr>
        <w:t xml:space="preserve"> </w:t>
      </w:r>
    </w:p>
    <w:p w:rsidR="00751E23" w:rsidRPr="004C74FE" w:rsidRDefault="0048080C" w:rsidP="006961F6">
      <w:pPr>
        <w:ind w:firstLine="284"/>
        <w:jc w:val="both"/>
        <w:rPr>
          <w:rFonts w:ascii="Times New Roman" w:hAnsi="Times New Roman"/>
          <w:strike/>
          <w:lang w:val="lt-LT"/>
        </w:rPr>
      </w:pPr>
      <w:r w:rsidRPr="004C74FE">
        <w:rPr>
          <w:rFonts w:ascii="Times New Roman" w:hAnsi="Times New Roman"/>
          <w:b/>
          <w:lang w:val="lt-LT"/>
        </w:rPr>
        <w:t>Ištęstinės</w:t>
      </w:r>
      <w:r w:rsidR="00020401" w:rsidRPr="004C74FE">
        <w:rPr>
          <w:rFonts w:ascii="Times New Roman" w:hAnsi="Times New Roman"/>
          <w:b/>
          <w:lang w:val="lt-LT"/>
        </w:rPr>
        <w:t xml:space="preserve"> studijos</w:t>
      </w:r>
      <w:r w:rsidR="00020401" w:rsidRPr="004C74FE">
        <w:rPr>
          <w:rFonts w:ascii="Times New Roman" w:hAnsi="Times New Roman"/>
          <w:lang w:val="lt-LT"/>
        </w:rPr>
        <w:t xml:space="preserve"> </w:t>
      </w:r>
      <w:r w:rsidRPr="004C74FE">
        <w:rPr>
          <w:rFonts w:ascii="Times New Roman" w:hAnsi="Times New Roman"/>
          <w:lang w:val="lt-LT"/>
        </w:rPr>
        <w:t>–</w:t>
      </w:r>
      <w:r w:rsidR="00020401" w:rsidRPr="004C74FE">
        <w:rPr>
          <w:rFonts w:ascii="Times New Roman" w:hAnsi="Times New Roman"/>
          <w:lang w:val="lt-LT"/>
        </w:rPr>
        <w:t xml:space="preserve"> </w:t>
      </w:r>
      <w:r w:rsidR="00694783" w:rsidRPr="004C74FE">
        <w:rPr>
          <w:rFonts w:ascii="Times New Roman" w:hAnsi="Times New Roman"/>
          <w:lang w:val="lt-LT"/>
        </w:rPr>
        <w:t xml:space="preserve">studijos, kurių trukmė yra </w:t>
      </w:r>
      <w:r w:rsidR="00694783" w:rsidRPr="004C74FE">
        <w:rPr>
          <w:rFonts w:ascii="Times New Roman" w:hAnsi="Times New Roman"/>
          <w:szCs w:val="24"/>
          <w:lang w:val="lt-LT"/>
        </w:rPr>
        <w:t xml:space="preserve">ne </w:t>
      </w:r>
      <w:r w:rsidR="00694783" w:rsidRPr="004C74FE">
        <w:rPr>
          <w:rFonts w:ascii="Times New Roman" w:hAnsi="Times New Roman"/>
          <w:szCs w:val="24"/>
        </w:rPr>
        <w:t>daugiau kaip pusantro karto ilgesnė negu nuolatinės formos studijų trukmė, nuolatinėms studijoms taikant</w:t>
      </w:r>
      <w:r w:rsidR="004D16EF" w:rsidRPr="004C74FE">
        <w:rPr>
          <w:rFonts w:ascii="Times New Roman" w:hAnsi="Times New Roman"/>
          <w:szCs w:val="24"/>
          <w:lang w:val="lt-LT"/>
        </w:rPr>
        <w:t xml:space="preserve"> </w:t>
      </w:r>
      <w:r w:rsidR="00694783" w:rsidRPr="004C74FE">
        <w:rPr>
          <w:rFonts w:ascii="Times New Roman" w:hAnsi="Times New Roman"/>
          <w:szCs w:val="24"/>
        </w:rPr>
        <w:t>60 studijų kreditų normą</w:t>
      </w:r>
      <w:r w:rsidR="004D16EF" w:rsidRPr="004C74FE">
        <w:rPr>
          <w:rFonts w:ascii="Times New Roman" w:hAnsi="Times New Roman"/>
          <w:szCs w:val="24"/>
          <w:lang w:val="lt-LT"/>
        </w:rPr>
        <w:t xml:space="preserve"> vieneriems studijų metams</w:t>
      </w:r>
      <w:r w:rsidR="00694783" w:rsidRPr="004C74FE">
        <w:rPr>
          <w:rFonts w:ascii="Times New Roman" w:hAnsi="Times New Roman"/>
          <w:szCs w:val="24"/>
        </w:rPr>
        <w:t>.</w:t>
      </w:r>
      <w:r w:rsidR="00694783" w:rsidRPr="004C74FE">
        <w:rPr>
          <w:rFonts w:ascii="Times New Roman" w:hAnsi="Times New Roman"/>
          <w:lang w:val="lt-LT"/>
        </w:rPr>
        <w:t xml:space="preserve"> </w:t>
      </w:r>
    </w:p>
    <w:p w:rsidR="002C1239" w:rsidRPr="004C74FE" w:rsidRDefault="00993CA8" w:rsidP="006961F6">
      <w:pPr>
        <w:ind w:firstLine="284"/>
        <w:jc w:val="both"/>
        <w:rPr>
          <w:rFonts w:ascii="Times New Roman" w:hAnsi="Times New Roman"/>
          <w:lang w:val="lt-LT"/>
        </w:rPr>
      </w:pPr>
      <w:r w:rsidRPr="004C74FE">
        <w:rPr>
          <w:rFonts w:ascii="Times New Roman" w:hAnsi="Times New Roman"/>
          <w:b/>
        </w:rPr>
        <w:lastRenderedPageBreak/>
        <w:t>Kontaktinis</w:t>
      </w:r>
      <w:r w:rsidRPr="004C74FE">
        <w:rPr>
          <w:rFonts w:ascii="Times New Roman" w:hAnsi="Times New Roman"/>
        </w:rPr>
        <w:t xml:space="preserve"> </w:t>
      </w:r>
      <w:r w:rsidRPr="004C74FE">
        <w:rPr>
          <w:rFonts w:ascii="Times New Roman" w:hAnsi="Times New Roman"/>
          <w:b/>
        </w:rPr>
        <w:t>darbas</w:t>
      </w:r>
      <w:r w:rsidRPr="004C74FE">
        <w:rPr>
          <w:rFonts w:ascii="Times New Roman" w:hAnsi="Times New Roman"/>
        </w:rPr>
        <w:t xml:space="preserve"> – dėstytojo </w:t>
      </w:r>
      <w:r w:rsidR="004955A9" w:rsidRPr="004C74FE">
        <w:rPr>
          <w:rFonts w:ascii="Times New Roman" w:hAnsi="Times New Roman"/>
        </w:rPr>
        <w:t>darbas</w:t>
      </w:r>
      <w:r w:rsidRPr="004C74FE">
        <w:rPr>
          <w:rFonts w:ascii="Times New Roman" w:hAnsi="Times New Roman"/>
        </w:rPr>
        <w:t xml:space="preserve"> su studentais (paskaitos, </w:t>
      </w:r>
      <w:r w:rsidR="000509C8" w:rsidRPr="004C74FE">
        <w:rPr>
          <w:rFonts w:ascii="Times New Roman" w:hAnsi="Times New Roman"/>
        </w:rPr>
        <w:t>pratybos,</w:t>
      </w:r>
      <w:r w:rsidR="000509C8" w:rsidRPr="004C74FE">
        <w:rPr>
          <w:rFonts w:ascii="Times New Roman" w:hAnsi="Times New Roman"/>
          <w:lang w:val="lt-LT"/>
        </w:rPr>
        <w:t xml:space="preserve"> </w:t>
      </w:r>
      <w:r w:rsidRPr="004C74FE">
        <w:rPr>
          <w:rFonts w:ascii="Times New Roman" w:hAnsi="Times New Roman"/>
        </w:rPr>
        <w:t>seminarai, laboratoriniai darbai, konsultacijos</w:t>
      </w:r>
      <w:r w:rsidR="004955A9" w:rsidRPr="004C74FE">
        <w:rPr>
          <w:rFonts w:ascii="Times New Roman" w:hAnsi="Times New Roman"/>
        </w:rPr>
        <w:t xml:space="preserve">, darbas interaktyvioje virtualioje aplinkoje </w:t>
      </w:r>
      <w:r w:rsidRPr="004C74FE">
        <w:rPr>
          <w:rFonts w:ascii="Times New Roman" w:hAnsi="Times New Roman"/>
        </w:rPr>
        <w:t>ir kt.).</w:t>
      </w:r>
      <w:r w:rsidR="000509C8" w:rsidRPr="004C74FE">
        <w:rPr>
          <w:rFonts w:ascii="Times New Roman" w:hAnsi="Times New Roman"/>
          <w:lang w:val="lt-LT"/>
        </w:rPr>
        <w:t xml:space="preserve"> </w:t>
      </w:r>
    </w:p>
    <w:p w:rsidR="002C1239" w:rsidRPr="004C74FE" w:rsidRDefault="00C44648" w:rsidP="006961F6">
      <w:pPr>
        <w:ind w:firstLine="284"/>
        <w:jc w:val="both"/>
        <w:rPr>
          <w:rFonts w:ascii="Times New Roman" w:hAnsi="Times New Roman"/>
        </w:rPr>
      </w:pPr>
      <w:r w:rsidRPr="004C74FE">
        <w:rPr>
          <w:rFonts w:ascii="Times New Roman" w:hAnsi="Times New Roman"/>
          <w:b/>
          <w:lang w:val="lt-LT"/>
        </w:rPr>
        <w:t>Kursinis darbas</w:t>
      </w:r>
      <w:r w:rsidRPr="004C74FE">
        <w:rPr>
          <w:rFonts w:ascii="Times New Roman" w:hAnsi="Times New Roman"/>
          <w:lang w:val="lt-LT"/>
        </w:rPr>
        <w:t xml:space="preserve"> </w:t>
      </w:r>
      <w:r w:rsidR="000509C8" w:rsidRPr="004C74FE">
        <w:rPr>
          <w:rFonts w:ascii="Times New Roman" w:hAnsi="Times New Roman"/>
        </w:rPr>
        <w:t>–</w:t>
      </w:r>
      <w:r w:rsidR="005E063F" w:rsidRPr="004C74FE">
        <w:rPr>
          <w:rFonts w:ascii="Times New Roman" w:hAnsi="Times New Roman"/>
          <w:lang w:val="lt-LT"/>
        </w:rPr>
        <w:t xml:space="preserve"> </w:t>
      </w:r>
      <w:r w:rsidR="00065501" w:rsidRPr="004C74FE">
        <w:rPr>
          <w:rFonts w:ascii="Times New Roman" w:hAnsi="Times New Roman"/>
          <w:lang w:val="lt-LT"/>
        </w:rPr>
        <w:t xml:space="preserve">studento </w:t>
      </w:r>
      <w:r w:rsidR="009C40C8" w:rsidRPr="004C74FE">
        <w:rPr>
          <w:rFonts w:ascii="Times New Roman" w:hAnsi="Times New Roman"/>
          <w:lang w:val="lt-LT"/>
        </w:rPr>
        <w:t xml:space="preserve">vienerių </w:t>
      </w:r>
      <w:r w:rsidR="002652D7" w:rsidRPr="004C74FE">
        <w:rPr>
          <w:rFonts w:ascii="Times New Roman" w:hAnsi="Times New Roman"/>
          <w:lang w:val="lt-LT"/>
        </w:rPr>
        <w:t xml:space="preserve">studijų </w:t>
      </w:r>
      <w:r w:rsidRPr="004C74FE">
        <w:rPr>
          <w:rFonts w:ascii="Times New Roman" w:hAnsi="Times New Roman"/>
        </w:rPr>
        <w:t xml:space="preserve">metų savarankiškas darbas. </w:t>
      </w:r>
    </w:p>
    <w:p w:rsidR="00D6029C" w:rsidRPr="004C74FE" w:rsidRDefault="00D6029C" w:rsidP="006961F6">
      <w:pPr>
        <w:ind w:firstLine="284"/>
        <w:jc w:val="both"/>
        <w:rPr>
          <w:rFonts w:ascii="Times New Roman" w:hAnsi="Times New Roman"/>
          <w:lang w:val="lt-LT"/>
        </w:rPr>
      </w:pPr>
      <w:r w:rsidRPr="004C74FE">
        <w:rPr>
          <w:rFonts w:ascii="Times New Roman" w:hAnsi="Times New Roman"/>
          <w:b/>
          <w:lang w:val="lt-LT"/>
        </w:rPr>
        <w:t>Kursinis projektas</w:t>
      </w:r>
      <w:r w:rsidRPr="004C74FE">
        <w:rPr>
          <w:rFonts w:ascii="Times New Roman" w:hAnsi="Times New Roman"/>
          <w:lang w:val="lt-LT"/>
        </w:rPr>
        <w:t xml:space="preserve"> – </w:t>
      </w:r>
      <w:r w:rsidR="000311B6" w:rsidRPr="004C74FE">
        <w:rPr>
          <w:rFonts w:ascii="Times New Roman" w:hAnsi="Times New Roman"/>
        </w:rPr>
        <w:t xml:space="preserve">studijų dalyko sudedamoji dalis arba savarankiškas studijų </w:t>
      </w:r>
      <w:r w:rsidR="000311B6" w:rsidRPr="004C74FE">
        <w:rPr>
          <w:rFonts w:ascii="Times New Roman" w:hAnsi="Times New Roman"/>
          <w:lang w:val="lt-LT"/>
        </w:rPr>
        <w:t>dalykas</w:t>
      </w:r>
      <w:r w:rsidR="000311B6" w:rsidRPr="004C74FE">
        <w:rPr>
          <w:rFonts w:ascii="Times New Roman" w:hAnsi="Times New Roman"/>
        </w:rPr>
        <w:t>.</w:t>
      </w:r>
      <w:r w:rsidR="000311B6" w:rsidRPr="004C74FE">
        <w:rPr>
          <w:rFonts w:ascii="Times New Roman" w:hAnsi="Times New Roman"/>
          <w:lang w:val="lt-LT"/>
        </w:rPr>
        <w:t xml:space="preserve"> </w:t>
      </w:r>
    </w:p>
    <w:p w:rsidR="00F43E3E" w:rsidRPr="004C74FE" w:rsidRDefault="00F43E3E" w:rsidP="006961F6">
      <w:pPr>
        <w:ind w:firstLine="284"/>
        <w:jc w:val="both"/>
        <w:rPr>
          <w:rFonts w:ascii="Times New Roman" w:eastAsia="Arial" w:hAnsi="Times New Roman"/>
          <w:szCs w:val="24"/>
          <w:lang w:val="en-US"/>
        </w:rPr>
      </w:pPr>
      <w:r w:rsidRPr="004C74FE">
        <w:rPr>
          <w:rFonts w:ascii="Times New Roman" w:hAnsi="Times New Roman"/>
          <w:b/>
          <w:lang w:val="lt-LT"/>
        </w:rPr>
        <w:t xml:space="preserve">Klausytojas </w:t>
      </w:r>
      <w:r w:rsidRPr="004C74FE">
        <w:rPr>
          <w:rFonts w:ascii="Times New Roman" w:hAnsi="Times New Roman"/>
          <w:lang w:val="lt-LT"/>
        </w:rPr>
        <w:t xml:space="preserve">– </w:t>
      </w:r>
      <w:r w:rsidRPr="004C74FE">
        <w:rPr>
          <w:rFonts w:ascii="Times New Roman" w:eastAsia="Arial" w:hAnsi="Times New Roman"/>
          <w:szCs w:val="24"/>
        </w:rPr>
        <w:t xml:space="preserve">asmuo, besimokantis </w:t>
      </w:r>
      <w:r w:rsidRPr="004C74FE">
        <w:rPr>
          <w:rFonts w:ascii="Times New Roman" w:eastAsia="Arial" w:hAnsi="Times New Roman"/>
          <w:szCs w:val="24"/>
          <w:lang w:val="lt-LT"/>
        </w:rPr>
        <w:t xml:space="preserve">Universitete </w:t>
      </w:r>
      <w:r w:rsidRPr="004C74FE">
        <w:rPr>
          <w:rFonts w:ascii="Times New Roman" w:eastAsia="Arial" w:hAnsi="Times New Roman"/>
          <w:szCs w:val="24"/>
        </w:rPr>
        <w:t>pagal neformaliojo suaugusiųjų švietimo programą arba atskirus studijų dalykus (modulius).</w:t>
      </w:r>
      <w:r w:rsidRPr="004C74FE">
        <w:rPr>
          <w:rFonts w:ascii="Times New Roman" w:eastAsia="Arial" w:hAnsi="Times New Roman"/>
          <w:szCs w:val="24"/>
          <w:lang w:val="en-US"/>
        </w:rPr>
        <w:t xml:space="preserve"> </w:t>
      </w:r>
    </w:p>
    <w:p w:rsidR="00F43E3E" w:rsidRPr="004C74FE" w:rsidRDefault="00F43E3E" w:rsidP="006961F6">
      <w:pPr>
        <w:ind w:firstLine="284"/>
        <w:jc w:val="both"/>
        <w:rPr>
          <w:rFonts w:ascii="Times New Roman" w:hAnsi="Times New Roman"/>
          <w:lang w:val="en-US"/>
        </w:rPr>
      </w:pPr>
      <w:r w:rsidRPr="004C74FE">
        <w:rPr>
          <w:rFonts w:ascii="Times New Roman" w:hAnsi="Times New Roman"/>
          <w:b/>
          <w:lang w:val="lt-LT"/>
        </w:rPr>
        <w:t>Kvalifikacija</w:t>
      </w:r>
      <w:r w:rsidRPr="004C74FE">
        <w:rPr>
          <w:rFonts w:ascii="Times New Roman" w:hAnsi="Times New Roman"/>
          <w:lang w:val="lt-LT"/>
        </w:rPr>
        <w:t xml:space="preserve"> – profesinis pasirengimas, įgyjamas baigus pirmosios, antrosios pakopų arba profesines studijas.</w:t>
      </w:r>
      <w:r w:rsidR="0072262E" w:rsidRPr="004C74FE">
        <w:rPr>
          <w:rFonts w:ascii="Times New Roman" w:hAnsi="Times New Roman"/>
          <w:lang w:val="lt-LT"/>
        </w:rPr>
        <w:t xml:space="preserve"> </w:t>
      </w:r>
    </w:p>
    <w:p w:rsidR="00AA36D1" w:rsidRPr="004C74FE" w:rsidRDefault="00082C4C" w:rsidP="00F43E3E">
      <w:pPr>
        <w:ind w:firstLine="284"/>
        <w:jc w:val="both"/>
        <w:rPr>
          <w:rFonts w:ascii="Times New Roman" w:hAnsi="Times New Roman"/>
          <w:lang w:val="lt-LT"/>
        </w:rPr>
      </w:pPr>
      <w:r w:rsidRPr="004C74FE">
        <w:rPr>
          <w:rFonts w:ascii="Times New Roman" w:hAnsi="Times New Roman"/>
          <w:b/>
          <w:lang w:val="lt-LT"/>
        </w:rPr>
        <w:t>Kvalifikacinis laipsnis</w:t>
      </w:r>
      <w:r w:rsidRPr="004C74FE">
        <w:rPr>
          <w:rFonts w:ascii="Times New Roman" w:hAnsi="Times New Roman"/>
          <w:lang w:val="lt-LT"/>
        </w:rPr>
        <w:t xml:space="preserve"> –</w:t>
      </w:r>
      <w:r w:rsidR="00751E23" w:rsidRPr="004C74FE">
        <w:rPr>
          <w:rFonts w:ascii="Times New Roman" w:hAnsi="Times New Roman"/>
          <w:lang w:val="lt-LT"/>
        </w:rPr>
        <w:t xml:space="preserve"> </w:t>
      </w:r>
      <w:r w:rsidR="000509C8" w:rsidRPr="004C74FE">
        <w:rPr>
          <w:rFonts w:ascii="Times New Roman" w:hAnsi="Times New Roman"/>
          <w:lang w:val="lt-LT"/>
        </w:rPr>
        <w:t>bakalauro ar</w:t>
      </w:r>
      <w:r w:rsidRPr="004C74FE">
        <w:rPr>
          <w:rFonts w:ascii="Times New Roman" w:hAnsi="Times New Roman"/>
          <w:lang w:val="lt-LT"/>
        </w:rPr>
        <w:t xml:space="preserve"> magistro</w:t>
      </w:r>
      <w:r w:rsidR="000509C8" w:rsidRPr="004C74FE">
        <w:rPr>
          <w:rFonts w:ascii="Times New Roman" w:hAnsi="Times New Roman"/>
          <w:lang w:val="lt-LT"/>
        </w:rPr>
        <w:t xml:space="preserve"> kvalifikacinis laipsnis</w:t>
      </w:r>
      <w:r w:rsidRPr="004C74FE">
        <w:rPr>
          <w:rFonts w:ascii="Times New Roman" w:hAnsi="Times New Roman"/>
          <w:lang w:val="lt-LT"/>
        </w:rPr>
        <w:t xml:space="preserve">, suteikiamas asmeniui, </w:t>
      </w:r>
      <w:r w:rsidR="000509C8" w:rsidRPr="004C74FE">
        <w:rPr>
          <w:rFonts w:ascii="Times New Roman" w:hAnsi="Times New Roman"/>
          <w:lang w:val="lt-LT"/>
        </w:rPr>
        <w:t xml:space="preserve">baigusiam </w:t>
      </w:r>
      <w:r w:rsidRPr="004C74FE">
        <w:rPr>
          <w:rFonts w:ascii="Times New Roman" w:hAnsi="Times New Roman"/>
          <w:lang w:val="lt-LT"/>
        </w:rPr>
        <w:t xml:space="preserve">universitetinių studijų </w:t>
      </w:r>
      <w:r w:rsidR="006B7BCB" w:rsidRPr="004C74FE">
        <w:rPr>
          <w:rFonts w:ascii="Times New Roman" w:hAnsi="Times New Roman"/>
          <w:lang w:val="lt-LT"/>
        </w:rPr>
        <w:t xml:space="preserve">atitinkamai pirmosios ar antrosios </w:t>
      </w:r>
      <w:r w:rsidRPr="004C74FE">
        <w:rPr>
          <w:rFonts w:ascii="Times New Roman" w:hAnsi="Times New Roman"/>
          <w:lang w:val="lt-LT"/>
        </w:rPr>
        <w:t xml:space="preserve">pakopos </w:t>
      </w:r>
      <w:r w:rsidR="006B7BCB" w:rsidRPr="004C74FE">
        <w:rPr>
          <w:rFonts w:ascii="Times New Roman" w:hAnsi="Times New Roman"/>
          <w:lang w:val="lt-LT"/>
        </w:rPr>
        <w:t xml:space="preserve">studijų </w:t>
      </w:r>
      <w:r w:rsidRPr="004C74FE">
        <w:rPr>
          <w:rFonts w:ascii="Times New Roman" w:hAnsi="Times New Roman"/>
          <w:lang w:val="lt-LT"/>
        </w:rPr>
        <w:t>programą.</w:t>
      </w:r>
      <w:r w:rsidR="000509C8" w:rsidRPr="004C74FE">
        <w:rPr>
          <w:rFonts w:ascii="Times New Roman" w:hAnsi="Times New Roman"/>
          <w:lang w:val="lt-LT"/>
        </w:rPr>
        <w:t xml:space="preserve"> </w:t>
      </w:r>
    </w:p>
    <w:p w:rsidR="0077200F" w:rsidRPr="004C74FE" w:rsidRDefault="00082C4C" w:rsidP="006961F6">
      <w:pPr>
        <w:ind w:firstLine="284"/>
        <w:jc w:val="both"/>
        <w:rPr>
          <w:rFonts w:ascii="Times New Roman" w:hAnsi="Times New Roman"/>
          <w:lang w:val="lt-LT"/>
        </w:rPr>
      </w:pPr>
      <w:r w:rsidRPr="004C74FE">
        <w:rPr>
          <w:rFonts w:ascii="Times New Roman" w:hAnsi="Times New Roman"/>
          <w:b/>
          <w:lang w:val="lt-LT"/>
        </w:rPr>
        <w:t>Magistras</w:t>
      </w:r>
      <w:r w:rsidRPr="004C74FE">
        <w:rPr>
          <w:rFonts w:ascii="Times New Roman" w:hAnsi="Times New Roman"/>
          <w:lang w:val="lt-LT"/>
        </w:rPr>
        <w:t xml:space="preserve"> – kvalifikacinis laipsnis, suteikiamas asmeniui, </w:t>
      </w:r>
      <w:r w:rsidR="0009145F" w:rsidRPr="004C74FE">
        <w:rPr>
          <w:rFonts w:ascii="Times New Roman" w:hAnsi="Times New Roman"/>
          <w:lang w:val="lt-LT"/>
        </w:rPr>
        <w:t xml:space="preserve">baigusiam </w:t>
      </w:r>
      <w:r w:rsidR="0077200F" w:rsidRPr="004C74FE">
        <w:rPr>
          <w:rFonts w:ascii="Times New Roman" w:hAnsi="Times New Roman"/>
          <w:lang w:val="lt-LT"/>
        </w:rPr>
        <w:t xml:space="preserve">antrosios pakopos </w:t>
      </w:r>
      <w:r w:rsidR="0009145F" w:rsidRPr="004C74FE">
        <w:rPr>
          <w:rFonts w:ascii="Times New Roman" w:hAnsi="Times New Roman"/>
          <w:lang w:val="lt-LT"/>
        </w:rPr>
        <w:t xml:space="preserve">universitetinę </w:t>
      </w:r>
      <w:r w:rsidRPr="004C74FE">
        <w:rPr>
          <w:rFonts w:ascii="Times New Roman" w:hAnsi="Times New Roman"/>
          <w:lang w:val="lt-LT"/>
        </w:rPr>
        <w:t>studijų programą, taip pat asmuo, turintis magistro kvalifikacinį laipsnį.</w:t>
      </w:r>
      <w:r w:rsidR="00020401" w:rsidRPr="004C74FE">
        <w:rPr>
          <w:rFonts w:ascii="Times New Roman" w:hAnsi="Times New Roman"/>
          <w:lang w:val="lt-LT"/>
        </w:rPr>
        <w:t xml:space="preserve"> </w:t>
      </w:r>
    </w:p>
    <w:p w:rsidR="002C1239" w:rsidRPr="004C74FE" w:rsidRDefault="0048080C" w:rsidP="006961F6">
      <w:pPr>
        <w:ind w:firstLine="284"/>
        <w:jc w:val="both"/>
        <w:rPr>
          <w:rFonts w:ascii="Times New Roman" w:hAnsi="Times New Roman"/>
          <w:lang w:val="lt-LT"/>
        </w:rPr>
      </w:pPr>
      <w:r w:rsidRPr="004C74FE">
        <w:rPr>
          <w:rFonts w:ascii="Times New Roman" w:hAnsi="Times New Roman"/>
          <w:b/>
          <w:lang w:val="lt-LT"/>
        </w:rPr>
        <w:t>Nuolatinės studijos</w:t>
      </w:r>
      <w:r w:rsidRPr="004C74FE">
        <w:rPr>
          <w:rFonts w:ascii="Times New Roman" w:hAnsi="Times New Roman"/>
          <w:lang w:val="lt-LT"/>
        </w:rPr>
        <w:t xml:space="preserve"> </w:t>
      </w:r>
      <w:r w:rsidRPr="004C74FE">
        <w:rPr>
          <w:rFonts w:ascii="Times New Roman" w:hAnsi="Times New Roman"/>
        </w:rPr>
        <w:t>–</w:t>
      </w:r>
      <w:r w:rsidRPr="004C74FE">
        <w:rPr>
          <w:rFonts w:ascii="Times New Roman" w:hAnsi="Times New Roman"/>
          <w:lang w:val="lt-LT"/>
        </w:rPr>
        <w:t xml:space="preserve"> </w:t>
      </w:r>
      <w:r w:rsidR="00594501" w:rsidRPr="004C74FE">
        <w:rPr>
          <w:rFonts w:ascii="Times New Roman" w:hAnsi="Times New Roman"/>
          <w:lang w:val="lt-LT"/>
        </w:rPr>
        <w:t xml:space="preserve">pagrindinė </w:t>
      </w:r>
      <w:r w:rsidRPr="004C74FE">
        <w:rPr>
          <w:rFonts w:ascii="Times New Roman" w:hAnsi="Times New Roman"/>
          <w:lang w:val="lt-LT"/>
        </w:rPr>
        <w:t xml:space="preserve">studijų forma, kurios įprastinė vienerių </w:t>
      </w:r>
      <w:r w:rsidR="0072262E" w:rsidRPr="004C74FE">
        <w:rPr>
          <w:rFonts w:ascii="Times New Roman" w:hAnsi="Times New Roman"/>
          <w:lang w:val="lt-LT"/>
        </w:rPr>
        <w:t xml:space="preserve">studijų </w:t>
      </w:r>
      <w:r w:rsidRPr="004C74FE">
        <w:rPr>
          <w:rFonts w:ascii="Times New Roman" w:hAnsi="Times New Roman"/>
          <w:lang w:val="lt-LT"/>
        </w:rPr>
        <w:t>metų</w:t>
      </w:r>
      <w:r w:rsidR="00594501" w:rsidRPr="004C74FE">
        <w:rPr>
          <w:rFonts w:ascii="Times New Roman" w:hAnsi="Times New Roman"/>
          <w:lang w:val="lt-LT"/>
        </w:rPr>
        <w:t xml:space="preserve"> </w:t>
      </w:r>
      <w:r w:rsidRPr="004C74FE">
        <w:rPr>
          <w:rFonts w:ascii="Times New Roman" w:hAnsi="Times New Roman"/>
          <w:lang w:val="lt-LT"/>
        </w:rPr>
        <w:t xml:space="preserve">apimtis yra </w:t>
      </w:r>
      <w:r w:rsidR="0077200F" w:rsidRPr="004C74FE">
        <w:rPr>
          <w:rFonts w:ascii="Times New Roman" w:hAnsi="Times New Roman"/>
          <w:lang w:val="lt-LT"/>
        </w:rPr>
        <w:t>60</w:t>
      </w:r>
      <w:r w:rsidR="00813844" w:rsidRPr="004C74FE">
        <w:rPr>
          <w:rFonts w:ascii="Times New Roman" w:hAnsi="Times New Roman"/>
          <w:lang w:val="lt-LT"/>
        </w:rPr>
        <w:t xml:space="preserve"> studijų kreditų</w:t>
      </w:r>
      <w:r w:rsidR="00416E00" w:rsidRPr="004C74FE">
        <w:rPr>
          <w:rFonts w:ascii="Times New Roman" w:hAnsi="Times New Roman"/>
          <w:lang w:val="lt-LT"/>
        </w:rPr>
        <w:t xml:space="preserve">. </w:t>
      </w:r>
    </w:p>
    <w:p w:rsidR="002C1239" w:rsidRPr="004C74FE" w:rsidRDefault="007819EE" w:rsidP="006961F6">
      <w:pPr>
        <w:ind w:firstLine="284"/>
        <w:jc w:val="both"/>
        <w:rPr>
          <w:rFonts w:ascii="Times New Roman" w:hAnsi="Times New Roman"/>
          <w:lang w:val="lt-LT"/>
        </w:rPr>
      </w:pPr>
      <w:r w:rsidRPr="004C74FE">
        <w:rPr>
          <w:rFonts w:ascii="Times New Roman" w:hAnsi="Times New Roman"/>
          <w:b/>
        </w:rPr>
        <w:t>Nuotolinės studijos</w:t>
      </w:r>
      <w:r w:rsidRPr="004C74FE">
        <w:rPr>
          <w:rFonts w:ascii="Times New Roman" w:hAnsi="Times New Roman"/>
        </w:rPr>
        <w:t xml:space="preserve"> – atskiro studijų dalyko</w:t>
      </w:r>
      <w:r w:rsidR="0009145F" w:rsidRPr="004C74FE">
        <w:rPr>
          <w:rFonts w:ascii="Times New Roman" w:hAnsi="Times New Roman"/>
          <w:lang w:val="lt-LT"/>
        </w:rPr>
        <w:t xml:space="preserve"> (modulio)</w:t>
      </w:r>
      <w:r w:rsidRPr="004C74FE">
        <w:rPr>
          <w:rFonts w:ascii="Times New Roman" w:hAnsi="Times New Roman"/>
        </w:rPr>
        <w:t xml:space="preserve"> ar jo dalies virtualus studijavimo būdas.</w:t>
      </w:r>
      <w:r w:rsidR="0009145F" w:rsidRPr="004C74FE">
        <w:rPr>
          <w:rFonts w:ascii="Times New Roman" w:hAnsi="Times New Roman"/>
          <w:lang w:val="lt-LT"/>
        </w:rPr>
        <w:t xml:space="preserve"> </w:t>
      </w:r>
    </w:p>
    <w:p w:rsidR="004874CD" w:rsidRPr="004C74FE" w:rsidRDefault="004874CD" w:rsidP="006961F6">
      <w:pPr>
        <w:ind w:firstLine="284"/>
        <w:jc w:val="both"/>
        <w:rPr>
          <w:rFonts w:ascii="Times New Roman" w:hAnsi="Times New Roman"/>
          <w:lang w:val="lt-LT"/>
        </w:rPr>
      </w:pPr>
      <w:r w:rsidRPr="004C74FE">
        <w:rPr>
          <w:rFonts w:ascii="Times New Roman" w:eastAsia="Arial" w:hAnsi="Times New Roman"/>
          <w:b/>
          <w:szCs w:val="24"/>
        </w:rPr>
        <w:t>Pakopinės studijos</w:t>
      </w:r>
      <w:r w:rsidRPr="004C74FE">
        <w:rPr>
          <w:rFonts w:ascii="Times New Roman" w:eastAsia="Arial" w:hAnsi="Times New Roman"/>
          <w:szCs w:val="24"/>
        </w:rPr>
        <w:t xml:space="preserve"> – </w:t>
      </w:r>
      <w:r w:rsidRPr="004C74FE">
        <w:rPr>
          <w:rFonts w:ascii="Times New Roman" w:eastAsia="Arial" w:hAnsi="Times New Roman"/>
          <w:szCs w:val="24"/>
          <w:lang w:val="lt-LT"/>
        </w:rPr>
        <w:t xml:space="preserve">studijos </w:t>
      </w:r>
      <w:r w:rsidRPr="004C74FE">
        <w:rPr>
          <w:rFonts w:ascii="Times New Roman" w:eastAsia="Arial" w:hAnsi="Times New Roman"/>
          <w:szCs w:val="24"/>
        </w:rPr>
        <w:t>kvalifikaciniam laipsniui arba mokslo, meno daktaro laipsniui įgyti</w:t>
      </w:r>
      <w:r w:rsidRPr="004C74FE">
        <w:rPr>
          <w:rFonts w:ascii="Times New Roman" w:eastAsia="Arial" w:hAnsi="Times New Roman"/>
          <w:szCs w:val="24"/>
          <w:lang w:val="lt-LT"/>
        </w:rPr>
        <w:t>.</w:t>
      </w:r>
      <w:r w:rsidR="005E063F" w:rsidRPr="004C74FE">
        <w:rPr>
          <w:rFonts w:ascii="Times New Roman" w:eastAsia="Arial" w:hAnsi="Times New Roman"/>
          <w:szCs w:val="24"/>
          <w:lang w:val="lt-LT"/>
        </w:rPr>
        <w:t xml:space="preserve"> </w:t>
      </w:r>
    </w:p>
    <w:p w:rsidR="002C1239" w:rsidRPr="004C74FE" w:rsidRDefault="00200C75" w:rsidP="006961F6">
      <w:pPr>
        <w:ind w:firstLine="284"/>
        <w:jc w:val="both"/>
        <w:rPr>
          <w:rFonts w:ascii="Times New Roman" w:hAnsi="Times New Roman"/>
          <w:lang w:val="lt-LT"/>
        </w:rPr>
      </w:pPr>
      <w:r w:rsidRPr="004C74FE">
        <w:rPr>
          <w:rFonts w:ascii="Times New Roman" w:hAnsi="Times New Roman"/>
          <w:b/>
        </w:rPr>
        <w:t>Papildomosios studijos</w:t>
      </w:r>
      <w:r w:rsidRPr="004C74FE">
        <w:rPr>
          <w:rFonts w:ascii="Times New Roman" w:hAnsi="Times New Roman"/>
        </w:rPr>
        <w:t xml:space="preserve"> –</w:t>
      </w:r>
      <w:r w:rsidR="00751E23" w:rsidRPr="004C74FE">
        <w:rPr>
          <w:rFonts w:ascii="Times New Roman" w:hAnsi="Times New Roman"/>
          <w:lang w:val="lt-LT"/>
        </w:rPr>
        <w:t xml:space="preserve"> </w:t>
      </w:r>
      <w:r w:rsidR="00594501" w:rsidRPr="004C74FE">
        <w:rPr>
          <w:rFonts w:ascii="Times New Roman" w:hAnsi="Times New Roman"/>
        </w:rPr>
        <w:t>studijos, skirtos</w:t>
      </w:r>
      <w:r w:rsidR="00594501" w:rsidRPr="004C74FE">
        <w:rPr>
          <w:rFonts w:ascii="Times New Roman" w:hAnsi="Times New Roman"/>
          <w:lang w:val="lt-LT"/>
        </w:rPr>
        <w:t xml:space="preserve"> asmenims, baigusiems pakopines studijas</w:t>
      </w:r>
      <w:r w:rsidR="0046536C" w:rsidRPr="004C74FE">
        <w:rPr>
          <w:rFonts w:ascii="Times New Roman" w:hAnsi="Times New Roman"/>
          <w:lang w:val="lt-LT"/>
        </w:rPr>
        <w:t>,</w:t>
      </w:r>
      <w:r w:rsidR="00594501" w:rsidRPr="004C74FE">
        <w:rPr>
          <w:rFonts w:ascii="Times New Roman" w:hAnsi="Times New Roman"/>
        </w:rPr>
        <w:t xml:space="preserve"> įgyti žinių ir gebėjimų, būtinų ketinant studijuoti </w:t>
      </w:r>
      <w:r w:rsidR="00594501" w:rsidRPr="004C74FE">
        <w:rPr>
          <w:rFonts w:ascii="Times New Roman" w:hAnsi="Times New Roman"/>
          <w:lang w:val="lt-LT"/>
        </w:rPr>
        <w:t>kitą pirmosios ar antrosios pakopos studijų programą</w:t>
      </w:r>
      <w:r w:rsidR="0046536C" w:rsidRPr="004C74FE">
        <w:rPr>
          <w:rFonts w:ascii="Times New Roman" w:hAnsi="Times New Roman"/>
          <w:lang w:val="lt-LT"/>
        </w:rPr>
        <w:t>.</w:t>
      </w:r>
      <w:r w:rsidR="00594501" w:rsidRPr="004C74FE">
        <w:rPr>
          <w:rFonts w:ascii="Times New Roman" w:hAnsi="Times New Roman"/>
          <w:lang w:val="lt-LT"/>
        </w:rPr>
        <w:t xml:space="preserve"> </w:t>
      </w:r>
    </w:p>
    <w:p w:rsidR="009C40C8" w:rsidRPr="004C74FE" w:rsidRDefault="004874CD" w:rsidP="009C40C8">
      <w:pPr>
        <w:ind w:firstLine="284"/>
        <w:jc w:val="both"/>
        <w:rPr>
          <w:rFonts w:ascii="Times New Roman" w:hAnsi="Times New Roman"/>
          <w:lang w:val="lt-LT"/>
        </w:rPr>
      </w:pPr>
      <w:r w:rsidRPr="004C74FE">
        <w:rPr>
          <w:rFonts w:ascii="Times New Roman" w:hAnsi="Times New Roman"/>
          <w:b/>
          <w:lang w:val="lt-LT"/>
        </w:rPr>
        <w:t>Pažangus studentas / klausytojas</w:t>
      </w:r>
      <w:r w:rsidRPr="004C74FE">
        <w:rPr>
          <w:rFonts w:ascii="Times New Roman" w:hAnsi="Times New Roman"/>
          <w:lang w:val="lt-LT"/>
        </w:rPr>
        <w:t xml:space="preserve"> – studentas / klausytojas, išlaikęs visus sesijos egzaminus (įskaitas) egzaminų sesijos ar egzaminų perlaikymo sesijos metu. </w:t>
      </w:r>
    </w:p>
    <w:p w:rsidR="004874CD" w:rsidRPr="004C74FE" w:rsidRDefault="004874CD" w:rsidP="004874CD">
      <w:pPr>
        <w:ind w:firstLine="284"/>
        <w:jc w:val="both"/>
        <w:rPr>
          <w:rFonts w:ascii="Times New Roman" w:hAnsi="Times New Roman"/>
          <w:lang w:val="lt-LT"/>
        </w:rPr>
      </w:pPr>
      <w:r w:rsidRPr="004C74FE">
        <w:rPr>
          <w:rFonts w:ascii="Times New Roman" w:hAnsi="Times New Roman"/>
          <w:b/>
          <w:lang w:val="lt-LT"/>
        </w:rPr>
        <w:t>Pirmosios pakopos studijos</w:t>
      </w:r>
      <w:r w:rsidRPr="004C74FE">
        <w:rPr>
          <w:rFonts w:ascii="Times New Roman" w:hAnsi="Times New Roman"/>
          <w:lang w:val="lt-LT"/>
        </w:rPr>
        <w:t xml:space="preserve"> – universitetinės studijos bakalauro kvalifikaciniam laipsniui įgyti. </w:t>
      </w:r>
    </w:p>
    <w:p w:rsidR="002C1239" w:rsidRPr="004C74FE" w:rsidRDefault="009C40C8" w:rsidP="004874CD">
      <w:pPr>
        <w:ind w:firstLine="284"/>
        <w:jc w:val="both"/>
        <w:rPr>
          <w:rFonts w:ascii="Times New Roman" w:hAnsi="Times New Roman"/>
          <w:lang w:val="lt-LT"/>
        </w:rPr>
      </w:pPr>
      <w:r w:rsidRPr="004C74FE">
        <w:rPr>
          <w:rFonts w:ascii="Times New Roman" w:eastAsia="Arial" w:hAnsi="Times New Roman"/>
          <w:b/>
          <w:szCs w:val="24"/>
        </w:rPr>
        <w:t>Profesinės studijos</w:t>
      </w:r>
      <w:r w:rsidRPr="004C74FE">
        <w:rPr>
          <w:rFonts w:ascii="Times New Roman" w:eastAsia="Arial" w:hAnsi="Times New Roman"/>
          <w:szCs w:val="24"/>
        </w:rPr>
        <w:t xml:space="preserve"> – </w:t>
      </w:r>
      <w:r w:rsidRPr="004C74FE">
        <w:rPr>
          <w:rFonts w:ascii="Times New Roman" w:eastAsia="Arial" w:hAnsi="Times New Roman"/>
          <w:szCs w:val="24"/>
          <w:lang w:val="lt-LT"/>
        </w:rPr>
        <w:t xml:space="preserve">studijos </w:t>
      </w:r>
      <w:r w:rsidRPr="004C74FE">
        <w:rPr>
          <w:rFonts w:ascii="Times New Roman" w:eastAsia="Arial" w:hAnsi="Times New Roman"/>
          <w:szCs w:val="24"/>
        </w:rPr>
        <w:t>kvalifikacijai įgyti ir pasirengti savarankiškai praktinei veiklai</w:t>
      </w:r>
      <w:r w:rsidRPr="004C74FE">
        <w:rPr>
          <w:rFonts w:ascii="Times New Roman" w:eastAsia="Arial" w:hAnsi="Times New Roman"/>
          <w:szCs w:val="24"/>
          <w:lang w:val="lt-LT"/>
        </w:rPr>
        <w:t xml:space="preserve">. </w:t>
      </w:r>
    </w:p>
    <w:p w:rsidR="002C1239" w:rsidRPr="004C74FE" w:rsidRDefault="00082C4C" w:rsidP="006961F6">
      <w:pPr>
        <w:ind w:firstLine="284"/>
        <w:jc w:val="both"/>
        <w:rPr>
          <w:rFonts w:ascii="Times New Roman" w:hAnsi="Times New Roman"/>
          <w:lang w:val="lt-LT"/>
        </w:rPr>
      </w:pPr>
      <w:r w:rsidRPr="004C74FE">
        <w:rPr>
          <w:rFonts w:ascii="Times New Roman" w:hAnsi="Times New Roman"/>
          <w:b/>
          <w:lang w:val="lt-LT"/>
        </w:rPr>
        <w:t>Studentas</w:t>
      </w:r>
      <w:r w:rsidRPr="004C74FE">
        <w:rPr>
          <w:rFonts w:ascii="Times New Roman" w:hAnsi="Times New Roman"/>
          <w:lang w:val="lt-LT"/>
        </w:rPr>
        <w:t xml:space="preserve"> –</w:t>
      </w:r>
      <w:r w:rsidR="00067ECA" w:rsidRPr="004C74FE">
        <w:rPr>
          <w:rFonts w:ascii="Times New Roman" w:hAnsi="Times New Roman"/>
          <w:lang w:val="lt-LT"/>
        </w:rPr>
        <w:t xml:space="preserve"> </w:t>
      </w:r>
      <w:r w:rsidR="00DA44D0" w:rsidRPr="004C74FE">
        <w:rPr>
          <w:rFonts w:ascii="Times New Roman" w:hAnsi="Times New Roman"/>
          <w:lang w:val="lt-LT"/>
        </w:rPr>
        <w:t>asmuo, pasirašęs ir vykdantis studijų sutartį su Universitetu, įrašytas į studentų registrą, studijuojantis nustatyta tvarka registruotoje stud</w:t>
      </w:r>
      <w:r w:rsidR="0072262E" w:rsidRPr="004C74FE">
        <w:rPr>
          <w:rFonts w:ascii="Times New Roman" w:hAnsi="Times New Roman"/>
          <w:lang w:val="lt-LT"/>
        </w:rPr>
        <w:t>ijų programoje arba doktorantas.</w:t>
      </w:r>
      <w:r w:rsidR="00DA44D0" w:rsidRPr="004C74FE">
        <w:rPr>
          <w:rFonts w:ascii="Times New Roman" w:hAnsi="Times New Roman"/>
          <w:lang w:val="lt-LT"/>
        </w:rPr>
        <w:t xml:space="preserve"> </w:t>
      </w:r>
    </w:p>
    <w:p w:rsidR="004E0C4A" w:rsidRPr="004C74FE" w:rsidRDefault="004E0C4A" w:rsidP="004E0C4A">
      <w:pPr>
        <w:ind w:firstLine="284"/>
        <w:jc w:val="both"/>
        <w:rPr>
          <w:rFonts w:ascii="Times New Roman" w:hAnsi="Times New Roman"/>
          <w:lang w:val="lt-LT"/>
        </w:rPr>
      </w:pPr>
      <w:r w:rsidRPr="004C74FE">
        <w:rPr>
          <w:rFonts w:ascii="Times New Roman" w:hAnsi="Times New Roman"/>
          <w:b/>
          <w:spacing w:val="-4"/>
          <w:lang w:val="lt-LT"/>
        </w:rPr>
        <w:lastRenderedPageBreak/>
        <w:t>Studijos</w:t>
      </w:r>
      <w:r w:rsidRPr="004C74FE">
        <w:rPr>
          <w:rFonts w:ascii="Times New Roman" w:hAnsi="Times New Roman"/>
          <w:spacing w:val="-4"/>
          <w:lang w:val="lt-LT"/>
        </w:rPr>
        <w:t xml:space="preserve"> – </w:t>
      </w:r>
      <w:r w:rsidRPr="004C74FE">
        <w:rPr>
          <w:rFonts w:ascii="Times New Roman" w:hAnsi="Times New Roman"/>
          <w:bCs/>
          <w:szCs w:val="24"/>
          <w:lang w:val="lt-LT"/>
        </w:rPr>
        <w:t xml:space="preserve">asmens, įgijusio ne žemesnį kaip vidurinį išsilavinimą, mokymasis Universitete pagal tam tikrą studijų programą. </w:t>
      </w:r>
    </w:p>
    <w:p w:rsidR="00F43E3E" w:rsidRPr="004C74FE" w:rsidRDefault="00F43E3E" w:rsidP="00F43E3E">
      <w:pPr>
        <w:ind w:firstLine="284"/>
        <w:jc w:val="both"/>
        <w:rPr>
          <w:rFonts w:ascii="Times New Roman" w:hAnsi="Times New Roman"/>
          <w:lang w:val="lt-LT"/>
        </w:rPr>
      </w:pPr>
      <w:r w:rsidRPr="004C74FE">
        <w:rPr>
          <w:rFonts w:ascii="Times New Roman" w:hAnsi="Times New Roman"/>
          <w:b/>
        </w:rPr>
        <w:t>Studijų dalykas</w:t>
      </w:r>
      <w:r w:rsidRPr="004C74FE">
        <w:rPr>
          <w:rFonts w:ascii="Times New Roman" w:hAnsi="Times New Roman"/>
        </w:rPr>
        <w:t xml:space="preserve"> – studijų objektas, </w:t>
      </w:r>
      <w:r w:rsidR="002343BD" w:rsidRPr="004C74FE">
        <w:rPr>
          <w:rFonts w:ascii="Times New Roman" w:hAnsi="Times New Roman"/>
          <w:lang w:val="lt-LT"/>
        </w:rPr>
        <w:t xml:space="preserve">studijuojamas </w:t>
      </w:r>
      <w:r w:rsidRPr="004C74FE">
        <w:rPr>
          <w:rFonts w:ascii="Times New Roman" w:hAnsi="Times New Roman"/>
          <w:lang w:val="lt-LT"/>
        </w:rPr>
        <w:t>vieno semestro metu</w:t>
      </w:r>
      <w:r w:rsidRPr="004C74FE">
        <w:rPr>
          <w:rFonts w:ascii="Times New Roman" w:hAnsi="Times New Roman"/>
        </w:rPr>
        <w:t xml:space="preserve">. Studijų dalykai yra privalomi, </w:t>
      </w:r>
      <w:r w:rsidRPr="004C74FE">
        <w:rPr>
          <w:rFonts w:ascii="Times New Roman" w:hAnsi="Times New Roman"/>
          <w:lang w:val="lt-LT"/>
        </w:rPr>
        <w:t>alternatyviai</w:t>
      </w:r>
      <w:r w:rsidRPr="004C74FE">
        <w:rPr>
          <w:rFonts w:ascii="Times New Roman" w:hAnsi="Times New Roman"/>
        </w:rPr>
        <w:t xml:space="preserve"> ir laisvai pasirenkami.</w:t>
      </w:r>
      <w:r w:rsidRPr="004C74FE">
        <w:rPr>
          <w:rFonts w:ascii="Times New Roman" w:hAnsi="Times New Roman"/>
          <w:lang w:val="lt-LT"/>
        </w:rPr>
        <w:t xml:space="preserve"> </w:t>
      </w:r>
    </w:p>
    <w:p w:rsidR="00C93814" w:rsidRPr="004C74FE" w:rsidRDefault="001C5599" w:rsidP="00C93814">
      <w:pPr>
        <w:ind w:firstLine="284"/>
        <w:jc w:val="both"/>
        <w:rPr>
          <w:rFonts w:ascii="Times New Roman" w:hAnsi="Times New Roman"/>
        </w:rPr>
      </w:pPr>
      <w:r w:rsidRPr="004C74FE">
        <w:rPr>
          <w:rFonts w:ascii="Times New Roman" w:hAnsi="Times New Roman"/>
          <w:b/>
        </w:rPr>
        <w:t>Studijų kreditas</w:t>
      </w:r>
      <w:r w:rsidRPr="004C74FE">
        <w:rPr>
          <w:rFonts w:ascii="Times New Roman" w:hAnsi="Times New Roman"/>
        </w:rPr>
        <w:t xml:space="preserve"> –</w:t>
      </w:r>
      <w:r w:rsidR="009405E7" w:rsidRPr="004C74FE">
        <w:rPr>
          <w:rFonts w:ascii="Times New Roman" w:hAnsi="Times New Roman"/>
          <w:lang w:val="lt-LT"/>
        </w:rPr>
        <w:t xml:space="preserve"> </w:t>
      </w:r>
      <w:r w:rsidR="00B57217" w:rsidRPr="004C74FE">
        <w:rPr>
          <w:rFonts w:ascii="Times New Roman" w:eastAsia="Arial" w:hAnsi="Times New Roman"/>
          <w:szCs w:val="24"/>
        </w:rPr>
        <w:t>studijų apimties vienetas, kuriuo skaičiuojamas vidutinis studijuojančiojo darbo krūvis, reikalingas studijų rezultatams pasiekti.</w:t>
      </w:r>
      <w:r w:rsidRPr="004C74FE">
        <w:rPr>
          <w:rFonts w:ascii="Times New Roman" w:hAnsi="Times New Roman"/>
        </w:rPr>
        <w:t xml:space="preserve"> </w:t>
      </w:r>
    </w:p>
    <w:p w:rsidR="00B57217" w:rsidRPr="004C74FE" w:rsidRDefault="00B57217" w:rsidP="00C93814">
      <w:pPr>
        <w:ind w:firstLine="284"/>
        <w:jc w:val="both"/>
        <w:rPr>
          <w:rFonts w:ascii="Times New Roman" w:hAnsi="Times New Roman"/>
          <w:lang w:val="lt-LT"/>
        </w:rPr>
      </w:pPr>
      <w:r w:rsidRPr="004C74FE">
        <w:rPr>
          <w:rFonts w:ascii="Times New Roman" w:eastAsia="Arial" w:hAnsi="Times New Roman"/>
          <w:b/>
          <w:szCs w:val="24"/>
        </w:rPr>
        <w:t>Studijų kryptis</w:t>
      </w:r>
      <w:r w:rsidRPr="004C74FE">
        <w:rPr>
          <w:rFonts w:ascii="Times New Roman" w:eastAsia="Arial" w:hAnsi="Times New Roman"/>
          <w:szCs w:val="24"/>
        </w:rPr>
        <w:t xml:space="preserve"> – akademinis, profesinis ir tyrimų laukas, kurį vienija bendra samprata, studijų rezultatai ir jų pasiekimų būdai (dėstymas, studijavimas, vertinimas).</w:t>
      </w:r>
      <w:r w:rsidRPr="004C74FE">
        <w:rPr>
          <w:rFonts w:ascii="Times New Roman" w:eastAsia="Arial" w:hAnsi="Times New Roman"/>
          <w:szCs w:val="24"/>
          <w:lang w:val="lt-LT"/>
        </w:rPr>
        <w:t xml:space="preserve"> </w:t>
      </w:r>
    </w:p>
    <w:p w:rsidR="001C5599" w:rsidRPr="004C74FE" w:rsidRDefault="00C93814" w:rsidP="003E7DD4">
      <w:pPr>
        <w:ind w:firstLine="284"/>
        <w:jc w:val="both"/>
        <w:rPr>
          <w:rFonts w:ascii="Times New Roman" w:hAnsi="Times New Roman"/>
          <w:b/>
          <w:strike/>
          <w:lang w:val="lt-LT"/>
        </w:rPr>
      </w:pPr>
      <w:r w:rsidRPr="004C74FE">
        <w:rPr>
          <w:rFonts w:ascii="Times New Roman" w:hAnsi="Times New Roman"/>
          <w:b/>
          <w:lang w:val="lt-LT"/>
        </w:rPr>
        <w:t xml:space="preserve">Studijų </w:t>
      </w:r>
      <w:r w:rsidRPr="004C74FE">
        <w:rPr>
          <w:rFonts w:ascii="Times New Roman" w:hAnsi="Times New Roman"/>
          <w:b/>
          <w:spacing w:val="-2"/>
          <w:lang w:val="lt-LT"/>
        </w:rPr>
        <w:t>m</w:t>
      </w:r>
      <w:r w:rsidRPr="004C74FE">
        <w:rPr>
          <w:rFonts w:ascii="Times New Roman" w:hAnsi="Times New Roman"/>
          <w:b/>
          <w:lang w:val="lt-LT"/>
        </w:rPr>
        <w:t>odulis</w:t>
      </w:r>
      <w:r w:rsidRPr="004C74FE">
        <w:rPr>
          <w:rFonts w:ascii="Times New Roman" w:hAnsi="Times New Roman"/>
          <w:lang w:val="lt-LT"/>
        </w:rPr>
        <w:t xml:space="preserve"> – iš kelių turinio požiūriu susijusių </w:t>
      </w:r>
      <w:r w:rsidR="002652D7" w:rsidRPr="004C74FE">
        <w:rPr>
          <w:rFonts w:ascii="Times New Roman" w:hAnsi="Times New Roman"/>
          <w:lang w:val="lt-LT"/>
        </w:rPr>
        <w:t xml:space="preserve">studijų </w:t>
      </w:r>
      <w:r w:rsidRPr="004C74FE">
        <w:rPr>
          <w:rFonts w:ascii="Times New Roman" w:hAnsi="Times New Roman"/>
          <w:lang w:val="lt-LT"/>
        </w:rPr>
        <w:t xml:space="preserve">dalykų sudaryta studijų programos dalis, turinti apibrėžtą tikslą ir orientuota į tam tikrus </w:t>
      </w:r>
      <w:r w:rsidR="00607E26" w:rsidRPr="004C74FE">
        <w:rPr>
          <w:rFonts w:ascii="Times New Roman" w:hAnsi="Times New Roman"/>
          <w:lang w:val="lt-LT"/>
        </w:rPr>
        <w:t>studijų rezultatus</w:t>
      </w:r>
      <w:r w:rsidRPr="004C74FE">
        <w:rPr>
          <w:rFonts w:ascii="Times New Roman" w:hAnsi="Times New Roman"/>
          <w:lang w:val="lt-LT"/>
        </w:rPr>
        <w:t xml:space="preserve">. </w:t>
      </w:r>
    </w:p>
    <w:p w:rsidR="002C1239" w:rsidRPr="004C74FE" w:rsidRDefault="001D363A" w:rsidP="002C1239">
      <w:pPr>
        <w:ind w:firstLine="284"/>
        <w:jc w:val="both"/>
        <w:rPr>
          <w:rFonts w:ascii="Times New Roman" w:hAnsi="Times New Roman"/>
          <w:lang w:val="lt-LT"/>
        </w:rPr>
      </w:pPr>
      <w:r w:rsidRPr="004C74FE">
        <w:rPr>
          <w:rFonts w:ascii="Times New Roman" w:hAnsi="Times New Roman"/>
          <w:b/>
          <w:lang w:val="lt-LT"/>
        </w:rPr>
        <w:t>Studijų pakopa</w:t>
      </w:r>
      <w:r w:rsidRPr="004C74FE">
        <w:rPr>
          <w:rFonts w:ascii="Times New Roman" w:hAnsi="Times New Roman"/>
          <w:lang w:val="lt-LT"/>
        </w:rPr>
        <w:t xml:space="preserve"> </w:t>
      </w:r>
      <w:r w:rsidRPr="004C74FE">
        <w:rPr>
          <w:rFonts w:ascii="Times New Roman" w:hAnsi="Times New Roman"/>
        </w:rPr>
        <w:t>–</w:t>
      </w:r>
      <w:r w:rsidRPr="004C74FE">
        <w:rPr>
          <w:rFonts w:ascii="Times New Roman" w:hAnsi="Times New Roman"/>
          <w:lang w:val="lt-LT"/>
        </w:rPr>
        <w:t xml:space="preserve"> pirmoji (bakalauro), antroji (magistrantūros), trečioji (doktorantūros).</w:t>
      </w:r>
      <w:r w:rsidR="003E7DD4" w:rsidRPr="004C74FE">
        <w:rPr>
          <w:rFonts w:ascii="Times New Roman" w:hAnsi="Times New Roman"/>
          <w:lang w:val="lt-LT"/>
        </w:rPr>
        <w:t xml:space="preserve"> </w:t>
      </w:r>
    </w:p>
    <w:p w:rsidR="001C5599" w:rsidRPr="004C74FE" w:rsidRDefault="001C5599" w:rsidP="001C5599">
      <w:pPr>
        <w:ind w:firstLine="284"/>
        <w:jc w:val="both"/>
        <w:rPr>
          <w:rFonts w:ascii="Times New Roman" w:eastAsia="Arial" w:hAnsi="Times New Roman"/>
          <w:szCs w:val="24"/>
          <w:lang w:val="lt-LT"/>
        </w:rPr>
      </w:pPr>
      <w:r w:rsidRPr="004C74FE">
        <w:rPr>
          <w:rFonts w:ascii="Times New Roman" w:hAnsi="Times New Roman"/>
          <w:b/>
          <w:lang w:val="lt-LT"/>
        </w:rPr>
        <w:t>Studijų programa</w:t>
      </w:r>
      <w:r w:rsidRPr="004C74FE">
        <w:rPr>
          <w:rFonts w:ascii="Times New Roman" w:hAnsi="Times New Roman"/>
          <w:lang w:val="lt-LT"/>
        </w:rPr>
        <w:t xml:space="preserve"> –</w:t>
      </w:r>
      <w:r w:rsidR="009405E7" w:rsidRPr="004C74FE">
        <w:rPr>
          <w:rFonts w:ascii="Times New Roman" w:hAnsi="Times New Roman"/>
          <w:lang w:val="lt-LT"/>
        </w:rPr>
        <w:t xml:space="preserve"> </w:t>
      </w:r>
      <w:r w:rsidR="004658AE" w:rsidRPr="004C74FE">
        <w:rPr>
          <w:rFonts w:ascii="Times New Roman" w:eastAsia="Arial" w:hAnsi="Times New Roman"/>
          <w:szCs w:val="24"/>
        </w:rPr>
        <w:t xml:space="preserve">krypties (krypčių) studijų </w:t>
      </w:r>
      <w:r w:rsidR="004658AE" w:rsidRPr="004C74FE">
        <w:rPr>
          <w:rFonts w:ascii="Times New Roman" w:eastAsia="Arial" w:hAnsi="Times New Roman"/>
          <w:szCs w:val="24"/>
          <w:lang w:val="lt-LT"/>
        </w:rPr>
        <w:t xml:space="preserve">Universitete </w:t>
      </w:r>
      <w:r w:rsidR="004658AE" w:rsidRPr="004C74FE">
        <w:rPr>
          <w:rFonts w:ascii="Times New Roman" w:eastAsia="Arial" w:hAnsi="Times New Roman"/>
          <w:szCs w:val="24"/>
        </w:rPr>
        <w:t>įgyvendinimo visuma ir jos aprašas, kuriame numatyti</w:t>
      </w:r>
      <w:r w:rsidR="00067ECA" w:rsidRPr="004C74FE">
        <w:rPr>
          <w:rFonts w:ascii="Times New Roman" w:eastAsia="Arial" w:hAnsi="Times New Roman"/>
          <w:szCs w:val="24"/>
          <w:lang w:val="lt-LT"/>
        </w:rPr>
        <w:t xml:space="preserve"> tikslai,</w:t>
      </w:r>
      <w:r w:rsidR="004658AE" w:rsidRPr="004C74FE">
        <w:rPr>
          <w:rFonts w:ascii="Times New Roman" w:eastAsia="Arial" w:hAnsi="Times New Roman"/>
          <w:szCs w:val="24"/>
        </w:rPr>
        <w:t xml:space="preserve"> studijų rezultatai ir jiems pasiekti reikalingas studijų turinys, mokymosi veiklos, metodai, priemonės, žmogiškieji ir kiti ištekliai.</w:t>
      </w:r>
      <w:r w:rsidR="004658AE" w:rsidRPr="004C74FE">
        <w:rPr>
          <w:rFonts w:ascii="Times New Roman" w:eastAsia="Arial" w:hAnsi="Times New Roman"/>
          <w:szCs w:val="24"/>
          <w:lang w:val="lt-LT"/>
        </w:rPr>
        <w:t xml:space="preserve"> </w:t>
      </w:r>
    </w:p>
    <w:p w:rsidR="004E0C4A" w:rsidRPr="004C74FE" w:rsidRDefault="004E0C4A" w:rsidP="001C5599">
      <w:pPr>
        <w:ind w:firstLine="284"/>
        <w:jc w:val="both"/>
        <w:rPr>
          <w:rFonts w:ascii="Times New Roman" w:hAnsi="Times New Roman"/>
          <w:lang w:val="lt-LT"/>
        </w:rPr>
      </w:pPr>
      <w:r w:rsidRPr="004C74FE">
        <w:rPr>
          <w:rFonts w:ascii="Times New Roman" w:eastAsia="Arial" w:hAnsi="Times New Roman"/>
          <w:b/>
          <w:szCs w:val="24"/>
          <w:lang w:val="lt-LT"/>
        </w:rPr>
        <w:t>Studijų programų komitetas</w:t>
      </w:r>
      <w:r w:rsidRPr="004C74FE">
        <w:rPr>
          <w:rFonts w:ascii="Times New Roman" w:eastAsia="Arial" w:hAnsi="Times New Roman"/>
          <w:szCs w:val="24"/>
          <w:lang w:val="lt-LT"/>
        </w:rPr>
        <w:t xml:space="preserve"> – </w:t>
      </w:r>
      <w:r w:rsidR="00434AB1" w:rsidRPr="004C74FE">
        <w:rPr>
          <w:rFonts w:ascii="Times New Roman" w:hAnsi="Times New Roman"/>
          <w:lang w:val="lt-LT"/>
        </w:rPr>
        <w:t>Universiteto studijų kokybės vadybos sistemos sudedam</w:t>
      </w:r>
      <w:r w:rsidR="003F78CC" w:rsidRPr="004C74FE">
        <w:rPr>
          <w:rFonts w:ascii="Times New Roman" w:hAnsi="Times New Roman"/>
          <w:lang w:val="lt-LT"/>
        </w:rPr>
        <w:t>oji</w:t>
      </w:r>
      <w:r w:rsidR="00434AB1" w:rsidRPr="004C74FE">
        <w:rPr>
          <w:rFonts w:ascii="Times New Roman" w:hAnsi="Times New Roman"/>
          <w:lang w:val="lt-LT"/>
        </w:rPr>
        <w:t xml:space="preserve"> dali</w:t>
      </w:r>
      <w:r w:rsidR="003F78CC" w:rsidRPr="004C74FE">
        <w:rPr>
          <w:rFonts w:ascii="Times New Roman" w:hAnsi="Times New Roman"/>
          <w:lang w:val="lt-LT"/>
        </w:rPr>
        <w:t>s,</w:t>
      </w:r>
      <w:r w:rsidR="00434AB1" w:rsidRPr="004C74FE">
        <w:rPr>
          <w:rFonts w:ascii="Times New Roman" w:eastAsia="Arial" w:hAnsi="Times New Roman"/>
          <w:szCs w:val="24"/>
          <w:lang w:val="lt-LT"/>
        </w:rPr>
        <w:t xml:space="preserve"> </w:t>
      </w:r>
      <w:r w:rsidR="003F78CC" w:rsidRPr="004C74FE">
        <w:rPr>
          <w:rFonts w:ascii="Times New Roman" w:eastAsia="Arial" w:hAnsi="Times New Roman"/>
          <w:szCs w:val="24"/>
          <w:lang w:val="lt-LT"/>
        </w:rPr>
        <w:t>sudaryta</w:t>
      </w:r>
      <w:r w:rsidRPr="004C74FE">
        <w:rPr>
          <w:rFonts w:ascii="Times New Roman" w:eastAsia="Arial" w:hAnsi="Times New Roman"/>
          <w:szCs w:val="24"/>
          <w:lang w:val="lt-LT"/>
        </w:rPr>
        <w:t xml:space="preserve"> iš Universiteto dėstytojų, administacijos darbuotojų, studentų, so</w:t>
      </w:r>
      <w:r w:rsidR="00980A38" w:rsidRPr="004C74FE">
        <w:rPr>
          <w:rFonts w:ascii="Times New Roman" w:eastAsia="Arial" w:hAnsi="Times New Roman"/>
          <w:szCs w:val="24"/>
          <w:lang w:val="lt-LT"/>
        </w:rPr>
        <w:t>cialinių partnerių ir darbdavių</w:t>
      </w:r>
      <w:r w:rsidR="00434AB1" w:rsidRPr="004C74FE">
        <w:rPr>
          <w:rFonts w:ascii="Times New Roman" w:eastAsia="Arial" w:hAnsi="Times New Roman"/>
          <w:szCs w:val="24"/>
          <w:lang w:val="lt-LT"/>
        </w:rPr>
        <w:t xml:space="preserve"> atstovų</w:t>
      </w:r>
      <w:r w:rsidR="003F78CC" w:rsidRPr="004C74FE">
        <w:rPr>
          <w:rFonts w:ascii="Times New Roman" w:eastAsia="Arial" w:hAnsi="Times New Roman"/>
          <w:szCs w:val="24"/>
          <w:lang w:val="lt-LT"/>
        </w:rPr>
        <w:t>,</w:t>
      </w:r>
      <w:r w:rsidRPr="004C74FE">
        <w:rPr>
          <w:rFonts w:ascii="Times New Roman" w:eastAsia="Arial" w:hAnsi="Times New Roman"/>
          <w:szCs w:val="24"/>
          <w:lang w:val="lt-LT"/>
        </w:rPr>
        <w:t xml:space="preserve"> </w:t>
      </w:r>
      <w:r w:rsidRPr="004C74FE">
        <w:rPr>
          <w:rFonts w:ascii="Times New Roman" w:hAnsi="Times New Roman"/>
          <w:lang w:val="lt-LT"/>
        </w:rPr>
        <w:t>pirmosios ir antrosios pakopų, vientisųjų, profesinių ir papildomų studijų programų kūrimui, rengimui, valdymui, vertinimui ir tobulinimui.</w:t>
      </w:r>
      <w:r w:rsidR="00980A38" w:rsidRPr="004C74FE">
        <w:rPr>
          <w:rFonts w:ascii="Times New Roman" w:hAnsi="Times New Roman"/>
          <w:lang w:val="lt-LT"/>
        </w:rPr>
        <w:t xml:space="preserve"> </w:t>
      </w:r>
    </w:p>
    <w:p w:rsidR="00251937" w:rsidRPr="004C74FE" w:rsidRDefault="00251937" w:rsidP="001C5599">
      <w:pPr>
        <w:ind w:firstLine="284"/>
        <w:jc w:val="both"/>
        <w:rPr>
          <w:rFonts w:ascii="Times New Roman" w:hAnsi="Times New Roman"/>
          <w:lang w:val="lt-LT"/>
        </w:rPr>
      </w:pPr>
      <w:r w:rsidRPr="004C74FE">
        <w:rPr>
          <w:rFonts w:ascii="Times New Roman" w:hAnsi="Times New Roman"/>
          <w:b/>
          <w:lang w:val="lt-LT"/>
        </w:rPr>
        <w:t>Studijų programos vadovas</w:t>
      </w:r>
      <w:r w:rsidRPr="004C74FE">
        <w:rPr>
          <w:rFonts w:ascii="Times New Roman" w:hAnsi="Times New Roman"/>
          <w:lang w:val="lt-LT"/>
        </w:rPr>
        <w:t xml:space="preserve"> – </w:t>
      </w:r>
      <w:r w:rsidR="00BD487C" w:rsidRPr="004C74FE">
        <w:rPr>
          <w:rFonts w:ascii="Times New Roman" w:hAnsi="Times New Roman"/>
          <w:lang w:val="lt-LT"/>
        </w:rPr>
        <w:t xml:space="preserve">Universiteto dėstytojas, dirbantis atitinkamoje studijų programoje ir koordinuojantis studijų programos vykdymą, stebėseną ir analizę. </w:t>
      </w:r>
    </w:p>
    <w:p w:rsidR="002C1239" w:rsidRPr="004C74FE" w:rsidRDefault="00200C75" w:rsidP="002C1239">
      <w:pPr>
        <w:ind w:firstLine="284"/>
        <w:jc w:val="both"/>
        <w:rPr>
          <w:rFonts w:ascii="Times New Roman" w:hAnsi="Times New Roman"/>
          <w:lang w:val="lt-LT"/>
        </w:rPr>
      </w:pPr>
      <w:r w:rsidRPr="004C74FE">
        <w:rPr>
          <w:rFonts w:ascii="Times New Roman" w:hAnsi="Times New Roman"/>
          <w:b/>
        </w:rPr>
        <w:t>Studijų rezultatų įskaitymas</w:t>
      </w:r>
      <w:r w:rsidRPr="004C74FE">
        <w:rPr>
          <w:rFonts w:ascii="Times New Roman" w:hAnsi="Times New Roman"/>
        </w:rPr>
        <w:t xml:space="preserve"> </w:t>
      </w:r>
      <w:r w:rsidR="004C1E02" w:rsidRPr="004C74FE">
        <w:rPr>
          <w:rFonts w:ascii="Times New Roman" w:hAnsi="Times New Roman"/>
        </w:rPr>
        <w:t>–</w:t>
      </w:r>
      <w:r w:rsidR="007A5A01" w:rsidRPr="004C74FE">
        <w:rPr>
          <w:rFonts w:ascii="Times New Roman" w:hAnsi="Times New Roman"/>
        </w:rPr>
        <w:t xml:space="preserve"> Lietuvos</w:t>
      </w:r>
      <w:r w:rsidR="00067ECA" w:rsidRPr="004C74FE">
        <w:rPr>
          <w:rFonts w:ascii="Times New Roman" w:hAnsi="Times New Roman"/>
        </w:rPr>
        <w:t xml:space="preserve"> ar užsienio valstybės</w:t>
      </w:r>
      <w:r w:rsidRPr="004C74FE">
        <w:rPr>
          <w:rFonts w:ascii="Times New Roman" w:hAnsi="Times New Roman"/>
        </w:rPr>
        <w:t xml:space="preserve"> aukšt</w:t>
      </w:r>
      <w:r w:rsidR="00067ECA" w:rsidRPr="004C74FE">
        <w:rPr>
          <w:rFonts w:ascii="Times New Roman" w:hAnsi="Times New Roman"/>
        </w:rPr>
        <w:t>oj</w:t>
      </w:r>
      <w:r w:rsidR="00067ECA" w:rsidRPr="004C74FE">
        <w:rPr>
          <w:rFonts w:ascii="Times New Roman" w:hAnsi="Times New Roman"/>
          <w:lang w:val="lt-LT"/>
        </w:rPr>
        <w:t>oje</w:t>
      </w:r>
      <w:r w:rsidR="00067ECA" w:rsidRPr="004C74FE">
        <w:rPr>
          <w:rFonts w:ascii="Times New Roman" w:hAnsi="Times New Roman"/>
        </w:rPr>
        <w:t xml:space="preserve"> mokykloj</w:t>
      </w:r>
      <w:r w:rsidRPr="004C74FE">
        <w:rPr>
          <w:rFonts w:ascii="Times New Roman" w:hAnsi="Times New Roman"/>
        </w:rPr>
        <w:t xml:space="preserve">e asmens pasiektų studijų rezultatų įskaitymas </w:t>
      </w:r>
      <w:r w:rsidR="004C1E02" w:rsidRPr="004C74FE">
        <w:rPr>
          <w:rFonts w:ascii="Times New Roman" w:hAnsi="Times New Roman"/>
        </w:rPr>
        <w:t>U</w:t>
      </w:r>
      <w:r w:rsidRPr="004C74FE">
        <w:rPr>
          <w:rFonts w:ascii="Times New Roman" w:hAnsi="Times New Roman"/>
        </w:rPr>
        <w:t>niversitete.</w:t>
      </w:r>
      <w:r w:rsidR="007D1BDA" w:rsidRPr="004C74FE">
        <w:rPr>
          <w:rFonts w:ascii="Times New Roman" w:hAnsi="Times New Roman"/>
          <w:lang w:val="lt-LT"/>
        </w:rPr>
        <w:t xml:space="preserve"> </w:t>
      </w:r>
    </w:p>
    <w:p w:rsidR="004B6449" w:rsidRPr="004C74FE" w:rsidRDefault="004B6449" w:rsidP="004B6449">
      <w:pPr>
        <w:ind w:firstLine="284"/>
        <w:jc w:val="both"/>
        <w:rPr>
          <w:rFonts w:ascii="Times New Roman" w:hAnsi="Times New Roman"/>
          <w:lang w:val="lt-LT"/>
        </w:rPr>
      </w:pPr>
      <w:r w:rsidRPr="004C74FE">
        <w:rPr>
          <w:rFonts w:ascii="Times New Roman" w:hAnsi="Times New Roman"/>
          <w:b/>
          <w:lang w:val="lt-LT"/>
        </w:rPr>
        <w:t xml:space="preserve">Studijų vieta </w:t>
      </w:r>
      <w:r w:rsidRPr="004C74FE">
        <w:rPr>
          <w:rFonts w:ascii="Times New Roman" w:hAnsi="Times New Roman"/>
          <w:lang w:val="lt-LT"/>
        </w:rPr>
        <w:t>– studijų priemonių ir sąlygų, būtinų studijų progra</w:t>
      </w:r>
      <w:r w:rsidR="00253F75" w:rsidRPr="004C74FE">
        <w:rPr>
          <w:rFonts w:ascii="Times New Roman" w:hAnsi="Times New Roman"/>
          <w:lang w:val="lt-LT"/>
        </w:rPr>
        <w:t>mų vykdymui</w:t>
      </w:r>
      <w:r w:rsidRPr="004C74FE">
        <w:rPr>
          <w:rFonts w:ascii="Times New Roman" w:hAnsi="Times New Roman"/>
          <w:lang w:val="lt-LT"/>
        </w:rPr>
        <w:t>, visuma. Universitete yra valstybės finansuojamos</w:t>
      </w:r>
      <w:r w:rsidR="00F43E3E" w:rsidRPr="004C74FE">
        <w:rPr>
          <w:rFonts w:ascii="Times New Roman" w:hAnsi="Times New Roman"/>
          <w:lang w:val="lt-LT"/>
        </w:rPr>
        <w:t xml:space="preserve"> ir valstybės nefinansuojamos</w:t>
      </w:r>
      <w:r w:rsidR="00752614" w:rsidRPr="004C74FE">
        <w:rPr>
          <w:rFonts w:ascii="Times New Roman" w:hAnsi="Times New Roman"/>
          <w:lang w:val="lt-LT"/>
        </w:rPr>
        <w:t xml:space="preserve"> studijų vietos.</w:t>
      </w:r>
      <w:r w:rsidRPr="004C74FE">
        <w:rPr>
          <w:rFonts w:ascii="Times New Roman" w:hAnsi="Times New Roman"/>
          <w:lang w:val="lt-LT"/>
        </w:rPr>
        <w:t xml:space="preserve"> </w:t>
      </w:r>
    </w:p>
    <w:p w:rsidR="002C1239" w:rsidRPr="004C74FE" w:rsidRDefault="007A5A01" w:rsidP="002C1239">
      <w:pPr>
        <w:ind w:firstLine="284"/>
        <w:jc w:val="both"/>
        <w:rPr>
          <w:rFonts w:ascii="Times New Roman" w:hAnsi="Times New Roman"/>
          <w:lang w:val="lt-LT"/>
        </w:rPr>
      </w:pPr>
      <w:r w:rsidRPr="004C74FE">
        <w:rPr>
          <w:rFonts w:ascii="Times New Roman" w:hAnsi="Times New Roman"/>
          <w:b/>
        </w:rPr>
        <w:t>Sutrumpin</w:t>
      </w:r>
      <w:r w:rsidRPr="004C74FE">
        <w:rPr>
          <w:rFonts w:ascii="Times New Roman" w:hAnsi="Times New Roman"/>
          <w:b/>
          <w:lang w:val="lt-LT"/>
        </w:rPr>
        <w:t>toji</w:t>
      </w:r>
      <w:r w:rsidR="00200C75" w:rsidRPr="004C74FE">
        <w:rPr>
          <w:rFonts w:ascii="Times New Roman" w:hAnsi="Times New Roman"/>
          <w:b/>
        </w:rPr>
        <w:t xml:space="preserve"> studijų programa</w:t>
      </w:r>
      <w:r w:rsidR="00200C75" w:rsidRPr="004C74FE">
        <w:rPr>
          <w:rFonts w:ascii="Times New Roman" w:hAnsi="Times New Roman"/>
        </w:rPr>
        <w:t xml:space="preserve"> – </w:t>
      </w:r>
      <w:r w:rsidR="00A42C7A" w:rsidRPr="004C74FE">
        <w:rPr>
          <w:rFonts w:ascii="Times New Roman" w:hAnsi="Times New Roman"/>
        </w:rPr>
        <w:t>pirmosios pakopos</w:t>
      </w:r>
      <w:r w:rsidR="00200C75" w:rsidRPr="004C74FE">
        <w:rPr>
          <w:rFonts w:ascii="Times New Roman" w:hAnsi="Times New Roman"/>
        </w:rPr>
        <w:t xml:space="preserve"> studijų programa, skirta asmenims, kuriems įskaitomi ankstesniųjų studijų</w:t>
      </w:r>
      <w:r w:rsidR="00A42C7A" w:rsidRPr="004C74FE">
        <w:rPr>
          <w:rFonts w:ascii="Times New Roman" w:hAnsi="Times New Roman"/>
        </w:rPr>
        <w:t xml:space="preserve"> kolegijose</w:t>
      </w:r>
      <w:r w:rsidR="00A42C7A" w:rsidRPr="004C74FE">
        <w:rPr>
          <w:rFonts w:ascii="Times New Roman" w:hAnsi="Times New Roman"/>
          <w:lang w:val="lt-LT"/>
        </w:rPr>
        <w:t xml:space="preserve"> ar</w:t>
      </w:r>
      <w:r w:rsidR="00A42C7A" w:rsidRPr="004C74FE">
        <w:rPr>
          <w:rFonts w:ascii="Times New Roman" w:hAnsi="Times New Roman"/>
        </w:rPr>
        <w:t xml:space="preserve"> universitetuose </w:t>
      </w:r>
      <w:r w:rsidR="00200C75" w:rsidRPr="004C74FE">
        <w:rPr>
          <w:rFonts w:ascii="Times New Roman" w:hAnsi="Times New Roman"/>
        </w:rPr>
        <w:t>rezultatai.</w:t>
      </w:r>
      <w:r w:rsidR="00253F75" w:rsidRPr="004C74FE">
        <w:rPr>
          <w:rFonts w:ascii="Times New Roman" w:hAnsi="Times New Roman"/>
          <w:lang w:val="lt-LT"/>
        </w:rPr>
        <w:t xml:space="preserve"> </w:t>
      </w:r>
    </w:p>
    <w:p w:rsidR="006B1507" w:rsidRPr="004C74FE" w:rsidRDefault="006B1507" w:rsidP="002C1239">
      <w:pPr>
        <w:ind w:firstLine="284"/>
        <w:jc w:val="both"/>
        <w:rPr>
          <w:rFonts w:ascii="Times New Roman" w:hAnsi="Times New Roman"/>
          <w:lang w:val="lt-LT"/>
        </w:rPr>
      </w:pPr>
      <w:r w:rsidRPr="004C74FE">
        <w:rPr>
          <w:rFonts w:ascii="Times New Roman" w:hAnsi="Times New Roman"/>
          <w:b/>
          <w:bCs/>
          <w:lang w:val="lt-LT"/>
        </w:rPr>
        <w:t>Tarpkryptinės studijos</w:t>
      </w:r>
      <w:r w:rsidRPr="004C74FE">
        <w:rPr>
          <w:rFonts w:ascii="Times New Roman" w:hAnsi="Times New Roman"/>
          <w:lang w:val="lt-LT"/>
        </w:rPr>
        <w:t xml:space="preserve"> – studijos, skirtos susietiems dviejų ar daugiau krypčių studijų rezultatams pasiekti.</w:t>
      </w:r>
      <w:r w:rsidR="00D21D77" w:rsidRPr="004C74FE">
        <w:rPr>
          <w:rFonts w:ascii="Times New Roman" w:hAnsi="Times New Roman"/>
          <w:lang w:val="lt-LT"/>
        </w:rPr>
        <w:t xml:space="preserve"> </w:t>
      </w:r>
    </w:p>
    <w:p w:rsidR="002C1239" w:rsidRPr="004C74FE" w:rsidRDefault="00200C75" w:rsidP="002C1239">
      <w:pPr>
        <w:ind w:firstLine="284"/>
        <w:jc w:val="both"/>
        <w:rPr>
          <w:rFonts w:ascii="Times New Roman" w:hAnsi="Times New Roman"/>
          <w:lang w:val="lt-LT"/>
        </w:rPr>
      </w:pPr>
      <w:r w:rsidRPr="004C74FE">
        <w:rPr>
          <w:rFonts w:ascii="Times New Roman" w:hAnsi="Times New Roman"/>
          <w:b/>
        </w:rPr>
        <w:t>Tęstinės studijos</w:t>
      </w:r>
      <w:r w:rsidR="006673FA" w:rsidRPr="004C74FE">
        <w:rPr>
          <w:rFonts w:ascii="Times New Roman" w:hAnsi="Times New Roman"/>
        </w:rPr>
        <w:t xml:space="preserve"> –</w:t>
      </w:r>
      <w:r w:rsidRPr="004C74FE">
        <w:rPr>
          <w:rFonts w:ascii="Times New Roman" w:hAnsi="Times New Roman"/>
        </w:rPr>
        <w:t xml:space="preserve"> studijos, skirtos asmeniui per</w:t>
      </w:r>
      <w:r w:rsidR="00D21D77" w:rsidRPr="004C74FE">
        <w:rPr>
          <w:rFonts w:ascii="Times New Roman" w:hAnsi="Times New Roman"/>
          <w:lang w:val="lt-LT"/>
        </w:rPr>
        <w:t>si</w:t>
      </w:r>
      <w:r w:rsidRPr="004C74FE">
        <w:rPr>
          <w:rFonts w:ascii="Times New Roman" w:hAnsi="Times New Roman"/>
        </w:rPr>
        <w:t xml:space="preserve">kvalifikuoti, jo kvalifikacijai kelti, profesiniams </w:t>
      </w:r>
      <w:r w:rsidR="009774FD" w:rsidRPr="004C74FE">
        <w:rPr>
          <w:rFonts w:ascii="Times New Roman" w:hAnsi="Times New Roman"/>
          <w:lang w:val="lt-LT"/>
        </w:rPr>
        <w:t xml:space="preserve">gebėjimams </w:t>
      </w:r>
      <w:r w:rsidRPr="004C74FE">
        <w:rPr>
          <w:rFonts w:ascii="Times New Roman" w:hAnsi="Times New Roman"/>
        </w:rPr>
        <w:t>to</w:t>
      </w:r>
      <w:r w:rsidR="006673FA" w:rsidRPr="004C74FE">
        <w:rPr>
          <w:rFonts w:ascii="Times New Roman" w:hAnsi="Times New Roman"/>
        </w:rPr>
        <w:t>bulinti</w:t>
      </w:r>
      <w:r w:rsidRPr="004C74FE">
        <w:rPr>
          <w:rFonts w:ascii="Times New Roman" w:hAnsi="Times New Roman"/>
        </w:rPr>
        <w:t>.</w:t>
      </w:r>
      <w:r w:rsidR="006B1507" w:rsidRPr="004C74FE">
        <w:rPr>
          <w:rFonts w:ascii="Times New Roman" w:hAnsi="Times New Roman"/>
          <w:lang w:val="lt-LT"/>
        </w:rPr>
        <w:t xml:space="preserve"> </w:t>
      </w:r>
    </w:p>
    <w:p w:rsidR="002C1239" w:rsidRPr="004C74FE" w:rsidRDefault="00082C4C" w:rsidP="002C1239">
      <w:pPr>
        <w:ind w:firstLine="284"/>
        <w:jc w:val="both"/>
        <w:rPr>
          <w:rFonts w:ascii="Times New Roman" w:hAnsi="Times New Roman"/>
          <w:lang w:val="lt-LT"/>
        </w:rPr>
      </w:pPr>
      <w:r w:rsidRPr="004C74FE">
        <w:rPr>
          <w:rFonts w:ascii="Times New Roman" w:hAnsi="Times New Roman"/>
          <w:b/>
          <w:lang w:val="lt-LT"/>
        </w:rPr>
        <w:lastRenderedPageBreak/>
        <w:t>Universitetinės studijos</w:t>
      </w:r>
      <w:r w:rsidR="004223C0" w:rsidRPr="004C74FE">
        <w:rPr>
          <w:rFonts w:ascii="Times New Roman" w:hAnsi="Times New Roman"/>
          <w:lang w:val="lt-LT"/>
        </w:rPr>
        <w:t xml:space="preserve"> –</w:t>
      </w:r>
      <w:r w:rsidRPr="004C74FE">
        <w:rPr>
          <w:rFonts w:ascii="Times New Roman" w:hAnsi="Times New Roman"/>
          <w:lang w:val="lt-LT"/>
        </w:rPr>
        <w:t xml:space="preserve"> studijos</w:t>
      </w:r>
      <w:r w:rsidR="005E063F" w:rsidRPr="004C74FE">
        <w:rPr>
          <w:rFonts w:ascii="Times New Roman" w:hAnsi="Times New Roman"/>
          <w:lang w:val="lt-LT"/>
        </w:rPr>
        <w:t xml:space="preserve"> </w:t>
      </w:r>
      <w:r w:rsidR="00D80829" w:rsidRPr="004C74FE">
        <w:rPr>
          <w:rFonts w:ascii="Times New Roman" w:hAnsi="Times New Roman"/>
          <w:lang w:val="lt-LT"/>
        </w:rPr>
        <w:t xml:space="preserve">skirtos </w:t>
      </w:r>
      <w:r w:rsidRPr="004C74FE">
        <w:rPr>
          <w:rFonts w:ascii="Times New Roman" w:hAnsi="Times New Roman"/>
          <w:lang w:val="lt-LT"/>
        </w:rPr>
        <w:t>asmeniui įgyti teoriniu pasirengimu</w:t>
      </w:r>
      <w:r w:rsidR="00D80829" w:rsidRPr="004C74FE">
        <w:rPr>
          <w:rFonts w:ascii="Times New Roman" w:hAnsi="Times New Roman"/>
          <w:lang w:val="lt-LT"/>
        </w:rPr>
        <w:t>,</w:t>
      </w:r>
      <w:r w:rsidRPr="004C74FE">
        <w:rPr>
          <w:rFonts w:ascii="Times New Roman" w:hAnsi="Times New Roman"/>
          <w:lang w:val="lt-LT"/>
        </w:rPr>
        <w:t xml:space="preserve"> moksliniais tyrimais </w:t>
      </w:r>
      <w:r w:rsidR="00D80829" w:rsidRPr="004C74FE">
        <w:rPr>
          <w:rFonts w:ascii="Times New Roman" w:hAnsi="Times New Roman"/>
          <w:lang w:val="lt-LT"/>
        </w:rPr>
        <w:t xml:space="preserve">ir </w:t>
      </w:r>
      <w:r w:rsidRPr="004C74FE">
        <w:rPr>
          <w:rFonts w:ascii="Times New Roman" w:hAnsi="Times New Roman"/>
          <w:lang w:val="lt-LT"/>
        </w:rPr>
        <w:t xml:space="preserve">praktiniais </w:t>
      </w:r>
      <w:r w:rsidR="00D80829" w:rsidRPr="004C74FE">
        <w:rPr>
          <w:rFonts w:ascii="Times New Roman" w:hAnsi="Times New Roman"/>
          <w:lang w:val="lt-LT"/>
        </w:rPr>
        <w:t xml:space="preserve">gebėjimais </w:t>
      </w:r>
      <w:r w:rsidRPr="004C74FE">
        <w:rPr>
          <w:rFonts w:ascii="Times New Roman" w:hAnsi="Times New Roman"/>
          <w:lang w:val="lt-LT"/>
        </w:rPr>
        <w:t xml:space="preserve">pagrįstą aukštąjį </w:t>
      </w:r>
      <w:r w:rsidR="002652D7" w:rsidRPr="004C74FE">
        <w:rPr>
          <w:rFonts w:ascii="Times New Roman" w:hAnsi="Times New Roman"/>
          <w:lang w:val="lt-LT"/>
        </w:rPr>
        <w:t xml:space="preserve">universitetinį </w:t>
      </w:r>
      <w:r w:rsidRPr="004C74FE">
        <w:rPr>
          <w:rFonts w:ascii="Times New Roman" w:hAnsi="Times New Roman"/>
          <w:lang w:val="lt-LT"/>
        </w:rPr>
        <w:t>išsilavinimą, kvalifikacinį la</w:t>
      </w:r>
      <w:r w:rsidR="002652D7" w:rsidRPr="004C74FE">
        <w:rPr>
          <w:rFonts w:ascii="Times New Roman" w:hAnsi="Times New Roman"/>
          <w:lang w:val="lt-LT"/>
        </w:rPr>
        <w:t xml:space="preserve">ipsnį, o tam tikrais atvejais </w:t>
      </w:r>
      <w:r w:rsidRPr="004C74FE">
        <w:rPr>
          <w:rFonts w:ascii="Times New Roman" w:hAnsi="Times New Roman"/>
          <w:lang w:val="lt-LT"/>
        </w:rPr>
        <w:t>ir kvalifikaciją.</w:t>
      </w:r>
      <w:r w:rsidR="00182D05" w:rsidRPr="004C74FE">
        <w:rPr>
          <w:rFonts w:ascii="Times New Roman" w:hAnsi="Times New Roman"/>
          <w:lang w:val="lt-LT"/>
        </w:rPr>
        <w:t xml:space="preserve"> </w:t>
      </w:r>
    </w:p>
    <w:p w:rsidR="00AE30F0" w:rsidRPr="004C74FE" w:rsidRDefault="00082C4C" w:rsidP="00073778">
      <w:pPr>
        <w:ind w:firstLine="284"/>
        <w:jc w:val="both"/>
        <w:rPr>
          <w:rFonts w:ascii="Times New Roman" w:eastAsia="Arial" w:hAnsi="Times New Roman"/>
          <w:szCs w:val="24"/>
          <w:lang w:val="lt-LT"/>
        </w:rPr>
      </w:pPr>
      <w:r w:rsidRPr="004C74FE">
        <w:rPr>
          <w:rFonts w:ascii="Times New Roman" w:hAnsi="Times New Roman"/>
          <w:b/>
          <w:lang w:val="lt-LT"/>
        </w:rPr>
        <w:t>Vientisosios studijos</w:t>
      </w:r>
      <w:r w:rsidRPr="004C74FE">
        <w:rPr>
          <w:rFonts w:ascii="Times New Roman" w:hAnsi="Times New Roman"/>
          <w:lang w:val="lt-LT"/>
        </w:rPr>
        <w:t xml:space="preserve"> –</w:t>
      </w:r>
      <w:r w:rsidR="009405E7" w:rsidRPr="004C74FE">
        <w:rPr>
          <w:rFonts w:ascii="Times New Roman" w:hAnsi="Times New Roman"/>
          <w:lang w:val="lt-LT"/>
        </w:rPr>
        <w:t xml:space="preserve"> </w:t>
      </w:r>
      <w:r w:rsidR="00182D05" w:rsidRPr="004C74FE">
        <w:rPr>
          <w:rFonts w:ascii="Times New Roman" w:eastAsia="Arial" w:hAnsi="Times New Roman"/>
          <w:szCs w:val="24"/>
        </w:rPr>
        <w:t>teisės aktų nustatytais atvejais studijos magistro kvalifikaciniam laipsniui įgyti</w:t>
      </w:r>
      <w:r w:rsidR="00182D05" w:rsidRPr="004C74FE">
        <w:rPr>
          <w:rFonts w:ascii="Times New Roman" w:eastAsia="Arial" w:hAnsi="Times New Roman"/>
          <w:szCs w:val="24"/>
          <w:lang w:val="lt-LT"/>
        </w:rPr>
        <w:t>,</w:t>
      </w:r>
      <w:r w:rsidR="00182D05" w:rsidRPr="004C74FE">
        <w:rPr>
          <w:rFonts w:ascii="Times New Roman" w:eastAsia="Arial" w:hAnsi="Times New Roman"/>
          <w:szCs w:val="24"/>
        </w:rPr>
        <w:t xml:space="preserve"> apimančios pirmosios ir antrosios pakopos studijas</w:t>
      </w:r>
      <w:r w:rsidR="00182D05" w:rsidRPr="004C74FE">
        <w:rPr>
          <w:rFonts w:ascii="Times New Roman" w:eastAsia="Arial" w:hAnsi="Times New Roman"/>
          <w:szCs w:val="24"/>
          <w:lang w:val="lt-LT"/>
        </w:rPr>
        <w:t xml:space="preserve">. </w:t>
      </w:r>
    </w:p>
    <w:p w:rsidR="005943A1" w:rsidRPr="004C74FE" w:rsidRDefault="005943A1" w:rsidP="005943A1">
      <w:pPr>
        <w:pStyle w:val="Antrat1"/>
        <w:spacing w:before="120" w:after="0"/>
        <w:jc w:val="center"/>
        <w:rPr>
          <w:rFonts w:ascii="Times New Roman" w:hAnsi="Times New Roman"/>
          <w:sz w:val="20"/>
          <w:lang w:val="lt-LT"/>
        </w:rPr>
      </w:pPr>
      <w:bookmarkStart w:id="16" w:name="_Toc531092838"/>
      <w:r w:rsidRPr="004C74FE">
        <w:rPr>
          <w:rFonts w:ascii="Times New Roman" w:hAnsi="Times New Roman"/>
          <w:sz w:val="20"/>
          <w:lang w:val="lt-LT"/>
        </w:rPr>
        <w:t>II skyrius</w:t>
      </w:r>
      <w:bookmarkEnd w:id="16"/>
    </w:p>
    <w:p w:rsidR="005943A1" w:rsidRPr="004C74FE" w:rsidRDefault="005943A1" w:rsidP="005943A1">
      <w:pPr>
        <w:pStyle w:val="Antrat1"/>
        <w:spacing w:before="0" w:after="120"/>
        <w:jc w:val="center"/>
        <w:rPr>
          <w:rFonts w:ascii="Times New Roman" w:hAnsi="Times New Roman"/>
          <w:sz w:val="20"/>
        </w:rPr>
      </w:pPr>
      <w:bookmarkStart w:id="17" w:name="_Toc531092839"/>
      <w:r w:rsidRPr="004C74FE">
        <w:rPr>
          <w:rFonts w:ascii="Times New Roman" w:hAnsi="Times New Roman"/>
          <w:sz w:val="20"/>
        </w:rPr>
        <w:t>STUDENTŲ PRIĖMIMAS</w:t>
      </w:r>
      <w:bookmarkEnd w:id="17"/>
    </w:p>
    <w:p w:rsidR="005943A1" w:rsidRPr="004C74FE" w:rsidRDefault="005943A1"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Studentai priimami į pakopines (pirmosios ir antrosios pakopų, vientisąsias) </w:t>
      </w:r>
      <w:r w:rsidR="007B6FFB" w:rsidRPr="004C74FE">
        <w:rPr>
          <w:rFonts w:ascii="Times New Roman" w:hAnsi="Times New Roman"/>
          <w:lang w:val="lt-LT"/>
        </w:rPr>
        <w:t xml:space="preserve">ir </w:t>
      </w:r>
      <w:r w:rsidRPr="004C74FE">
        <w:rPr>
          <w:rFonts w:ascii="Times New Roman" w:hAnsi="Times New Roman"/>
          <w:lang w:val="lt-LT"/>
        </w:rPr>
        <w:t xml:space="preserve">profesines studijas. Doktorantų priėmimą į trečiosios pakopos studijas reglamentuoja kiti dokumentai, skelbiami Univeristeto nustatyta tvarka. </w:t>
      </w:r>
    </w:p>
    <w:p w:rsidR="005943A1" w:rsidRPr="004C74FE" w:rsidRDefault="007B6FFB"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K</w:t>
      </w:r>
      <w:r w:rsidR="005943A1" w:rsidRPr="004C74FE">
        <w:rPr>
          <w:rFonts w:ascii="Times New Roman" w:hAnsi="Times New Roman"/>
          <w:lang w:val="lt-LT"/>
        </w:rPr>
        <w:t xml:space="preserve">lausytojai, turintys vidurinį arba aukštąjį išsilavinimą, </w:t>
      </w:r>
      <w:r w:rsidRPr="004C74FE">
        <w:rPr>
          <w:rFonts w:ascii="Times New Roman" w:hAnsi="Times New Roman"/>
          <w:lang w:val="lt-LT"/>
        </w:rPr>
        <w:t xml:space="preserve">gali būti priimami </w:t>
      </w:r>
      <w:r w:rsidR="005943A1" w:rsidRPr="004C74FE">
        <w:rPr>
          <w:rFonts w:ascii="Times New Roman" w:hAnsi="Times New Roman"/>
          <w:lang w:val="lt-LT"/>
        </w:rPr>
        <w:t>studijuoti tam tikrus studijų dalykus (modulius), kelti savo kvalifikaciją</w:t>
      </w:r>
      <w:r w:rsidRPr="004C74FE">
        <w:rPr>
          <w:rFonts w:ascii="Times New Roman" w:hAnsi="Times New Roman"/>
          <w:lang w:val="lt-LT"/>
        </w:rPr>
        <w:t xml:space="preserve"> ar</w:t>
      </w:r>
      <w:r w:rsidR="005943A1" w:rsidRPr="004C74FE">
        <w:rPr>
          <w:rFonts w:ascii="Times New Roman" w:hAnsi="Times New Roman"/>
          <w:lang w:val="lt-LT"/>
        </w:rPr>
        <w:t xml:space="preserve"> persikvalifikuoti. </w:t>
      </w:r>
    </w:p>
    <w:p w:rsidR="005943A1" w:rsidRPr="004C74FE" w:rsidRDefault="005943A1"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 xml:space="preserve">Į </w:t>
      </w:r>
      <w:r w:rsidRPr="004C74FE">
        <w:rPr>
          <w:rFonts w:ascii="Times New Roman" w:hAnsi="Times New Roman"/>
          <w:lang w:val="lt-LT"/>
        </w:rPr>
        <w:t>pakopines, profesines ir papildomąsias studijas</w:t>
      </w:r>
      <w:r w:rsidRPr="004C74FE">
        <w:rPr>
          <w:rFonts w:ascii="Times New Roman" w:hAnsi="Times New Roman"/>
        </w:rPr>
        <w:t xml:space="preserve"> asmenys priimami konkurso būdu, atsižvelgiant į mokymosi rezultatus</w:t>
      </w:r>
      <w:r w:rsidRPr="004C74FE">
        <w:rPr>
          <w:rFonts w:ascii="Times New Roman" w:hAnsi="Times New Roman"/>
          <w:lang w:val="lt-LT"/>
        </w:rPr>
        <w:t xml:space="preserve"> ir stojamųjų egzaminų (jeigu tokie yra) rezultatus,</w:t>
      </w:r>
      <w:r w:rsidRPr="004C74FE">
        <w:rPr>
          <w:rFonts w:ascii="Times New Roman" w:hAnsi="Times New Roman"/>
        </w:rPr>
        <w:t xml:space="preserve"> minimalų stojamąjį balą ir kitus kriterijus. Priėmimo taisykles, minimalų stojamąjį balą ir kitus kriterijus nustato </w:t>
      </w:r>
      <w:r w:rsidRPr="004C74FE">
        <w:rPr>
          <w:rFonts w:ascii="Times New Roman" w:hAnsi="Times New Roman"/>
          <w:lang w:val="lt-LT"/>
        </w:rPr>
        <w:t>Universitetas</w:t>
      </w:r>
      <w:r w:rsidRPr="004C74FE">
        <w:rPr>
          <w:rFonts w:ascii="Times New Roman" w:hAnsi="Times New Roman"/>
        </w:rPr>
        <w:t xml:space="preserve">. </w:t>
      </w:r>
    </w:p>
    <w:p w:rsidR="005943A1" w:rsidRPr="004C74FE" w:rsidRDefault="005943A1"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 xml:space="preserve">Studijuoti pagal pirmosios pakopos ir vientisųjų studijų programas priimami asmenys </w:t>
      </w:r>
      <w:r w:rsidR="00B57E75" w:rsidRPr="004C74FE">
        <w:rPr>
          <w:rFonts w:ascii="Times New Roman" w:hAnsi="Times New Roman"/>
          <w:lang w:val="lt-LT"/>
        </w:rPr>
        <w:t>vadovaujantis Mokslo ir studijų įstatymo 59 straipsnio nustatyta tvarka,</w:t>
      </w:r>
      <w:r w:rsidR="00B57E75" w:rsidRPr="004C74FE">
        <w:rPr>
          <w:rFonts w:ascii="Times New Roman" w:eastAsia="Arial" w:hAnsi="Times New Roman"/>
          <w:szCs w:val="24"/>
        </w:rPr>
        <w:t xml:space="preserve"> išlaikę </w:t>
      </w:r>
      <w:r w:rsidRPr="004C74FE">
        <w:rPr>
          <w:rFonts w:ascii="Times New Roman" w:eastAsia="Arial" w:hAnsi="Times New Roman"/>
          <w:szCs w:val="24"/>
        </w:rPr>
        <w:t>bent vieną valstybinį brandos egzaminą</w:t>
      </w:r>
      <w:r w:rsidRPr="004C74FE">
        <w:rPr>
          <w:rFonts w:ascii="Times New Roman" w:eastAsia="Arial" w:hAnsi="Times New Roman"/>
          <w:szCs w:val="24"/>
          <w:lang w:val="lt-LT"/>
        </w:rPr>
        <w:t xml:space="preserve"> ir</w:t>
      </w:r>
      <w:r w:rsidRPr="004C74FE">
        <w:rPr>
          <w:rFonts w:ascii="Times New Roman" w:hAnsi="Times New Roman"/>
        </w:rPr>
        <w:t xml:space="preserve"> turintys ne žemesnį kaip vidurinį išsilavinimą, </w:t>
      </w:r>
      <w:r w:rsidRPr="004C74FE">
        <w:rPr>
          <w:rFonts w:ascii="Times New Roman" w:eastAsia="Arial" w:hAnsi="Times New Roman"/>
          <w:szCs w:val="24"/>
        </w:rPr>
        <w:t xml:space="preserve">atsižvelgiant į jų mokymosi rezultatus, stojamuosius egzaminus ar kitus </w:t>
      </w:r>
      <w:r w:rsidRPr="004C74FE">
        <w:rPr>
          <w:rFonts w:ascii="Times New Roman" w:eastAsia="Arial" w:hAnsi="Times New Roman"/>
          <w:szCs w:val="24"/>
          <w:lang w:val="lt-LT"/>
        </w:rPr>
        <w:t xml:space="preserve">Universiteto </w:t>
      </w:r>
      <w:r w:rsidRPr="004C74FE">
        <w:rPr>
          <w:rFonts w:ascii="Times New Roman" w:eastAsia="Arial" w:hAnsi="Times New Roman"/>
          <w:szCs w:val="24"/>
        </w:rPr>
        <w:t>nustatytus kriterijus.</w:t>
      </w:r>
      <w:r w:rsidRPr="004C74FE">
        <w:rPr>
          <w:rFonts w:ascii="Times New Roman" w:eastAsia="Arial" w:hAnsi="Times New Roman"/>
          <w:szCs w:val="24"/>
          <w:lang w:val="lt-LT"/>
        </w:rPr>
        <w:t xml:space="preserve"> </w:t>
      </w:r>
      <w:r w:rsidRPr="004C74FE">
        <w:rPr>
          <w:rFonts w:ascii="Times New Roman" w:eastAsia="Arial" w:hAnsi="Times New Roman"/>
          <w:szCs w:val="24"/>
        </w:rPr>
        <w:t xml:space="preserve">Šių asmenų priėmimas į </w:t>
      </w:r>
      <w:r w:rsidRPr="004C74FE">
        <w:rPr>
          <w:rFonts w:ascii="Times New Roman" w:eastAsia="Arial" w:hAnsi="Times New Roman"/>
          <w:szCs w:val="24"/>
          <w:lang w:val="lt-LT"/>
        </w:rPr>
        <w:t xml:space="preserve">Universitetą </w:t>
      </w:r>
      <w:r w:rsidRPr="004C74FE">
        <w:rPr>
          <w:rFonts w:ascii="Times New Roman" w:eastAsia="Arial" w:hAnsi="Times New Roman"/>
          <w:szCs w:val="24"/>
        </w:rPr>
        <w:t>gali būti vykdomas iki studijų pagal atitinkamą studijų programą pradžios.</w:t>
      </w:r>
      <w:r w:rsidRPr="004C74FE">
        <w:rPr>
          <w:rFonts w:ascii="Times New Roman" w:hAnsi="Times New Roman"/>
        </w:rPr>
        <w:t xml:space="preserve"> </w:t>
      </w:r>
      <w:r w:rsidR="00B57E75" w:rsidRPr="004C74FE">
        <w:rPr>
          <w:rFonts w:ascii="Times New Roman" w:hAnsi="Times New Roman"/>
          <w:lang w:val="lt-LT"/>
        </w:rPr>
        <w:t>Priėmimą organi</w:t>
      </w:r>
      <w:r w:rsidRPr="004C74FE">
        <w:rPr>
          <w:rFonts w:ascii="Times New Roman" w:hAnsi="Times New Roman"/>
          <w:lang w:val="lt-LT"/>
        </w:rPr>
        <w:t>zuoja, vykdo</w:t>
      </w:r>
      <w:r w:rsidRPr="004C74FE">
        <w:rPr>
          <w:rFonts w:ascii="Times New Roman" w:hAnsi="Times New Roman"/>
        </w:rPr>
        <w:t xml:space="preserve"> </w:t>
      </w:r>
      <w:r w:rsidRPr="004C74FE">
        <w:rPr>
          <w:rFonts w:ascii="Times New Roman" w:hAnsi="Times New Roman"/>
          <w:lang w:val="lt-LT"/>
        </w:rPr>
        <w:t xml:space="preserve">ir </w:t>
      </w:r>
      <w:r w:rsidRPr="004C74FE">
        <w:rPr>
          <w:rFonts w:ascii="Times New Roman" w:hAnsi="Times New Roman"/>
        </w:rPr>
        <w:t xml:space="preserve">geriausiai vidurinio ugdymo programą baigusiųjų eilę sudaro </w:t>
      </w:r>
      <w:r w:rsidR="00BE4BDC" w:rsidRPr="004C74FE">
        <w:rPr>
          <w:rFonts w:ascii="Times New Roman" w:hAnsi="Times New Roman"/>
          <w:lang w:val="lt-LT"/>
        </w:rPr>
        <w:t>Š</w:t>
      </w:r>
      <w:r w:rsidRPr="004C74FE">
        <w:rPr>
          <w:rFonts w:ascii="Times New Roman" w:hAnsi="Times New Roman"/>
          <w:lang w:val="lt-LT"/>
        </w:rPr>
        <w:t xml:space="preserve">vietimo ir mokslo ministerijos įgaliota institucija. </w:t>
      </w:r>
    </w:p>
    <w:p w:rsidR="005943A1" w:rsidRPr="004C74FE" w:rsidRDefault="005943A1"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Priėmimo į pirmosios pakopos ir vientisųjų studijų programas sąlygas, kuriose nustatomas</w:t>
      </w:r>
      <w:r w:rsidRPr="004C74FE">
        <w:rPr>
          <w:rFonts w:ascii="Times New Roman" w:hAnsi="Times New Roman"/>
          <w:lang w:val="lt-LT"/>
        </w:rPr>
        <w:t xml:space="preserve"> </w:t>
      </w:r>
      <w:r w:rsidRPr="004C74FE">
        <w:rPr>
          <w:rFonts w:ascii="Times New Roman" w:eastAsia="Arial" w:hAnsi="Times New Roman"/>
          <w:szCs w:val="24"/>
        </w:rPr>
        <w:t xml:space="preserve">konkursinių mokomųjų dalykų pagal studijų kryptis sąrašas, išskiriant pagrindinį dalyką, kiekvienais metais nustato </w:t>
      </w:r>
      <w:r w:rsidRPr="004C74FE">
        <w:rPr>
          <w:rFonts w:ascii="Times New Roman" w:eastAsia="Arial" w:hAnsi="Times New Roman"/>
          <w:szCs w:val="24"/>
          <w:lang w:val="lt-LT"/>
        </w:rPr>
        <w:t xml:space="preserve">Universitetas </w:t>
      </w:r>
      <w:r w:rsidRPr="004C74FE">
        <w:rPr>
          <w:rFonts w:ascii="Times New Roman" w:eastAsia="Arial" w:hAnsi="Times New Roman"/>
          <w:szCs w:val="24"/>
        </w:rPr>
        <w:t>ir, suderinęs su Švietimo ir mokslo ministerija, paskelbia jį ne vėliau kaip prieš 2 metus iki atitinkamų studijų metų rugsėjo 1 dienos.</w:t>
      </w:r>
      <w:r w:rsidRPr="004C74FE">
        <w:rPr>
          <w:rFonts w:ascii="Times New Roman" w:hAnsi="Times New Roman"/>
          <w:lang w:val="lt-LT"/>
        </w:rPr>
        <w:t xml:space="preserve"> </w:t>
      </w:r>
    </w:p>
    <w:p w:rsidR="005943A1" w:rsidRPr="004C74FE" w:rsidRDefault="005943A1"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Į magistrantūros studijas priimami asmenys:</w:t>
      </w:r>
      <w:r w:rsidRPr="004C74FE">
        <w:rPr>
          <w:rFonts w:ascii="Times New Roman" w:hAnsi="Times New Roman"/>
          <w:lang w:val="lt-LT"/>
        </w:rPr>
        <w:t xml:space="preserve"> </w:t>
      </w:r>
    </w:p>
    <w:p w:rsidR="005943A1" w:rsidRPr="004C74FE" w:rsidRDefault="005943A1" w:rsidP="004B61CA">
      <w:pPr>
        <w:numPr>
          <w:ilvl w:val="1"/>
          <w:numId w:val="15"/>
        </w:numPr>
        <w:tabs>
          <w:tab w:val="num" w:pos="709"/>
        </w:tabs>
        <w:ind w:left="0" w:firstLine="284"/>
        <w:jc w:val="both"/>
        <w:rPr>
          <w:rFonts w:ascii="Times New Roman" w:hAnsi="Times New Roman"/>
        </w:rPr>
      </w:pPr>
      <w:r w:rsidRPr="004C74FE">
        <w:rPr>
          <w:rFonts w:ascii="Times New Roman" w:hAnsi="Times New Roman"/>
        </w:rPr>
        <w:t>baigę tam tikros krypties (krypčių) pirmosios pakopos universitetines studijas;</w:t>
      </w:r>
      <w:r w:rsidRPr="004C74FE">
        <w:rPr>
          <w:rFonts w:ascii="Times New Roman" w:hAnsi="Times New Roman"/>
          <w:lang w:val="lt-LT"/>
        </w:rPr>
        <w:t xml:space="preserve"> </w:t>
      </w:r>
    </w:p>
    <w:p w:rsidR="005943A1" w:rsidRPr="004C74FE" w:rsidRDefault="005943A1" w:rsidP="004B61CA">
      <w:pPr>
        <w:numPr>
          <w:ilvl w:val="1"/>
          <w:numId w:val="15"/>
        </w:numPr>
        <w:tabs>
          <w:tab w:val="left" w:pos="709"/>
        </w:tabs>
        <w:ind w:left="0" w:firstLine="284"/>
        <w:jc w:val="both"/>
        <w:rPr>
          <w:rFonts w:ascii="Times New Roman" w:hAnsi="Times New Roman"/>
        </w:rPr>
      </w:pPr>
      <w:r w:rsidRPr="004C74FE">
        <w:rPr>
          <w:rFonts w:ascii="Times New Roman" w:hAnsi="Times New Roman"/>
        </w:rPr>
        <w:lastRenderedPageBreak/>
        <w:t xml:space="preserve">baigę pirmosios pakopos (kolegines arba universitetines) tam tikros krypties (krypčių) studijas ir papildomąsias studijas </w:t>
      </w:r>
      <w:r w:rsidRPr="004C74FE">
        <w:rPr>
          <w:rFonts w:ascii="Times New Roman" w:hAnsi="Times New Roman"/>
          <w:lang w:val="lt-LT"/>
        </w:rPr>
        <w:t xml:space="preserve">šių </w:t>
      </w:r>
      <w:r w:rsidR="00BE4BDC" w:rsidRPr="004C74FE">
        <w:rPr>
          <w:rFonts w:ascii="Times New Roman" w:hAnsi="Times New Roman"/>
          <w:lang w:val="lt-LT"/>
        </w:rPr>
        <w:t xml:space="preserve">studijų </w:t>
      </w:r>
      <w:r w:rsidRPr="004C74FE">
        <w:rPr>
          <w:rFonts w:ascii="Times New Roman" w:hAnsi="Times New Roman"/>
          <w:lang w:val="lt-LT"/>
        </w:rPr>
        <w:t>nuostatų 11</w:t>
      </w:r>
      <w:r w:rsidR="007408E2" w:rsidRPr="004C74FE">
        <w:rPr>
          <w:rFonts w:ascii="Times New Roman" w:hAnsi="Times New Roman"/>
          <w:lang w:val="lt-LT"/>
        </w:rPr>
        <w:t>4</w:t>
      </w:r>
      <w:r w:rsidRPr="004C74FE">
        <w:rPr>
          <w:rFonts w:ascii="Times New Roman" w:hAnsi="Times New Roman"/>
          <w:lang w:val="lt-LT"/>
        </w:rPr>
        <w:t xml:space="preserve"> </w:t>
      </w:r>
      <w:r w:rsidR="004C54DB" w:rsidRPr="004C74FE">
        <w:rPr>
          <w:rFonts w:ascii="Times New Roman" w:hAnsi="Times New Roman"/>
          <w:lang w:val="lt-LT"/>
        </w:rPr>
        <w:t>straipsnio nustatyta tvarka</w:t>
      </w:r>
      <w:r w:rsidRPr="004C74FE">
        <w:rPr>
          <w:rFonts w:ascii="Times New Roman" w:hAnsi="Times New Roman"/>
        </w:rPr>
        <w:t>.</w:t>
      </w:r>
      <w:r w:rsidRPr="004C74FE">
        <w:rPr>
          <w:rFonts w:ascii="Times New Roman" w:hAnsi="Times New Roman"/>
          <w:lang w:val="lt-LT"/>
        </w:rPr>
        <w:t xml:space="preserve"> </w:t>
      </w:r>
    </w:p>
    <w:p w:rsidR="005943A1" w:rsidRPr="004C74FE" w:rsidRDefault="005943A1" w:rsidP="005943A1">
      <w:pPr>
        <w:numPr>
          <w:ilvl w:val="0"/>
          <w:numId w:val="15"/>
        </w:numPr>
        <w:tabs>
          <w:tab w:val="num" w:pos="709"/>
        </w:tabs>
        <w:ind w:left="0" w:firstLine="284"/>
        <w:jc w:val="both"/>
        <w:rPr>
          <w:rFonts w:ascii="Times New Roman" w:hAnsi="Times New Roman"/>
        </w:rPr>
      </w:pPr>
      <w:r w:rsidRPr="004C74FE">
        <w:rPr>
          <w:rFonts w:ascii="Times New Roman" w:hAnsi="Times New Roman"/>
        </w:rPr>
        <w:t>Studijų programos apraše nurodoma, kurios krypties (krypčių) pirmosios pakopos universitetines studijas turi būti baigęs asmuo, priimamas studijuoti pagal tą magistrantūros studijų programą, ir kurios krypties (krypčių) pirmosios studijų pakopos absolventams būtinos papildomosios studijos.</w:t>
      </w:r>
      <w:r w:rsidRPr="004C74FE">
        <w:rPr>
          <w:rFonts w:ascii="Times New Roman" w:hAnsi="Times New Roman"/>
          <w:lang w:val="lt-LT"/>
        </w:rPr>
        <w:t xml:space="preserve"> </w:t>
      </w:r>
    </w:p>
    <w:p w:rsidR="005943A1" w:rsidRPr="004C74FE" w:rsidRDefault="005943A1" w:rsidP="005943A1">
      <w:pPr>
        <w:numPr>
          <w:ilvl w:val="0"/>
          <w:numId w:val="15"/>
        </w:numPr>
        <w:ind w:left="0" w:firstLine="284"/>
        <w:jc w:val="both"/>
        <w:rPr>
          <w:rFonts w:ascii="Times New Roman" w:hAnsi="Times New Roman"/>
          <w:lang w:val="lt-LT"/>
        </w:rPr>
      </w:pPr>
      <w:r w:rsidRPr="004C74FE">
        <w:rPr>
          <w:rFonts w:ascii="Times New Roman" w:hAnsi="Times New Roman"/>
          <w:lang w:val="lt-LT"/>
        </w:rPr>
        <w:t xml:space="preserve">Rekomenduojama į papildomasias studijas priimti profesinius bakalaurus, kurių diplomo priedėlio akademinis vidurkis ir baigiamasis darbas įvertintas ne mažiau kaip 8 balais. Esant konkursui, sudaroma geriausiųjų stojančiųjų eilė. </w:t>
      </w:r>
    </w:p>
    <w:p w:rsidR="005943A1" w:rsidRPr="004C74FE" w:rsidRDefault="005943A1" w:rsidP="005943A1">
      <w:pPr>
        <w:numPr>
          <w:ilvl w:val="0"/>
          <w:numId w:val="15"/>
        </w:numPr>
        <w:tabs>
          <w:tab w:val="num" w:pos="567"/>
        </w:tabs>
        <w:ind w:left="0" w:firstLine="284"/>
        <w:jc w:val="both"/>
        <w:rPr>
          <w:rFonts w:ascii="Times New Roman" w:hAnsi="Times New Roman"/>
        </w:rPr>
      </w:pPr>
      <w:r w:rsidRPr="004C74FE">
        <w:rPr>
          <w:rFonts w:ascii="Times New Roman" w:hAnsi="Times New Roman"/>
        </w:rPr>
        <w:t>Priėmimo į studijas taisykles siūlo fakulteto</w:t>
      </w:r>
      <w:r w:rsidR="00DD338F" w:rsidRPr="004C74FE">
        <w:rPr>
          <w:rFonts w:ascii="Times New Roman" w:hAnsi="Times New Roman"/>
          <w:lang w:val="lt-LT"/>
        </w:rPr>
        <w:t> / instituto</w:t>
      </w:r>
      <w:r w:rsidRPr="004C74FE">
        <w:rPr>
          <w:rFonts w:ascii="Times New Roman" w:hAnsi="Times New Roman"/>
        </w:rPr>
        <w:t xml:space="preserve"> taryba ir tvirtina Senatas. </w:t>
      </w:r>
      <w:r w:rsidRPr="004C74FE">
        <w:rPr>
          <w:rFonts w:ascii="Times New Roman" w:eastAsia="Arial" w:hAnsi="Times New Roman"/>
          <w:szCs w:val="24"/>
        </w:rPr>
        <w:t xml:space="preserve">Konkursinio balo sudarymo principus ir kitus kriterijus </w:t>
      </w:r>
      <w:r w:rsidRPr="004C74FE">
        <w:rPr>
          <w:rFonts w:ascii="Times New Roman" w:eastAsia="Arial" w:hAnsi="Times New Roman"/>
          <w:szCs w:val="24"/>
          <w:lang w:val="lt-LT"/>
        </w:rPr>
        <w:t xml:space="preserve">Universitetas </w:t>
      </w:r>
      <w:r w:rsidRPr="004C74FE">
        <w:rPr>
          <w:rFonts w:ascii="Times New Roman" w:eastAsia="Arial" w:hAnsi="Times New Roman"/>
          <w:szCs w:val="24"/>
        </w:rPr>
        <w:t>skelbia kiekvienais metais iki gruodžio 1 dienos</w:t>
      </w:r>
      <w:r w:rsidRPr="004C74FE">
        <w:rPr>
          <w:rFonts w:ascii="Times New Roman" w:eastAsia="Arial" w:hAnsi="Times New Roman"/>
          <w:szCs w:val="24"/>
          <w:lang w:val="lt-LT"/>
        </w:rPr>
        <w:t>, o</w:t>
      </w:r>
      <w:r w:rsidRPr="004C74FE">
        <w:rPr>
          <w:rFonts w:ascii="Times New Roman" w:hAnsi="Times New Roman"/>
        </w:rPr>
        <w:t xml:space="preserve"> </w:t>
      </w:r>
      <w:r w:rsidRPr="004C74FE">
        <w:rPr>
          <w:rFonts w:ascii="Times New Roman" w:hAnsi="Times New Roman"/>
          <w:lang w:val="lt-LT"/>
        </w:rPr>
        <w:t xml:space="preserve">priėmimo į studijas </w:t>
      </w:r>
      <w:r w:rsidRPr="004C74FE">
        <w:rPr>
          <w:rFonts w:ascii="Times New Roman" w:hAnsi="Times New Roman"/>
        </w:rPr>
        <w:t xml:space="preserve">taisyklės skelbiamos viešai ne vėliau kaip prieš 6 mėn. iki priėmimo į Universitetą pradžios. </w:t>
      </w:r>
      <w:r w:rsidRPr="004C74FE">
        <w:rPr>
          <w:rFonts w:ascii="Times New Roman" w:eastAsia="Arial" w:hAnsi="Times New Roman"/>
          <w:szCs w:val="24"/>
        </w:rPr>
        <w:t xml:space="preserve">Mažiausią stojamąjį konkursinį balą </w:t>
      </w:r>
      <w:r w:rsidRPr="004C74FE">
        <w:rPr>
          <w:rFonts w:ascii="Times New Roman" w:eastAsia="Arial" w:hAnsi="Times New Roman"/>
          <w:szCs w:val="24"/>
          <w:lang w:val="lt-LT"/>
        </w:rPr>
        <w:t xml:space="preserve">Universitetas </w:t>
      </w:r>
      <w:r w:rsidRPr="004C74FE">
        <w:rPr>
          <w:rFonts w:ascii="Times New Roman" w:eastAsia="Arial" w:hAnsi="Times New Roman"/>
          <w:szCs w:val="24"/>
        </w:rPr>
        <w:t>skelbia kiekvienais metais ne vėliau kaip iki birželio 1 dienos.</w:t>
      </w:r>
      <w:r w:rsidRPr="004C74FE">
        <w:rPr>
          <w:rFonts w:ascii="Times New Roman" w:eastAsia="Arial" w:hAnsi="Times New Roman"/>
          <w:szCs w:val="24"/>
          <w:lang w:val="lt-LT"/>
        </w:rPr>
        <w:t xml:space="preserve"> </w:t>
      </w:r>
    </w:p>
    <w:p w:rsidR="005943A1" w:rsidRPr="004C74FE" w:rsidRDefault="005943A1" w:rsidP="005943A1">
      <w:pPr>
        <w:pStyle w:val="Pagrindiniotekstotrauka3"/>
        <w:numPr>
          <w:ilvl w:val="0"/>
          <w:numId w:val="15"/>
        </w:numPr>
        <w:tabs>
          <w:tab w:val="num" w:pos="567"/>
        </w:tabs>
        <w:ind w:left="0" w:firstLine="284"/>
      </w:pPr>
      <w:r w:rsidRPr="004C74FE">
        <w:t xml:space="preserve">Valstybės finansuojamos studijų vietos studentams, priimtiems į pirmosios pakopos ir vientisąsias studijas, skiriamos vadovaujantis Švietimo ir mokslo ministro kasmet tvirtinamu Geriausiųjų vidurinio ugdymo programą baigusiųjų eilės sudarymo tvarkos aprašu. </w:t>
      </w:r>
    </w:p>
    <w:p w:rsidR="005943A1" w:rsidRPr="004C74FE" w:rsidRDefault="005943A1" w:rsidP="005943A1">
      <w:pPr>
        <w:numPr>
          <w:ilvl w:val="0"/>
          <w:numId w:val="15"/>
        </w:numPr>
        <w:tabs>
          <w:tab w:val="num" w:pos="567"/>
        </w:tabs>
        <w:ind w:left="0" w:firstLine="284"/>
        <w:jc w:val="both"/>
        <w:rPr>
          <w:rFonts w:ascii="Times New Roman" w:hAnsi="Times New Roman"/>
        </w:rPr>
      </w:pPr>
      <w:r w:rsidRPr="004C74FE">
        <w:rPr>
          <w:rFonts w:ascii="Times New Roman" w:hAnsi="Times New Roman"/>
        </w:rPr>
        <w:t xml:space="preserve">Priėmimo metu nustatytas nuolatinės formos studijų vietų, į kurias priimamų studentų studijos visiškai apmokamos valstybės biudžeto lėšomis, skaičius išlieka per visą nustatytą studijų laikotarpį, o ištęstinės formos </w:t>
      </w:r>
      <w:r w:rsidRPr="004C74FE">
        <w:rPr>
          <w:rFonts w:ascii="Times New Roman" w:hAnsi="Times New Roman"/>
          <w:bCs/>
        </w:rPr>
        <w:t>–</w:t>
      </w:r>
      <w:r w:rsidRPr="004C74FE">
        <w:rPr>
          <w:rFonts w:ascii="Times New Roman" w:hAnsi="Times New Roman"/>
        </w:rPr>
        <w:t xml:space="preserve"> per laikotarpį, </w:t>
      </w:r>
      <w:r w:rsidRPr="004C74FE">
        <w:rPr>
          <w:rFonts w:ascii="Times New Roman" w:hAnsi="Times New Roman"/>
          <w:lang w:val="lt-LT"/>
        </w:rPr>
        <w:t xml:space="preserve">ne didesnį kaip pusantro karto negu nuolatinės formos studijų trukmė, nuolatinėms studijoms taikant 60 studijų kreditų apimtį vieneriems studijų metams. </w:t>
      </w:r>
      <w:r w:rsidRPr="004C74FE">
        <w:rPr>
          <w:rFonts w:ascii="Times New Roman" w:eastAsia="Arial" w:hAnsi="Times New Roman"/>
          <w:szCs w:val="24"/>
        </w:rPr>
        <w:t>Bendrą studijų vietų skaičių pagal studijų kryptis ir (arba) studijų krypčių grupes ir studijų pakopas nustato</w:t>
      </w:r>
      <w:r w:rsidRPr="004C74FE">
        <w:rPr>
          <w:rFonts w:ascii="Times New Roman" w:eastAsia="Arial" w:hAnsi="Times New Roman"/>
          <w:szCs w:val="24"/>
          <w:lang w:val="lt-LT"/>
        </w:rPr>
        <w:t xml:space="preserve"> Universitetas</w:t>
      </w:r>
      <w:r w:rsidRPr="004C74FE">
        <w:rPr>
          <w:rFonts w:ascii="Times New Roman" w:eastAsia="Arial" w:hAnsi="Times New Roman"/>
          <w:szCs w:val="24"/>
        </w:rPr>
        <w:t>, atsižvelgdama</w:t>
      </w:r>
      <w:r w:rsidRPr="004C74FE">
        <w:rPr>
          <w:rFonts w:ascii="Times New Roman" w:eastAsia="Arial" w:hAnsi="Times New Roman"/>
          <w:szCs w:val="24"/>
          <w:lang w:val="lt-LT"/>
        </w:rPr>
        <w:t>s</w:t>
      </w:r>
      <w:r w:rsidRPr="004C74FE">
        <w:rPr>
          <w:rFonts w:ascii="Times New Roman" w:eastAsia="Arial" w:hAnsi="Times New Roman"/>
          <w:szCs w:val="24"/>
        </w:rPr>
        <w:t xml:space="preserve"> į savo galimybes užtikrinti studijų kokybę.</w:t>
      </w:r>
      <w:r w:rsidRPr="004C74FE">
        <w:rPr>
          <w:rFonts w:ascii="Times New Roman" w:eastAsia="Arial" w:hAnsi="Times New Roman"/>
          <w:szCs w:val="24"/>
          <w:lang w:val="lt-LT"/>
        </w:rPr>
        <w:t xml:space="preserve"> </w:t>
      </w:r>
      <w:r w:rsidRPr="004C74FE">
        <w:rPr>
          <w:rFonts w:ascii="Times New Roman" w:eastAsia="Arial" w:hAnsi="Times New Roman"/>
          <w:szCs w:val="24"/>
        </w:rPr>
        <w:t xml:space="preserve">Minimalų studijų programos studijų vietų skaičių pagal studijų kryptis ir (arba) krypčių grupes ir pakopas nustato švietimo ir mokslo ministras, įvertinęs </w:t>
      </w:r>
      <w:r w:rsidRPr="004C74FE">
        <w:rPr>
          <w:rFonts w:ascii="Times New Roman" w:eastAsia="Arial" w:hAnsi="Times New Roman"/>
          <w:szCs w:val="24"/>
          <w:lang w:val="lt-LT"/>
        </w:rPr>
        <w:t xml:space="preserve">Universiteto </w:t>
      </w:r>
      <w:r w:rsidRPr="004C74FE">
        <w:rPr>
          <w:rFonts w:ascii="Times New Roman" w:eastAsia="Arial" w:hAnsi="Times New Roman"/>
          <w:szCs w:val="24"/>
        </w:rPr>
        <w:t>siūlymus.</w:t>
      </w:r>
      <w:r w:rsidRPr="004C74FE">
        <w:rPr>
          <w:rFonts w:ascii="Times New Roman" w:eastAsia="Arial" w:hAnsi="Times New Roman"/>
          <w:szCs w:val="24"/>
          <w:lang w:val="lt-LT"/>
        </w:rPr>
        <w:t xml:space="preserve"> </w:t>
      </w:r>
    </w:p>
    <w:p w:rsidR="005943A1" w:rsidRPr="004C74FE" w:rsidRDefault="005943A1" w:rsidP="005943A1">
      <w:pPr>
        <w:numPr>
          <w:ilvl w:val="0"/>
          <w:numId w:val="15"/>
        </w:numPr>
        <w:tabs>
          <w:tab w:val="clear" w:pos="643"/>
          <w:tab w:val="num" w:pos="142"/>
          <w:tab w:val="num" w:pos="567"/>
        </w:tabs>
        <w:ind w:left="0" w:firstLine="284"/>
        <w:jc w:val="both"/>
        <w:rPr>
          <w:rFonts w:ascii="Times New Roman" w:hAnsi="Times New Roman"/>
          <w:lang w:val="lt-LT"/>
        </w:rPr>
      </w:pPr>
      <w:r w:rsidRPr="004C74FE">
        <w:rPr>
          <w:rFonts w:ascii="Times New Roman" w:eastAsia="Arial" w:hAnsi="Times New Roman"/>
          <w:szCs w:val="24"/>
        </w:rPr>
        <w:t xml:space="preserve">Į </w:t>
      </w:r>
      <w:r w:rsidRPr="004C74FE">
        <w:rPr>
          <w:rFonts w:ascii="Times New Roman" w:eastAsia="Arial" w:hAnsi="Times New Roman"/>
          <w:szCs w:val="24"/>
          <w:lang w:val="lt-LT"/>
        </w:rPr>
        <w:t xml:space="preserve">Universiteto </w:t>
      </w:r>
      <w:r w:rsidRPr="004C74FE">
        <w:rPr>
          <w:rFonts w:ascii="Times New Roman" w:eastAsia="Arial" w:hAnsi="Times New Roman"/>
          <w:szCs w:val="24"/>
        </w:rPr>
        <w:t>pirmosios pakopos ir vientisųjų studijų vietas gali pretenduoti tik asmenys, kurių mokymosi rezultatai yra ne žemesni, negu švietimo ir mokslo ministro patvirtinti minimalūs rodikliai, kurie nustatomi atsižvelgiant į būtiną asmenų pasirengimą studijuoti aukštojoje mokykloje.</w:t>
      </w:r>
      <w:r w:rsidRPr="004C74FE">
        <w:rPr>
          <w:rFonts w:ascii="Times New Roman" w:eastAsia="Arial" w:hAnsi="Times New Roman"/>
          <w:szCs w:val="24"/>
          <w:lang w:val="lt-LT"/>
        </w:rPr>
        <w:t xml:space="preserve"> </w:t>
      </w:r>
    </w:p>
    <w:p w:rsidR="005943A1" w:rsidRPr="004C74FE" w:rsidRDefault="005943A1" w:rsidP="005943A1">
      <w:pPr>
        <w:numPr>
          <w:ilvl w:val="0"/>
          <w:numId w:val="15"/>
        </w:numPr>
        <w:tabs>
          <w:tab w:val="clear" w:pos="643"/>
          <w:tab w:val="num" w:pos="142"/>
          <w:tab w:val="num" w:pos="567"/>
        </w:tabs>
        <w:ind w:left="0" w:firstLine="284"/>
        <w:jc w:val="both"/>
        <w:rPr>
          <w:rFonts w:ascii="Times New Roman" w:hAnsi="Times New Roman"/>
          <w:lang w:val="lt-LT"/>
        </w:rPr>
      </w:pPr>
      <w:r w:rsidRPr="004C74FE">
        <w:rPr>
          <w:rFonts w:ascii="Times New Roman" w:hAnsi="Times New Roman"/>
        </w:rPr>
        <w:lastRenderedPageBreak/>
        <w:t xml:space="preserve">Studentai, išstoję arba pašalinti iš pirmojo semestro, į Universitetą priimami bendra tvarka arba gali pradėti studijas </w:t>
      </w:r>
      <w:r w:rsidRPr="004C74FE">
        <w:rPr>
          <w:rFonts w:ascii="Times New Roman" w:hAnsi="Times New Roman"/>
          <w:lang w:val="lt-LT"/>
        </w:rPr>
        <w:t xml:space="preserve">valstybės nefinansuojamoje studijų </w:t>
      </w:r>
      <w:r w:rsidRPr="004C74FE">
        <w:rPr>
          <w:rFonts w:ascii="Times New Roman" w:hAnsi="Times New Roman"/>
        </w:rPr>
        <w:t xml:space="preserve">vietoje su teise konkurso tvarka </w:t>
      </w:r>
      <w:r w:rsidRPr="004C74FE">
        <w:rPr>
          <w:rFonts w:ascii="Times New Roman" w:hAnsi="Times New Roman"/>
          <w:lang w:val="lt-LT"/>
        </w:rPr>
        <w:t xml:space="preserve">užimti </w:t>
      </w:r>
      <w:r w:rsidRPr="004C74FE">
        <w:rPr>
          <w:rFonts w:ascii="Times New Roman" w:hAnsi="Times New Roman"/>
        </w:rPr>
        <w:t>laisvą valstybės finansuojamą studijų vietą.</w:t>
      </w:r>
      <w:r w:rsidRPr="004C74FE">
        <w:rPr>
          <w:rFonts w:ascii="Times New Roman" w:hAnsi="Times New Roman"/>
          <w:lang w:val="lt-LT"/>
        </w:rPr>
        <w:t xml:space="preserve"> </w:t>
      </w:r>
    </w:p>
    <w:p w:rsidR="005943A1" w:rsidRPr="004C74FE" w:rsidRDefault="005943A1" w:rsidP="005943A1">
      <w:pPr>
        <w:numPr>
          <w:ilvl w:val="0"/>
          <w:numId w:val="15"/>
        </w:numPr>
        <w:tabs>
          <w:tab w:val="num" w:pos="567"/>
        </w:tabs>
        <w:ind w:left="0" w:firstLine="284"/>
        <w:jc w:val="both"/>
        <w:rPr>
          <w:rFonts w:ascii="Times New Roman" w:hAnsi="Times New Roman"/>
        </w:rPr>
      </w:pPr>
      <w:r w:rsidRPr="004C74FE">
        <w:rPr>
          <w:rFonts w:ascii="Times New Roman" w:hAnsi="Times New Roman"/>
        </w:rPr>
        <w:t xml:space="preserve">Asmenys, kurie yra nutraukę studijas Universitete ar kitoje aukštojoje mokykloje, Universiteto nustatyta tvarka gali būti priimami į aukštesniųjų semestrų studijas. </w:t>
      </w:r>
    </w:p>
    <w:p w:rsidR="004B61CA" w:rsidRPr="004C74FE" w:rsidRDefault="005943A1" w:rsidP="005943A1">
      <w:pPr>
        <w:numPr>
          <w:ilvl w:val="0"/>
          <w:numId w:val="15"/>
        </w:numPr>
        <w:tabs>
          <w:tab w:val="num" w:pos="567"/>
        </w:tabs>
        <w:ind w:left="0" w:firstLine="284"/>
        <w:jc w:val="both"/>
        <w:rPr>
          <w:rFonts w:ascii="Times New Roman" w:hAnsi="Times New Roman"/>
        </w:rPr>
      </w:pPr>
      <w:r w:rsidRPr="004C74FE">
        <w:rPr>
          <w:rFonts w:ascii="Times New Roman" w:hAnsi="Times New Roman"/>
        </w:rPr>
        <w:t>Studentus / klausytojus priėmimo komisijos teikimu priima Rektorius.</w:t>
      </w:r>
      <w:r w:rsidRPr="004C74FE">
        <w:rPr>
          <w:rFonts w:ascii="Times New Roman" w:hAnsi="Times New Roman"/>
          <w:lang w:val="lt-LT"/>
        </w:rPr>
        <w:t xml:space="preserve"> </w:t>
      </w:r>
    </w:p>
    <w:p w:rsidR="005943A1" w:rsidRPr="004C74FE" w:rsidRDefault="005943A1" w:rsidP="005943A1">
      <w:pPr>
        <w:numPr>
          <w:ilvl w:val="0"/>
          <w:numId w:val="15"/>
        </w:numPr>
        <w:tabs>
          <w:tab w:val="num" w:pos="567"/>
        </w:tabs>
        <w:ind w:left="0" w:firstLine="284"/>
        <w:jc w:val="both"/>
        <w:rPr>
          <w:rFonts w:ascii="Times New Roman" w:hAnsi="Times New Roman"/>
        </w:rPr>
      </w:pPr>
      <w:r w:rsidRPr="004C74FE">
        <w:rPr>
          <w:rFonts w:ascii="Times New Roman" w:hAnsi="Times New Roman"/>
          <w:bCs/>
          <w:szCs w:val="24"/>
        </w:rPr>
        <w:t xml:space="preserve">Kiekvienais metais iki rugpjūčio 30 dienos savo interneto svetainėje </w:t>
      </w:r>
      <w:r w:rsidRPr="004C74FE">
        <w:rPr>
          <w:rFonts w:ascii="Times New Roman" w:hAnsi="Times New Roman"/>
          <w:bCs/>
          <w:szCs w:val="24"/>
          <w:lang w:val="lt-LT"/>
        </w:rPr>
        <w:t xml:space="preserve">Universitetas </w:t>
      </w:r>
      <w:r w:rsidRPr="004C74FE">
        <w:rPr>
          <w:rFonts w:ascii="Times New Roman" w:hAnsi="Times New Roman"/>
          <w:bCs/>
          <w:szCs w:val="24"/>
        </w:rPr>
        <w:t xml:space="preserve">pateikia visuomenei informaciją apie bendrojo priėmimo į Universitetą rezultatus pagal studijų programas, o iki spalio 30 dienos </w:t>
      </w:r>
      <w:r w:rsidRPr="004C74FE">
        <w:rPr>
          <w:rFonts w:ascii="Times New Roman" w:hAnsi="Times New Roman"/>
          <w:bCs/>
          <w:szCs w:val="24"/>
          <w:lang w:val="lt-LT"/>
        </w:rPr>
        <w:t xml:space="preserve">– </w:t>
      </w:r>
      <w:r w:rsidRPr="004C74FE">
        <w:rPr>
          <w:rFonts w:ascii="Times New Roman" w:hAnsi="Times New Roman"/>
          <w:bCs/>
          <w:szCs w:val="24"/>
        </w:rPr>
        <w:t xml:space="preserve">apie institucinio priėmimo į </w:t>
      </w:r>
      <w:r w:rsidRPr="004C74FE">
        <w:rPr>
          <w:rFonts w:ascii="Times New Roman" w:hAnsi="Times New Roman"/>
          <w:bCs/>
          <w:szCs w:val="24"/>
          <w:lang w:val="lt-LT"/>
        </w:rPr>
        <w:t xml:space="preserve">Universitetą </w:t>
      </w:r>
      <w:r w:rsidRPr="004C74FE">
        <w:rPr>
          <w:rFonts w:ascii="Times New Roman" w:hAnsi="Times New Roman"/>
          <w:bCs/>
          <w:szCs w:val="24"/>
        </w:rPr>
        <w:t>rezultatus pagal studijų programas</w:t>
      </w:r>
      <w:r w:rsidRPr="004C74FE">
        <w:rPr>
          <w:rFonts w:ascii="Times New Roman" w:hAnsi="Times New Roman"/>
          <w:bCs/>
          <w:szCs w:val="24"/>
          <w:lang w:val="lt-LT"/>
        </w:rPr>
        <w:t>.</w:t>
      </w:r>
      <w:r w:rsidR="004B61CA" w:rsidRPr="004C74FE">
        <w:rPr>
          <w:rFonts w:ascii="Times New Roman" w:hAnsi="Times New Roman"/>
          <w:bCs/>
          <w:szCs w:val="24"/>
          <w:lang w:val="lt-LT"/>
        </w:rPr>
        <w:t xml:space="preserve"> </w:t>
      </w:r>
    </w:p>
    <w:p w:rsidR="00DA44D0" w:rsidRPr="004C74FE" w:rsidRDefault="00DA44D0" w:rsidP="009F092C">
      <w:pPr>
        <w:pStyle w:val="Antrat1"/>
        <w:spacing w:before="120" w:after="0"/>
        <w:jc w:val="center"/>
        <w:rPr>
          <w:rFonts w:ascii="Times New Roman" w:hAnsi="Times New Roman"/>
          <w:sz w:val="20"/>
        </w:rPr>
      </w:pPr>
      <w:bookmarkStart w:id="18" w:name="_Toc531092840"/>
      <w:bookmarkStart w:id="19" w:name="_Toc425254041"/>
      <w:bookmarkStart w:id="20" w:name="_Toc425328149"/>
      <w:bookmarkStart w:id="21" w:name="_Toc498343236"/>
      <w:r w:rsidRPr="004C74FE">
        <w:rPr>
          <w:rFonts w:ascii="Times New Roman" w:hAnsi="Times New Roman"/>
          <w:sz w:val="20"/>
        </w:rPr>
        <w:t>II</w:t>
      </w:r>
      <w:r w:rsidR="005943A1" w:rsidRPr="004C74FE">
        <w:rPr>
          <w:rFonts w:ascii="Times New Roman" w:hAnsi="Times New Roman"/>
          <w:sz w:val="20"/>
          <w:lang w:val="lt-LT"/>
        </w:rPr>
        <w:t>I</w:t>
      </w:r>
      <w:r w:rsidRPr="004C74FE">
        <w:rPr>
          <w:rFonts w:ascii="Times New Roman" w:hAnsi="Times New Roman"/>
          <w:sz w:val="20"/>
        </w:rPr>
        <w:t xml:space="preserve"> skyrius</w:t>
      </w:r>
      <w:bookmarkEnd w:id="18"/>
    </w:p>
    <w:p w:rsidR="00CB7EE6" w:rsidRPr="004C74FE" w:rsidRDefault="002C1239" w:rsidP="009F092C">
      <w:pPr>
        <w:pStyle w:val="Antrat1"/>
        <w:spacing w:before="0" w:after="120"/>
        <w:jc w:val="center"/>
        <w:rPr>
          <w:rFonts w:ascii="Times New Roman" w:hAnsi="Times New Roman"/>
          <w:sz w:val="20"/>
        </w:rPr>
      </w:pPr>
      <w:bookmarkStart w:id="22" w:name="_Toc531092841"/>
      <w:r w:rsidRPr="004C74FE">
        <w:rPr>
          <w:rFonts w:ascii="Times New Roman" w:hAnsi="Times New Roman"/>
          <w:sz w:val="20"/>
        </w:rPr>
        <w:t xml:space="preserve">BENDRIEJI </w:t>
      </w:r>
      <w:r w:rsidR="005275B9" w:rsidRPr="004C74FE">
        <w:rPr>
          <w:rFonts w:ascii="Times New Roman" w:hAnsi="Times New Roman"/>
          <w:sz w:val="20"/>
        </w:rPr>
        <w:t xml:space="preserve">STUDIJŲ </w:t>
      </w:r>
      <w:r w:rsidRPr="004C74FE">
        <w:rPr>
          <w:rFonts w:ascii="Times New Roman" w:hAnsi="Times New Roman"/>
          <w:sz w:val="20"/>
        </w:rPr>
        <w:t>REIKALAVIMAI</w:t>
      </w:r>
      <w:bookmarkEnd w:id="19"/>
      <w:bookmarkEnd w:id="20"/>
      <w:bookmarkEnd w:id="21"/>
      <w:bookmarkEnd w:id="22"/>
    </w:p>
    <w:p w:rsidR="00A27C33" w:rsidRPr="004C74FE" w:rsidRDefault="004E6CA7" w:rsidP="00EC6AB7">
      <w:pPr>
        <w:numPr>
          <w:ilvl w:val="0"/>
          <w:numId w:val="15"/>
        </w:numPr>
        <w:tabs>
          <w:tab w:val="left" w:pos="567"/>
        </w:tabs>
        <w:ind w:left="0" w:firstLine="284"/>
        <w:jc w:val="both"/>
        <w:rPr>
          <w:rFonts w:ascii="Times New Roman" w:hAnsi="Times New Roman"/>
          <w:lang w:val="lt-LT"/>
        </w:rPr>
      </w:pPr>
      <w:r w:rsidRPr="004C74FE">
        <w:rPr>
          <w:rFonts w:ascii="Times New Roman" w:hAnsi="Times New Roman"/>
        </w:rPr>
        <w:t>Studijos Universitete vyksta</w:t>
      </w:r>
      <w:r w:rsidRPr="004C74FE">
        <w:rPr>
          <w:rFonts w:ascii="Times New Roman" w:hAnsi="Times New Roman"/>
          <w:lang w:val="lt-LT"/>
        </w:rPr>
        <w:t xml:space="preserve"> </w:t>
      </w:r>
      <w:r w:rsidR="004D6133" w:rsidRPr="004C74FE">
        <w:rPr>
          <w:rFonts w:ascii="Times New Roman" w:hAnsi="Times New Roman"/>
        </w:rPr>
        <w:t>pa</w:t>
      </w:r>
      <w:r w:rsidR="001C5599" w:rsidRPr="004C74FE">
        <w:rPr>
          <w:rFonts w:ascii="Times New Roman" w:hAnsi="Times New Roman"/>
        </w:rPr>
        <w:t xml:space="preserve">gal </w:t>
      </w:r>
      <w:r w:rsidR="00241054" w:rsidRPr="004C74FE">
        <w:rPr>
          <w:rFonts w:ascii="Times New Roman" w:hAnsi="Times New Roman"/>
          <w:lang w:val="lt-LT"/>
        </w:rPr>
        <w:t xml:space="preserve">Senato patvirtintas ir </w:t>
      </w:r>
      <w:r w:rsidR="00DC1D44" w:rsidRPr="004C74FE">
        <w:rPr>
          <w:rFonts w:ascii="Times New Roman" w:hAnsi="Times New Roman"/>
        </w:rPr>
        <w:t>Studijų,</w:t>
      </w:r>
      <w:r w:rsidR="004D6133" w:rsidRPr="004C74FE">
        <w:rPr>
          <w:rFonts w:ascii="Times New Roman" w:hAnsi="Times New Roman"/>
        </w:rPr>
        <w:t xml:space="preserve"> mokymo programų</w:t>
      </w:r>
      <w:r w:rsidR="00DC1D44" w:rsidRPr="004C74FE">
        <w:rPr>
          <w:rFonts w:ascii="Times New Roman" w:hAnsi="Times New Roman"/>
          <w:lang w:val="lt-LT"/>
        </w:rPr>
        <w:t xml:space="preserve"> ir kvalifikacijų</w:t>
      </w:r>
      <w:r w:rsidR="00DC1D44" w:rsidRPr="004C74FE">
        <w:rPr>
          <w:rFonts w:ascii="Times New Roman" w:hAnsi="Times New Roman"/>
        </w:rPr>
        <w:t xml:space="preserve"> registre</w:t>
      </w:r>
      <w:r w:rsidR="00241054" w:rsidRPr="004C74FE">
        <w:rPr>
          <w:rFonts w:ascii="Times New Roman" w:hAnsi="Times New Roman"/>
          <w:lang w:val="lt-LT"/>
        </w:rPr>
        <w:t xml:space="preserve"> įregistruotas </w:t>
      </w:r>
      <w:r w:rsidR="00241054" w:rsidRPr="004C74FE">
        <w:rPr>
          <w:rFonts w:ascii="Times New Roman" w:hAnsi="Times New Roman"/>
        </w:rPr>
        <w:t>studijų program</w:t>
      </w:r>
      <w:r w:rsidR="00241054" w:rsidRPr="004C74FE">
        <w:rPr>
          <w:rFonts w:ascii="Times New Roman" w:hAnsi="Times New Roman"/>
          <w:lang w:val="lt-LT"/>
        </w:rPr>
        <w:t>a</w:t>
      </w:r>
      <w:r w:rsidR="00241054" w:rsidRPr="004C74FE">
        <w:rPr>
          <w:rFonts w:ascii="Times New Roman" w:hAnsi="Times New Roman"/>
        </w:rPr>
        <w:t>s</w:t>
      </w:r>
      <w:r w:rsidR="004D6133" w:rsidRPr="004C74FE">
        <w:rPr>
          <w:rFonts w:ascii="Times New Roman" w:hAnsi="Times New Roman"/>
        </w:rPr>
        <w:t>.</w:t>
      </w:r>
      <w:r w:rsidR="00DC1D44" w:rsidRPr="004C74FE">
        <w:rPr>
          <w:rFonts w:ascii="Times New Roman" w:hAnsi="Times New Roman"/>
          <w:lang w:val="lt-LT"/>
        </w:rPr>
        <w:t xml:space="preserve"> </w:t>
      </w:r>
    </w:p>
    <w:p w:rsidR="0061151B" w:rsidRPr="004C74FE" w:rsidRDefault="0061151B" w:rsidP="00EC6AB7">
      <w:pPr>
        <w:numPr>
          <w:ilvl w:val="0"/>
          <w:numId w:val="15"/>
        </w:numPr>
        <w:tabs>
          <w:tab w:val="left" w:pos="567"/>
        </w:tabs>
        <w:ind w:left="0" w:firstLine="284"/>
        <w:jc w:val="both"/>
        <w:rPr>
          <w:rFonts w:ascii="Times New Roman" w:hAnsi="Times New Roman"/>
          <w:lang w:val="lt-LT"/>
        </w:rPr>
      </w:pPr>
      <w:r w:rsidRPr="004C74FE">
        <w:rPr>
          <w:rFonts w:ascii="Times New Roman" w:hAnsi="Times New Roman"/>
          <w:szCs w:val="24"/>
        </w:rPr>
        <w:t>Studijų programos gali būti tarpkryptinės – skirtos susietiems dviejų ir daugiau krypčių studijų rezultatams pasiekti.</w:t>
      </w:r>
      <w:r w:rsidRPr="004C74FE">
        <w:rPr>
          <w:rFonts w:ascii="Times New Roman" w:hAnsi="Times New Roman"/>
          <w:szCs w:val="24"/>
          <w:lang w:val="lt-LT"/>
        </w:rPr>
        <w:t xml:space="preserve"> </w:t>
      </w:r>
    </w:p>
    <w:p w:rsidR="00DC1D44" w:rsidRPr="004C74FE" w:rsidRDefault="00DC1D44" w:rsidP="00EC6AB7">
      <w:pPr>
        <w:numPr>
          <w:ilvl w:val="0"/>
          <w:numId w:val="15"/>
        </w:numPr>
        <w:tabs>
          <w:tab w:val="num" w:pos="567"/>
          <w:tab w:val="num" w:pos="709"/>
        </w:tabs>
        <w:ind w:left="0" w:firstLine="284"/>
        <w:jc w:val="both"/>
        <w:rPr>
          <w:rFonts w:ascii="Times New Roman" w:hAnsi="Times New Roman"/>
        </w:rPr>
      </w:pPr>
      <w:r w:rsidRPr="004C74FE">
        <w:rPr>
          <w:rFonts w:ascii="Times New Roman" w:hAnsi="Times New Roman"/>
          <w:lang w:val="lt-LT"/>
        </w:rPr>
        <w:t>Studijų programos turi atspindėti binar</w:t>
      </w:r>
      <w:r w:rsidR="00241054" w:rsidRPr="004C74FE">
        <w:rPr>
          <w:rFonts w:ascii="Times New Roman" w:hAnsi="Times New Roman"/>
          <w:lang w:val="lt-LT"/>
        </w:rPr>
        <w:t>inei studijų sistemai ir studi</w:t>
      </w:r>
      <w:r w:rsidRPr="004C74FE">
        <w:rPr>
          <w:rFonts w:ascii="Times New Roman" w:hAnsi="Times New Roman"/>
          <w:lang w:val="lt-LT"/>
        </w:rPr>
        <w:t>jų pakopoms būdingus kokybinius skirtumu</w:t>
      </w:r>
      <w:r w:rsidR="00F407E2" w:rsidRPr="004C74FE">
        <w:rPr>
          <w:rFonts w:ascii="Times New Roman" w:hAnsi="Times New Roman"/>
          <w:lang w:val="lt-LT"/>
        </w:rPr>
        <w:t>s, nustatytus s</w:t>
      </w:r>
      <w:r w:rsidRPr="004C74FE">
        <w:rPr>
          <w:rFonts w:ascii="Times New Roman" w:hAnsi="Times New Roman"/>
          <w:lang w:val="lt-LT"/>
        </w:rPr>
        <w:t xml:space="preserve">tudijų pakopų apraše </w:t>
      </w:r>
      <w:r w:rsidR="00DD26C0" w:rsidRPr="004C74FE">
        <w:rPr>
          <w:rFonts w:ascii="Times New Roman" w:hAnsi="Times New Roman"/>
          <w:lang w:val="lt-LT"/>
        </w:rPr>
        <w:t xml:space="preserve">ir atitikti Bendruosius studijų vykdymo reikalavimus. </w:t>
      </w:r>
    </w:p>
    <w:p w:rsidR="008B5E59" w:rsidRPr="004C74FE" w:rsidRDefault="008B5E59" w:rsidP="00EC6AB7">
      <w:pPr>
        <w:numPr>
          <w:ilvl w:val="0"/>
          <w:numId w:val="15"/>
        </w:numPr>
        <w:tabs>
          <w:tab w:val="left" w:pos="567"/>
        </w:tabs>
        <w:ind w:left="0" w:firstLine="284"/>
        <w:jc w:val="both"/>
        <w:rPr>
          <w:rFonts w:ascii="Times New Roman" w:hAnsi="Times New Roman"/>
          <w:lang w:val="lt-LT"/>
        </w:rPr>
      </w:pPr>
      <w:r w:rsidRPr="004C74FE">
        <w:rPr>
          <w:rFonts w:ascii="Times New Roman" w:hAnsi="Times New Roman"/>
          <w:lang w:val="lt-LT"/>
        </w:rPr>
        <w:t>Studijų sistemos Universitete sandara:</w:t>
      </w:r>
      <w:r w:rsidR="007D1BDA" w:rsidRPr="004C74FE">
        <w:rPr>
          <w:rFonts w:ascii="Times New Roman" w:hAnsi="Times New Roman"/>
          <w:lang w:val="lt-LT"/>
        </w:rPr>
        <w:t xml:space="preserve"> </w:t>
      </w:r>
    </w:p>
    <w:p w:rsidR="008B5E59" w:rsidRPr="004C74FE" w:rsidRDefault="008B5E59" w:rsidP="004B61CA">
      <w:pPr>
        <w:numPr>
          <w:ilvl w:val="1"/>
          <w:numId w:val="15"/>
        </w:numPr>
        <w:tabs>
          <w:tab w:val="num" w:pos="0"/>
          <w:tab w:val="num" w:pos="142"/>
          <w:tab w:val="num" w:pos="397"/>
        </w:tabs>
        <w:ind w:left="0" w:firstLine="284"/>
        <w:jc w:val="both"/>
        <w:rPr>
          <w:rFonts w:ascii="Times New Roman" w:hAnsi="Times New Roman"/>
          <w:lang w:val="lt-LT"/>
        </w:rPr>
      </w:pPr>
      <w:r w:rsidRPr="004C74FE">
        <w:rPr>
          <w:rFonts w:ascii="Times New Roman" w:hAnsi="Times New Roman"/>
          <w:lang w:val="lt-LT"/>
        </w:rPr>
        <w:t>pakopinės studijos – kvalifikaciniam laipsniui arba mokslo, meno daktaro laipsniui įgyti;</w:t>
      </w:r>
      <w:r w:rsidR="007D1BDA" w:rsidRPr="004C74FE">
        <w:rPr>
          <w:rFonts w:ascii="Times New Roman" w:hAnsi="Times New Roman"/>
          <w:lang w:val="lt-LT"/>
        </w:rPr>
        <w:t xml:space="preserve"> </w:t>
      </w:r>
    </w:p>
    <w:p w:rsidR="008B5E59" w:rsidRPr="004C74FE" w:rsidRDefault="008B5E59" w:rsidP="004B61CA">
      <w:pPr>
        <w:numPr>
          <w:ilvl w:val="1"/>
          <w:numId w:val="15"/>
        </w:numPr>
        <w:tabs>
          <w:tab w:val="num" w:pos="142"/>
          <w:tab w:val="left" w:pos="284"/>
        </w:tabs>
        <w:ind w:left="0" w:firstLine="284"/>
        <w:jc w:val="both"/>
        <w:rPr>
          <w:rFonts w:ascii="Times New Roman" w:hAnsi="Times New Roman"/>
          <w:lang w:val="lt-LT"/>
        </w:rPr>
      </w:pPr>
      <w:r w:rsidRPr="004C74FE">
        <w:rPr>
          <w:rFonts w:ascii="Times New Roman" w:hAnsi="Times New Roman"/>
          <w:lang w:val="lt-LT"/>
        </w:rPr>
        <w:t xml:space="preserve">profesinės studijos – kvalifikacijai įgyti ir pasirengti savarankiškai praktinei veiklai. </w:t>
      </w:r>
    </w:p>
    <w:p w:rsidR="00E64C0A" w:rsidRPr="004C74FE" w:rsidRDefault="00F51E7C" w:rsidP="004B61CA">
      <w:pPr>
        <w:numPr>
          <w:ilvl w:val="0"/>
          <w:numId w:val="15"/>
        </w:numPr>
        <w:tabs>
          <w:tab w:val="left" w:pos="567"/>
          <w:tab w:val="num" w:pos="709"/>
          <w:tab w:val="left" w:pos="851"/>
        </w:tabs>
        <w:ind w:left="0" w:firstLine="284"/>
        <w:jc w:val="both"/>
        <w:rPr>
          <w:rFonts w:ascii="Times New Roman" w:hAnsi="Times New Roman"/>
        </w:rPr>
      </w:pPr>
      <w:r w:rsidRPr="004C74FE">
        <w:rPr>
          <w:rFonts w:ascii="Times New Roman" w:hAnsi="Times New Roman"/>
          <w:lang w:val="lt-LT"/>
        </w:rPr>
        <w:t>Pakopinės s</w:t>
      </w:r>
      <w:r w:rsidR="00E64C0A" w:rsidRPr="004C74FE">
        <w:rPr>
          <w:rFonts w:ascii="Times New Roman" w:hAnsi="Times New Roman"/>
        </w:rPr>
        <w:t xml:space="preserve">tudijos gali būti trijų pakopų: </w:t>
      </w:r>
    </w:p>
    <w:p w:rsidR="00CB7EE6" w:rsidRPr="004C74FE" w:rsidRDefault="00CB7EE6" w:rsidP="004B61CA">
      <w:pPr>
        <w:numPr>
          <w:ilvl w:val="1"/>
          <w:numId w:val="15"/>
        </w:numPr>
        <w:tabs>
          <w:tab w:val="num" w:pos="709"/>
          <w:tab w:val="left" w:pos="851"/>
        </w:tabs>
        <w:ind w:left="0" w:firstLine="284"/>
        <w:jc w:val="both"/>
        <w:rPr>
          <w:rFonts w:ascii="Times New Roman" w:hAnsi="Times New Roman"/>
          <w:lang w:val="lt-LT"/>
        </w:rPr>
      </w:pPr>
      <w:r w:rsidRPr="004C74FE">
        <w:rPr>
          <w:rFonts w:ascii="Times New Roman" w:hAnsi="Times New Roman"/>
        </w:rPr>
        <w:t>pirmosios (</w:t>
      </w:r>
      <w:r w:rsidR="00E64C0A" w:rsidRPr="004C74FE">
        <w:rPr>
          <w:rFonts w:ascii="Times New Roman" w:hAnsi="Times New Roman"/>
        </w:rPr>
        <w:t>bakalauro</w:t>
      </w:r>
      <w:r w:rsidR="00F51E7C" w:rsidRPr="004C74FE">
        <w:rPr>
          <w:rFonts w:ascii="Times New Roman" w:hAnsi="Times New Roman"/>
          <w:lang w:val="lt-LT"/>
        </w:rPr>
        <w:t xml:space="preserve"> </w:t>
      </w:r>
      <w:r w:rsidR="0091423A" w:rsidRPr="004C74FE">
        <w:rPr>
          <w:rFonts w:ascii="Times New Roman" w:hAnsi="Times New Roman"/>
          <w:lang w:val="lt-LT"/>
        </w:rPr>
        <w:t xml:space="preserve">kvalifikaciniam </w:t>
      </w:r>
      <w:r w:rsidR="00F51E7C" w:rsidRPr="004C74FE">
        <w:rPr>
          <w:rFonts w:ascii="Times New Roman" w:hAnsi="Times New Roman"/>
          <w:lang w:val="lt-LT"/>
        </w:rPr>
        <w:t>laipsniui įgyti</w:t>
      </w:r>
      <w:r w:rsidR="00E64C0A" w:rsidRPr="004C74FE">
        <w:rPr>
          <w:rFonts w:ascii="Times New Roman" w:hAnsi="Times New Roman"/>
        </w:rPr>
        <w:t>)</w:t>
      </w:r>
      <w:r w:rsidR="00E64C0A" w:rsidRPr="004C74FE">
        <w:rPr>
          <w:rFonts w:ascii="Times New Roman" w:hAnsi="Times New Roman"/>
          <w:lang w:val="lt-LT"/>
        </w:rPr>
        <w:t>,</w:t>
      </w:r>
    </w:p>
    <w:p w:rsidR="00CB7EE6" w:rsidRPr="004C74FE" w:rsidRDefault="00F51E7C" w:rsidP="004B61CA">
      <w:pPr>
        <w:numPr>
          <w:ilvl w:val="1"/>
          <w:numId w:val="15"/>
        </w:numPr>
        <w:tabs>
          <w:tab w:val="num" w:pos="709"/>
          <w:tab w:val="left" w:pos="851"/>
        </w:tabs>
        <w:ind w:left="0" w:firstLine="284"/>
        <w:jc w:val="both"/>
        <w:rPr>
          <w:rFonts w:ascii="Times New Roman" w:hAnsi="Times New Roman"/>
          <w:lang w:val="lt-LT"/>
        </w:rPr>
      </w:pPr>
      <w:r w:rsidRPr="004C74FE">
        <w:rPr>
          <w:rFonts w:ascii="Times New Roman" w:hAnsi="Times New Roman"/>
        </w:rPr>
        <w:t>antrosios (</w:t>
      </w:r>
      <w:r w:rsidRPr="004C74FE">
        <w:rPr>
          <w:rFonts w:ascii="Times New Roman" w:hAnsi="Times New Roman"/>
          <w:lang w:val="lt-LT"/>
        </w:rPr>
        <w:t xml:space="preserve">magistro </w:t>
      </w:r>
      <w:r w:rsidR="0091423A" w:rsidRPr="004C74FE">
        <w:rPr>
          <w:rFonts w:ascii="Times New Roman" w:hAnsi="Times New Roman"/>
          <w:lang w:val="lt-LT"/>
        </w:rPr>
        <w:t xml:space="preserve">kvalifikaciniam </w:t>
      </w:r>
      <w:r w:rsidRPr="004C74FE">
        <w:rPr>
          <w:rFonts w:ascii="Times New Roman" w:hAnsi="Times New Roman"/>
          <w:lang w:val="lt-LT"/>
        </w:rPr>
        <w:t>laipsniui įgyti</w:t>
      </w:r>
      <w:r w:rsidR="00662DCC" w:rsidRPr="004C74FE">
        <w:rPr>
          <w:rFonts w:ascii="Times New Roman" w:hAnsi="Times New Roman"/>
          <w:lang w:val="lt-LT"/>
        </w:rPr>
        <w:t>)</w:t>
      </w:r>
      <w:r w:rsidR="00E64C0A" w:rsidRPr="004C74FE">
        <w:rPr>
          <w:rFonts w:ascii="Times New Roman" w:hAnsi="Times New Roman"/>
          <w:lang w:val="lt-LT"/>
        </w:rPr>
        <w:t>,</w:t>
      </w:r>
      <w:r w:rsidR="00DC1D44" w:rsidRPr="004C74FE">
        <w:rPr>
          <w:rFonts w:ascii="Times New Roman" w:hAnsi="Times New Roman"/>
          <w:lang w:val="lt-LT"/>
        </w:rPr>
        <w:t xml:space="preserve"> </w:t>
      </w:r>
    </w:p>
    <w:p w:rsidR="00E64C0A" w:rsidRPr="004C74FE" w:rsidRDefault="00F51E7C" w:rsidP="004B61CA">
      <w:pPr>
        <w:numPr>
          <w:ilvl w:val="1"/>
          <w:numId w:val="15"/>
        </w:numPr>
        <w:tabs>
          <w:tab w:val="num" w:pos="709"/>
          <w:tab w:val="left" w:pos="851"/>
        </w:tabs>
        <w:ind w:left="0" w:firstLine="284"/>
        <w:jc w:val="both"/>
        <w:rPr>
          <w:rFonts w:ascii="Times New Roman" w:hAnsi="Times New Roman"/>
          <w:lang w:val="lt-LT"/>
        </w:rPr>
      </w:pPr>
      <w:r w:rsidRPr="004C74FE">
        <w:rPr>
          <w:rFonts w:ascii="Times New Roman" w:hAnsi="Times New Roman"/>
        </w:rPr>
        <w:t>trečiosios (</w:t>
      </w:r>
      <w:r w:rsidRPr="004C74FE">
        <w:rPr>
          <w:rFonts w:ascii="Times New Roman" w:hAnsi="Times New Roman"/>
          <w:lang w:val="lt-LT"/>
        </w:rPr>
        <w:t>mokslo, meno daktaro laipsniui įgyti</w:t>
      </w:r>
      <w:r w:rsidR="00E64C0A" w:rsidRPr="004C74FE">
        <w:rPr>
          <w:rFonts w:ascii="Times New Roman" w:hAnsi="Times New Roman"/>
        </w:rPr>
        <w:t>).</w:t>
      </w:r>
      <w:r w:rsidR="00DC1D44" w:rsidRPr="004C74FE">
        <w:rPr>
          <w:rFonts w:ascii="Times New Roman" w:hAnsi="Times New Roman"/>
          <w:lang w:val="lt-LT"/>
        </w:rPr>
        <w:t xml:space="preserve"> </w:t>
      </w:r>
    </w:p>
    <w:p w:rsidR="00CB7EE6" w:rsidRPr="004C74FE" w:rsidRDefault="009E5CAE" w:rsidP="00855B41">
      <w:pPr>
        <w:numPr>
          <w:ilvl w:val="0"/>
          <w:numId w:val="15"/>
        </w:numPr>
        <w:tabs>
          <w:tab w:val="clear" w:pos="643"/>
          <w:tab w:val="left" w:pos="0"/>
        </w:tabs>
        <w:ind w:left="0" w:firstLine="284"/>
        <w:jc w:val="both"/>
        <w:rPr>
          <w:rFonts w:ascii="Times New Roman" w:hAnsi="Times New Roman"/>
          <w:strike/>
          <w:lang w:val="lt-LT"/>
        </w:rPr>
      </w:pPr>
      <w:r w:rsidRPr="004C74FE">
        <w:rPr>
          <w:rFonts w:ascii="Times New Roman" w:hAnsi="Times New Roman"/>
          <w:lang w:val="lt-LT"/>
        </w:rPr>
        <w:t xml:space="preserve">Studijų </w:t>
      </w:r>
      <w:r w:rsidR="00E64C0A" w:rsidRPr="004C74FE">
        <w:rPr>
          <w:rFonts w:ascii="Times New Roman" w:hAnsi="Times New Roman"/>
          <w:lang w:val="lt-LT"/>
        </w:rPr>
        <w:t xml:space="preserve">formos </w:t>
      </w:r>
      <w:r w:rsidRPr="004C74FE">
        <w:rPr>
          <w:rFonts w:ascii="Times New Roman" w:hAnsi="Times New Roman"/>
          <w:lang w:val="lt-LT"/>
        </w:rPr>
        <w:t>pagal studijavimo in</w:t>
      </w:r>
      <w:r w:rsidR="007A4728" w:rsidRPr="004C74FE">
        <w:rPr>
          <w:rFonts w:ascii="Times New Roman" w:hAnsi="Times New Roman"/>
          <w:lang w:val="lt-LT"/>
        </w:rPr>
        <w:t>t</w:t>
      </w:r>
      <w:r w:rsidRPr="004C74FE">
        <w:rPr>
          <w:rFonts w:ascii="Times New Roman" w:hAnsi="Times New Roman"/>
          <w:lang w:val="lt-LT"/>
        </w:rPr>
        <w:t xml:space="preserve">ensyvumą </w:t>
      </w:r>
      <w:r w:rsidR="00E64C0A" w:rsidRPr="004C74FE">
        <w:rPr>
          <w:rFonts w:ascii="Times New Roman" w:hAnsi="Times New Roman"/>
          <w:lang w:val="lt-LT"/>
        </w:rPr>
        <w:t>yra</w:t>
      </w:r>
      <w:r w:rsidR="003D2D2C" w:rsidRPr="004C74FE">
        <w:rPr>
          <w:rFonts w:ascii="Times New Roman" w:hAnsi="Times New Roman"/>
          <w:lang w:val="lt-LT"/>
        </w:rPr>
        <w:t xml:space="preserve"> nuolatinė ir ištęstinė.</w:t>
      </w:r>
      <w:r w:rsidR="00E64C0A" w:rsidRPr="004C74FE">
        <w:rPr>
          <w:rFonts w:ascii="Times New Roman" w:hAnsi="Times New Roman"/>
          <w:lang w:val="lt-LT"/>
        </w:rPr>
        <w:t xml:space="preserve"> </w:t>
      </w:r>
    </w:p>
    <w:p w:rsidR="00BE28C7" w:rsidRPr="004C74FE" w:rsidRDefault="00BE28C7" w:rsidP="00BE28C7">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 xml:space="preserve">Baigus </w:t>
      </w:r>
      <w:r w:rsidR="0091423A" w:rsidRPr="004C74FE">
        <w:rPr>
          <w:rFonts w:ascii="Times New Roman" w:hAnsi="Times New Roman"/>
          <w:lang w:val="lt-LT"/>
        </w:rPr>
        <w:t xml:space="preserve">skirtingų formų studijas, </w:t>
      </w:r>
      <w:r w:rsidRPr="004C74FE">
        <w:rPr>
          <w:rFonts w:ascii="Times New Roman" w:hAnsi="Times New Roman"/>
        </w:rPr>
        <w:t>įgyta</w:t>
      </w:r>
      <w:r w:rsidR="0091423A" w:rsidRPr="004C74FE">
        <w:rPr>
          <w:rFonts w:ascii="Times New Roman" w:hAnsi="Times New Roman"/>
          <w:lang w:val="lt-LT"/>
        </w:rPr>
        <w:t>s</w:t>
      </w:r>
      <w:r w:rsidRPr="004C74FE">
        <w:rPr>
          <w:rFonts w:ascii="Times New Roman" w:hAnsi="Times New Roman"/>
        </w:rPr>
        <w:t xml:space="preserve"> </w:t>
      </w:r>
      <w:r w:rsidR="0091423A" w:rsidRPr="004C74FE">
        <w:rPr>
          <w:rFonts w:ascii="Times New Roman" w:hAnsi="Times New Roman"/>
          <w:lang w:val="lt-LT"/>
        </w:rPr>
        <w:t xml:space="preserve">išsilavinimas </w:t>
      </w:r>
      <w:r w:rsidRPr="004C74FE">
        <w:rPr>
          <w:rFonts w:ascii="Times New Roman" w:hAnsi="Times New Roman"/>
        </w:rPr>
        <w:t>yra</w:t>
      </w:r>
      <w:r w:rsidR="0091423A" w:rsidRPr="004C74FE">
        <w:rPr>
          <w:rFonts w:ascii="Times New Roman" w:hAnsi="Times New Roman"/>
          <w:lang w:val="lt-LT"/>
        </w:rPr>
        <w:t xml:space="preserve"> lygiavertis,</w:t>
      </w:r>
      <w:r w:rsidRPr="004C74FE">
        <w:rPr>
          <w:rFonts w:ascii="Times New Roman" w:hAnsi="Times New Roman"/>
        </w:rPr>
        <w:t xml:space="preserve"> nepriklausomai nuo studijų formos.</w:t>
      </w:r>
      <w:r w:rsidR="0091423A" w:rsidRPr="004C74FE">
        <w:rPr>
          <w:rFonts w:ascii="Times New Roman" w:hAnsi="Times New Roman"/>
          <w:lang w:val="lt-LT"/>
        </w:rPr>
        <w:t xml:space="preserve"> </w:t>
      </w:r>
    </w:p>
    <w:p w:rsidR="00F54F1B" w:rsidRPr="004C74FE" w:rsidRDefault="007B098D" w:rsidP="004B61CA">
      <w:pPr>
        <w:numPr>
          <w:ilvl w:val="0"/>
          <w:numId w:val="15"/>
        </w:numPr>
        <w:ind w:left="0" w:firstLine="284"/>
        <w:jc w:val="both"/>
        <w:rPr>
          <w:rFonts w:ascii="Times New Roman" w:hAnsi="Times New Roman"/>
          <w:lang w:val="lt-LT"/>
        </w:rPr>
      </w:pPr>
      <w:r w:rsidRPr="004C74FE">
        <w:rPr>
          <w:rFonts w:ascii="Times New Roman" w:hAnsi="Times New Roman"/>
        </w:rPr>
        <w:lastRenderedPageBreak/>
        <w:t>Studijų nuolatinė</w:t>
      </w:r>
      <w:r w:rsidR="00E64C0A" w:rsidRPr="004C74FE">
        <w:rPr>
          <w:rFonts w:ascii="Times New Roman" w:hAnsi="Times New Roman"/>
        </w:rPr>
        <w:t xml:space="preserve"> forma</w:t>
      </w:r>
      <w:r w:rsidR="001E2891" w:rsidRPr="004C74FE">
        <w:rPr>
          <w:rFonts w:ascii="Times New Roman" w:hAnsi="Times New Roman"/>
          <w:lang w:val="lt-LT"/>
        </w:rPr>
        <w:t xml:space="preserve"> Universitete yra pagrindinė</w:t>
      </w:r>
      <w:r w:rsidR="004A24A0" w:rsidRPr="004C74FE">
        <w:rPr>
          <w:rFonts w:ascii="Times New Roman" w:hAnsi="Times New Roman"/>
          <w:lang w:val="lt-LT"/>
        </w:rPr>
        <w:t xml:space="preserve"> studijų organizavimo forma</w:t>
      </w:r>
      <w:r w:rsidR="001E2891" w:rsidRPr="004C74FE">
        <w:rPr>
          <w:rFonts w:ascii="Times New Roman" w:hAnsi="Times New Roman"/>
          <w:lang w:val="lt-LT"/>
        </w:rPr>
        <w:t>, o jų</w:t>
      </w:r>
      <w:r w:rsidR="00393847" w:rsidRPr="004C74FE">
        <w:rPr>
          <w:rFonts w:ascii="Times New Roman" w:hAnsi="Times New Roman"/>
        </w:rPr>
        <w:t xml:space="preserve"> vienerių</w:t>
      </w:r>
      <w:r w:rsidR="00E64C0A" w:rsidRPr="004C74FE">
        <w:rPr>
          <w:rFonts w:ascii="Times New Roman" w:hAnsi="Times New Roman"/>
        </w:rPr>
        <w:t xml:space="preserve"> </w:t>
      </w:r>
      <w:r w:rsidR="003D2D2C" w:rsidRPr="004C74FE">
        <w:rPr>
          <w:rFonts w:ascii="Times New Roman" w:hAnsi="Times New Roman"/>
          <w:lang w:val="lt-LT"/>
        </w:rPr>
        <w:t xml:space="preserve">studijų </w:t>
      </w:r>
      <w:r w:rsidR="00E64C0A" w:rsidRPr="004C74FE">
        <w:rPr>
          <w:rFonts w:ascii="Times New Roman" w:hAnsi="Times New Roman"/>
        </w:rPr>
        <w:t>metų įprastinė api</w:t>
      </w:r>
      <w:r w:rsidR="0069214B" w:rsidRPr="004C74FE">
        <w:rPr>
          <w:rFonts w:ascii="Times New Roman" w:hAnsi="Times New Roman"/>
        </w:rPr>
        <w:t xml:space="preserve">mtis yra </w:t>
      </w:r>
      <w:r w:rsidR="0069214B" w:rsidRPr="004C74FE">
        <w:rPr>
          <w:rFonts w:ascii="Times New Roman" w:hAnsi="Times New Roman"/>
          <w:lang w:val="lt-LT"/>
        </w:rPr>
        <w:t>6</w:t>
      </w:r>
      <w:r w:rsidR="005275B9" w:rsidRPr="004C74FE">
        <w:rPr>
          <w:rFonts w:ascii="Times New Roman" w:hAnsi="Times New Roman"/>
        </w:rPr>
        <w:t>0</w:t>
      </w:r>
      <w:r w:rsidR="004C03CB" w:rsidRPr="004C74FE">
        <w:rPr>
          <w:rFonts w:ascii="Times New Roman" w:hAnsi="Times New Roman"/>
          <w:lang w:val="lt-LT"/>
        </w:rPr>
        <w:t xml:space="preserve"> </w:t>
      </w:r>
      <w:r w:rsidR="005275B9" w:rsidRPr="004C74FE">
        <w:rPr>
          <w:rFonts w:ascii="Times New Roman" w:hAnsi="Times New Roman"/>
          <w:lang w:val="lt-LT"/>
        </w:rPr>
        <w:t xml:space="preserve">studijų </w:t>
      </w:r>
      <w:r w:rsidR="005275B9" w:rsidRPr="004C74FE">
        <w:rPr>
          <w:rFonts w:ascii="Times New Roman" w:hAnsi="Times New Roman"/>
        </w:rPr>
        <w:t>kreditų</w:t>
      </w:r>
      <w:r w:rsidR="004A24A0" w:rsidRPr="004C74FE">
        <w:rPr>
          <w:rFonts w:ascii="Times New Roman" w:hAnsi="Times New Roman"/>
          <w:lang w:val="lt-LT"/>
        </w:rPr>
        <w:t>, bet ne mažiau kaip 45 kreditai</w:t>
      </w:r>
      <w:r w:rsidR="004C03CB" w:rsidRPr="004C74FE">
        <w:rPr>
          <w:rFonts w:ascii="Times New Roman" w:hAnsi="Times New Roman"/>
          <w:lang w:val="lt-LT"/>
        </w:rPr>
        <w:t>.</w:t>
      </w:r>
      <w:r w:rsidR="005275B9" w:rsidRPr="004C74FE">
        <w:rPr>
          <w:rFonts w:ascii="Times New Roman" w:hAnsi="Times New Roman"/>
          <w:lang w:val="lt-LT"/>
        </w:rPr>
        <w:t xml:space="preserve"> </w:t>
      </w:r>
    </w:p>
    <w:p w:rsidR="005275B9" w:rsidRPr="004C74FE" w:rsidRDefault="00F54F1B" w:rsidP="004B61CA">
      <w:pPr>
        <w:numPr>
          <w:ilvl w:val="0"/>
          <w:numId w:val="15"/>
        </w:numPr>
        <w:ind w:left="0" w:firstLine="284"/>
        <w:jc w:val="both"/>
        <w:rPr>
          <w:rFonts w:ascii="Times New Roman" w:hAnsi="Times New Roman"/>
          <w:lang w:val="lt-LT"/>
        </w:rPr>
      </w:pPr>
      <w:r w:rsidRPr="004C74FE">
        <w:rPr>
          <w:rFonts w:ascii="Times New Roman" w:hAnsi="Times New Roman"/>
          <w:lang w:val="lt-LT"/>
        </w:rPr>
        <w:t>Studijų nuolatine forma pažangaus studento individualaus studijų plano vieno semestr</w:t>
      </w:r>
      <w:r w:rsidR="00CF4C73" w:rsidRPr="004C74FE">
        <w:rPr>
          <w:rFonts w:ascii="Times New Roman" w:hAnsi="Times New Roman"/>
          <w:lang w:val="lt-LT"/>
        </w:rPr>
        <w:t>o apimtis</w:t>
      </w:r>
      <w:r w:rsidR="0069214B" w:rsidRPr="004C74FE">
        <w:rPr>
          <w:rFonts w:ascii="Times New Roman" w:hAnsi="Times New Roman"/>
          <w:lang w:val="lt-LT"/>
        </w:rPr>
        <w:t xml:space="preserve"> </w:t>
      </w:r>
      <w:r w:rsidR="00C53B20" w:rsidRPr="004C74FE">
        <w:rPr>
          <w:rFonts w:ascii="Times New Roman" w:hAnsi="Times New Roman"/>
          <w:lang w:val="lt-LT"/>
        </w:rPr>
        <w:t xml:space="preserve">yra </w:t>
      </w:r>
      <w:r w:rsidR="0069214B" w:rsidRPr="004C74FE">
        <w:rPr>
          <w:rFonts w:ascii="Times New Roman" w:hAnsi="Times New Roman"/>
          <w:lang w:val="lt-LT"/>
        </w:rPr>
        <w:t xml:space="preserve">30 </w:t>
      </w:r>
      <w:r w:rsidR="005A4897" w:rsidRPr="004C74FE">
        <w:rPr>
          <w:rFonts w:ascii="Times New Roman" w:hAnsi="Times New Roman"/>
          <w:lang w:val="lt-LT"/>
        </w:rPr>
        <w:t xml:space="preserve">studijų </w:t>
      </w:r>
      <w:r w:rsidRPr="004C74FE">
        <w:rPr>
          <w:rFonts w:ascii="Times New Roman" w:hAnsi="Times New Roman"/>
          <w:lang w:val="lt-LT"/>
        </w:rPr>
        <w:t xml:space="preserve">kreditų, o vienerių studijų metų – </w:t>
      </w:r>
      <w:r w:rsidR="0069214B" w:rsidRPr="004C74FE">
        <w:rPr>
          <w:rFonts w:ascii="Times New Roman" w:hAnsi="Times New Roman"/>
          <w:lang w:val="lt-LT"/>
        </w:rPr>
        <w:t>6</w:t>
      </w:r>
      <w:r w:rsidRPr="004C74FE">
        <w:rPr>
          <w:rFonts w:ascii="Times New Roman" w:hAnsi="Times New Roman"/>
          <w:lang w:val="lt-LT"/>
        </w:rPr>
        <w:t>0</w:t>
      </w:r>
      <w:r w:rsidR="0069214B" w:rsidRPr="004C74FE">
        <w:rPr>
          <w:rFonts w:ascii="Times New Roman" w:hAnsi="Times New Roman"/>
          <w:lang w:val="lt-LT"/>
        </w:rPr>
        <w:t xml:space="preserve"> </w:t>
      </w:r>
      <w:r w:rsidR="005A4897" w:rsidRPr="004C74FE">
        <w:rPr>
          <w:rFonts w:ascii="Times New Roman" w:hAnsi="Times New Roman"/>
          <w:lang w:val="lt-LT"/>
        </w:rPr>
        <w:t xml:space="preserve">studijų </w:t>
      </w:r>
      <w:r w:rsidRPr="004C74FE">
        <w:rPr>
          <w:rFonts w:ascii="Times New Roman" w:hAnsi="Times New Roman"/>
          <w:lang w:val="lt-LT"/>
        </w:rPr>
        <w:t>kreditų</w:t>
      </w:r>
      <w:r w:rsidR="00E97671" w:rsidRPr="004C74FE">
        <w:rPr>
          <w:rFonts w:ascii="Times New Roman" w:hAnsi="Times New Roman"/>
          <w:lang w:val="lt-LT"/>
        </w:rPr>
        <w:t xml:space="preserve">. </w:t>
      </w:r>
      <w:r w:rsidR="00C53B20" w:rsidRPr="004C74FE">
        <w:rPr>
          <w:rFonts w:ascii="Times New Roman" w:hAnsi="Times New Roman"/>
          <w:lang w:val="lt-LT"/>
        </w:rPr>
        <w:t>Studentai</w:t>
      </w:r>
      <w:r w:rsidR="003D2D2C" w:rsidRPr="004C74FE">
        <w:rPr>
          <w:rFonts w:ascii="Times New Roman" w:hAnsi="Times New Roman"/>
          <w:lang w:val="lt-LT"/>
        </w:rPr>
        <w:t> / klausytojai</w:t>
      </w:r>
      <w:r w:rsidR="00C53B20" w:rsidRPr="004C74FE">
        <w:rPr>
          <w:rFonts w:ascii="Times New Roman" w:hAnsi="Times New Roman"/>
          <w:lang w:val="lt-LT"/>
        </w:rPr>
        <w:t xml:space="preserve"> </w:t>
      </w:r>
      <w:r w:rsidRPr="004C74FE">
        <w:rPr>
          <w:rFonts w:ascii="Times New Roman" w:hAnsi="Times New Roman"/>
          <w:lang w:val="lt-LT"/>
        </w:rPr>
        <w:t xml:space="preserve">gali rinktis papildomus studijų </w:t>
      </w:r>
      <w:r w:rsidR="00C53B20" w:rsidRPr="004C74FE">
        <w:rPr>
          <w:rFonts w:ascii="Times New Roman" w:hAnsi="Times New Roman"/>
          <w:lang w:val="lt-LT"/>
        </w:rPr>
        <w:t xml:space="preserve">dalykus </w:t>
      </w:r>
      <w:r w:rsidRPr="004C74FE">
        <w:rPr>
          <w:rFonts w:ascii="Times New Roman" w:hAnsi="Times New Roman"/>
          <w:lang w:val="lt-LT"/>
        </w:rPr>
        <w:t>ir surinkti per semestrą daugiau</w:t>
      </w:r>
      <w:r w:rsidR="0069214B" w:rsidRPr="004C74FE">
        <w:rPr>
          <w:rFonts w:ascii="Times New Roman" w:hAnsi="Times New Roman"/>
          <w:lang w:val="lt-LT"/>
        </w:rPr>
        <w:t xml:space="preserve"> kaip 3</w:t>
      </w:r>
      <w:r w:rsidRPr="004C74FE">
        <w:rPr>
          <w:rFonts w:ascii="Times New Roman" w:hAnsi="Times New Roman"/>
          <w:lang w:val="lt-LT"/>
        </w:rPr>
        <w:t>0</w:t>
      </w:r>
      <w:r w:rsidR="00E97671" w:rsidRPr="004C74FE">
        <w:rPr>
          <w:rFonts w:ascii="Times New Roman" w:hAnsi="Times New Roman"/>
          <w:lang w:val="lt-LT"/>
        </w:rPr>
        <w:t xml:space="preserve"> </w:t>
      </w:r>
      <w:r w:rsidR="00C53B20" w:rsidRPr="004C74FE">
        <w:rPr>
          <w:rFonts w:ascii="Times New Roman" w:hAnsi="Times New Roman"/>
          <w:lang w:val="lt-LT"/>
        </w:rPr>
        <w:t xml:space="preserve">studijų </w:t>
      </w:r>
      <w:r w:rsidRPr="004C74FE">
        <w:rPr>
          <w:rFonts w:ascii="Times New Roman" w:hAnsi="Times New Roman"/>
          <w:lang w:val="lt-LT"/>
        </w:rPr>
        <w:t xml:space="preserve">kreditų. Už studijų programoje nenumatytus papildomai </w:t>
      </w:r>
      <w:r w:rsidR="00C53B20" w:rsidRPr="004C74FE">
        <w:rPr>
          <w:rFonts w:ascii="Times New Roman" w:hAnsi="Times New Roman"/>
          <w:lang w:val="lt-LT"/>
        </w:rPr>
        <w:t xml:space="preserve">studijuojamus studijų </w:t>
      </w:r>
      <w:r w:rsidRPr="004C74FE">
        <w:rPr>
          <w:rFonts w:ascii="Times New Roman" w:hAnsi="Times New Roman"/>
          <w:lang w:val="lt-LT"/>
        </w:rPr>
        <w:t xml:space="preserve">dalykus mokamas </w:t>
      </w:r>
      <w:r w:rsidR="00C53B20" w:rsidRPr="004C74FE">
        <w:rPr>
          <w:rFonts w:ascii="Times New Roman" w:hAnsi="Times New Roman"/>
          <w:lang w:val="lt-LT"/>
        </w:rPr>
        <w:t xml:space="preserve">nustatytas </w:t>
      </w:r>
      <w:r w:rsidRPr="004C74FE">
        <w:rPr>
          <w:rFonts w:ascii="Times New Roman" w:hAnsi="Times New Roman"/>
          <w:lang w:val="lt-LT"/>
        </w:rPr>
        <w:t>studijų mokestis. Papildomai išklausyti studijų dalykai įrašo</w:t>
      </w:r>
      <w:r w:rsidR="00CF4C73" w:rsidRPr="004C74FE">
        <w:rPr>
          <w:rFonts w:ascii="Times New Roman" w:hAnsi="Times New Roman"/>
          <w:lang w:val="lt-LT"/>
        </w:rPr>
        <w:t>mi diplomo priedėlyje.</w:t>
      </w:r>
      <w:r w:rsidR="00C53B20" w:rsidRPr="004C74FE">
        <w:rPr>
          <w:rFonts w:ascii="Times New Roman" w:hAnsi="Times New Roman"/>
          <w:lang w:val="lt-LT"/>
        </w:rPr>
        <w:t xml:space="preserve"> </w:t>
      </w:r>
    </w:p>
    <w:p w:rsidR="007D321C" w:rsidRPr="004C74FE" w:rsidRDefault="00810C19" w:rsidP="00EC6AB7">
      <w:pPr>
        <w:numPr>
          <w:ilvl w:val="0"/>
          <w:numId w:val="15"/>
        </w:numPr>
        <w:tabs>
          <w:tab w:val="left" w:pos="567"/>
        </w:tabs>
        <w:ind w:left="0" w:firstLine="284"/>
        <w:jc w:val="both"/>
        <w:rPr>
          <w:rFonts w:ascii="Times New Roman" w:hAnsi="Times New Roman"/>
          <w:lang w:val="lt-LT"/>
        </w:rPr>
      </w:pPr>
      <w:r w:rsidRPr="004C74FE">
        <w:rPr>
          <w:rFonts w:ascii="Times New Roman" w:hAnsi="Times New Roman"/>
          <w:szCs w:val="24"/>
          <w:lang w:val="lt-LT"/>
        </w:rPr>
        <w:t>Studijų i</w:t>
      </w:r>
      <w:r w:rsidRPr="004C74FE">
        <w:rPr>
          <w:rFonts w:ascii="Times New Roman" w:hAnsi="Times New Roman"/>
          <w:szCs w:val="24"/>
        </w:rPr>
        <w:t>štęstine forma</w:t>
      </w:r>
      <w:r w:rsidR="007A4459" w:rsidRPr="004C74FE">
        <w:rPr>
          <w:rFonts w:ascii="Times New Roman" w:hAnsi="Times New Roman"/>
          <w:szCs w:val="24"/>
        </w:rPr>
        <w:t xml:space="preserve"> </w:t>
      </w:r>
      <w:r w:rsidR="00C62861" w:rsidRPr="004C74FE">
        <w:rPr>
          <w:rFonts w:ascii="Times New Roman" w:hAnsi="Times New Roman"/>
          <w:szCs w:val="24"/>
        </w:rPr>
        <w:t>vienerių</w:t>
      </w:r>
      <w:r w:rsidR="007A4459" w:rsidRPr="004C74FE">
        <w:rPr>
          <w:rFonts w:ascii="Times New Roman" w:hAnsi="Times New Roman"/>
          <w:szCs w:val="24"/>
        </w:rPr>
        <w:t xml:space="preserve"> </w:t>
      </w:r>
      <w:r w:rsidR="00C62861" w:rsidRPr="004C74FE">
        <w:rPr>
          <w:rFonts w:ascii="Times New Roman" w:hAnsi="Times New Roman"/>
          <w:szCs w:val="24"/>
          <w:lang w:val="lt-LT"/>
        </w:rPr>
        <w:t xml:space="preserve">studijų </w:t>
      </w:r>
      <w:r w:rsidR="007A4459" w:rsidRPr="004C74FE">
        <w:rPr>
          <w:rFonts w:ascii="Times New Roman" w:hAnsi="Times New Roman"/>
          <w:szCs w:val="24"/>
        </w:rPr>
        <w:t xml:space="preserve">metų apimtis gali būti mažesnė kaip </w:t>
      </w:r>
      <w:r w:rsidRPr="004C74FE">
        <w:rPr>
          <w:rFonts w:ascii="Times New Roman" w:hAnsi="Times New Roman"/>
          <w:szCs w:val="24"/>
          <w:lang w:val="lt-LT"/>
        </w:rPr>
        <w:t xml:space="preserve">45 </w:t>
      </w:r>
      <w:r w:rsidRPr="004C74FE">
        <w:rPr>
          <w:rFonts w:ascii="Times New Roman" w:hAnsi="Times New Roman"/>
          <w:szCs w:val="24"/>
        </w:rPr>
        <w:t>studijų kreditai</w:t>
      </w:r>
      <w:r w:rsidR="007A4459" w:rsidRPr="004C74FE">
        <w:rPr>
          <w:rFonts w:ascii="Times New Roman" w:hAnsi="Times New Roman"/>
          <w:szCs w:val="24"/>
        </w:rPr>
        <w:t>, bet bendra jų trukmė neturi būti daugiau kaip pusantro karto ilgesnė negu nuolatinės formos studijų trukmė, nuolatinėms studijoms taikant 60 studijų kreditų normą</w:t>
      </w:r>
      <w:r w:rsidR="001731AF" w:rsidRPr="004C74FE">
        <w:rPr>
          <w:rFonts w:ascii="Times New Roman" w:hAnsi="Times New Roman"/>
          <w:szCs w:val="24"/>
          <w:lang w:val="lt-LT"/>
        </w:rPr>
        <w:t>.</w:t>
      </w:r>
    </w:p>
    <w:p w:rsidR="00073778" w:rsidRPr="004C74FE" w:rsidRDefault="00073778" w:rsidP="00166F7C">
      <w:pPr>
        <w:numPr>
          <w:ilvl w:val="0"/>
          <w:numId w:val="15"/>
        </w:numPr>
        <w:tabs>
          <w:tab w:val="left" w:pos="567"/>
        </w:tabs>
        <w:ind w:left="0" w:firstLine="284"/>
        <w:jc w:val="both"/>
        <w:rPr>
          <w:rFonts w:ascii="Times New Roman" w:hAnsi="Times New Roman"/>
          <w:lang w:val="lt-LT"/>
        </w:rPr>
      </w:pPr>
      <w:r w:rsidRPr="004C74FE">
        <w:rPr>
          <w:rFonts w:ascii="Times New Roman" w:hAnsi="Times New Roman"/>
          <w:lang w:val="lt-LT"/>
        </w:rPr>
        <w:t>Aukštesniųjų kursų</w:t>
      </w:r>
      <w:r w:rsidR="0000512C" w:rsidRPr="004C74FE">
        <w:rPr>
          <w:rFonts w:ascii="Times New Roman" w:hAnsi="Times New Roman"/>
          <w:lang w:val="lt-LT"/>
        </w:rPr>
        <w:t xml:space="preserve"> studentai</w:t>
      </w:r>
      <w:r w:rsidR="00CA78D0" w:rsidRPr="004C74FE">
        <w:rPr>
          <w:rFonts w:ascii="Times New Roman" w:hAnsi="Times New Roman"/>
          <w:lang w:val="lt-LT"/>
        </w:rPr>
        <w:t>, nepriklausomai nuo studijų formos,</w:t>
      </w:r>
      <w:r w:rsidRPr="004C74FE">
        <w:rPr>
          <w:rFonts w:ascii="Times New Roman" w:hAnsi="Times New Roman"/>
          <w:lang w:val="lt-LT"/>
        </w:rPr>
        <w:t xml:space="preserve"> sugeba</w:t>
      </w:r>
      <w:r w:rsidR="00B644AF" w:rsidRPr="004C74FE">
        <w:rPr>
          <w:rFonts w:ascii="Times New Roman" w:hAnsi="Times New Roman"/>
          <w:lang w:val="lt-LT"/>
        </w:rPr>
        <w:t>ntys</w:t>
      </w:r>
      <w:r w:rsidRPr="004C74FE">
        <w:rPr>
          <w:rFonts w:ascii="Times New Roman" w:hAnsi="Times New Roman"/>
          <w:lang w:val="lt-LT"/>
        </w:rPr>
        <w:t xml:space="preserve"> </w:t>
      </w:r>
      <w:r w:rsidR="0000512C" w:rsidRPr="004C74FE">
        <w:rPr>
          <w:rFonts w:ascii="Times New Roman" w:hAnsi="Times New Roman"/>
        </w:rPr>
        <w:t xml:space="preserve">atlikti studijų </w:t>
      </w:r>
      <w:r w:rsidR="0000512C" w:rsidRPr="004C74FE">
        <w:rPr>
          <w:rFonts w:ascii="Times New Roman" w:hAnsi="Times New Roman"/>
          <w:lang w:val="lt-LT"/>
        </w:rPr>
        <w:t xml:space="preserve">dalykų </w:t>
      </w:r>
      <w:r w:rsidR="0000512C" w:rsidRPr="004C74FE">
        <w:rPr>
          <w:rFonts w:ascii="Times New Roman" w:hAnsi="Times New Roman"/>
        </w:rPr>
        <w:t xml:space="preserve">užduotis ir </w:t>
      </w:r>
      <w:r w:rsidR="0000512C" w:rsidRPr="004C74FE">
        <w:rPr>
          <w:rFonts w:ascii="Times New Roman" w:hAnsi="Times New Roman"/>
          <w:lang w:val="lt-LT"/>
        </w:rPr>
        <w:t xml:space="preserve">už jas </w:t>
      </w:r>
      <w:r w:rsidR="0000512C" w:rsidRPr="004C74FE">
        <w:rPr>
          <w:rFonts w:ascii="Times New Roman" w:hAnsi="Times New Roman"/>
        </w:rPr>
        <w:t>atsiskaityti per trumpesnį laiką</w:t>
      </w:r>
      <w:r w:rsidR="00855B41" w:rsidRPr="004C74FE">
        <w:rPr>
          <w:rFonts w:ascii="Times New Roman" w:hAnsi="Times New Roman"/>
          <w:lang w:val="lt-LT"/>
        </w:rPr>
        <w:t>,</w:t>
      </w:r>
      <w:r w:rsidR="0000512C" w:rsidRPr="004C74FE">
        <w:rPr>
          <w:rFonts w:ascii="Times New Roman" w:hAnsi="Times New Roman"/>
          <w:lang w:val="lt-LT"/>
        </w:rPr>
        <w:t xml:space="preserve"> </w:t>
      </w:r>
      <w:r w:rsidRPr="004C74FE">
        <w:rPr>
          <w:rFonts w:ascii="Times New Roman" w:hAnsi="Times New Roman"/>
          <w:lang w:val="lt-LT"/>
        </w:rPr>
        <w:t>nei numatyta studijų programoje, gavę dekano leidimą, gali atsiskaityti už juos anksčiau ir</w:t>
      </w:r>
      <w:r w:rsidR="001A2AB0" w:rsidRPr="004C74FE">
        <w:rPr>
          <w:rFonts w:ascii="Times New Roman" w:hAnsi="Times New Roman"/>
          <w:lang w:val="lt-LT"/>
        </w:rPr>
        <w:t>,</w:t>
      </w:r>
      <w:r w:rsidRPr="004C74FE">
        <w:rPr>
          <w:rFonts w:ascii="Times New Roman" w:hAnsi="Times New Roman"/>
          <w:lang w:val="lt-LT"/>
        </w:rPr>
        <w:t xml:space="preserve"> esant galimybėms</w:t>
      </w:r>
      <w:r w:rsidR="001A2AB0" w:rsidRPr="004C74FE">
        <w:rPr>
          <w:rFonts w:ascii="Times New Roman" w:hAnsi="Times New Roman"/>
          <w:lang w:val="lt-LT"/>
        </w:rPr>
        <w:t>,</w:t>
      </w:r>
      <w:r w:rsidRPr="004C74FE">
        <w:rPr>
          <w:rFonts w:ascii="Times New Roman" w:hAnsi="Times New Roman"/>
          <w:lang w:val="lt-LT"/>
        </w:rPr>
        <w:t xml:space="preserve"> studijuoti kitus </w:t>
      </w:r>
      <w:r w:rsidR="00A57FF7" w:rsidRPr="004C74FE">
        <w:rPr>
          <w:rFonts w:ascii="Times New Roman" w:hAnsi="Times New Roman"/>
          <w:lang w:val="lt-LT"/>
        </w:rPr>
        <w:t xml:space="preserve">studijų </w:t>
      </w:r>
      <w:r w:rsidRPr="004C74FE">
        <w:rPr>
          <w:rFonts w:ascii="Times New Roman" w:hAnsi="Times New Roman"/>
          <w:lang w:val="lt-LT"/>
        </w:rPr>
        <w:t xml:space="preserve">programos dalykus. Studentai, anksčiau įvykdę visą studijų programą (surinkę numatytą </w:t>
      </w:r>
      <w:r w:rsidR="00A57FF7" w:rsidRPr="004C74FE">
        <w:rPr>
          <w:rFonts w:ascii="Times New Roman" w:hAnsi="Times New Roman"/>
          <w:lang w:val="lt-LT"/>
        </w:rPr>
        <w:t xml:space="preserve">studijų </w:t>
      </w:r>
      <w:r w:rsidRPr="004C74FE">
        <w:rPr>
          <w:rFonts w:ascii="Times New Roman" w:hAnsi="Times New Roman"/>
          <w:lang w:val="lt-LT"/>
        </w:rPr>
        <w:t>kreditų skaičių), baigia Universitetą per trumpesnį studijų</w:t>
      </w:r>
      <w:r w:rsidR="00166F7C" w:rsidRPr="004C74FE">
        <w:rPr>
          <w:rFonts w:ascii="Times New Roman" w:hAnsi="Times New Roman"/>
          <w:lang w:val="lt-LT"/>
        </w:rPr>
        <w:t xml:space="preserve"> </w:t>
      </w:r>
      <w:r w:rsidR="00CE4223" w:rsidRPr="004C74FE">
        <w:rPr>
          <w:rFonts w:ascii="Times New Roman" w:hAnsi="Times New Roman"/>
          <w:lang w:val="lt-LT"/>
        </w:rPr>
        <w:t>laikotarpį.</w:t>
      </w:r>
      <w:r w:rsidRPr="004C74FE">
        <w:rPr>
          <w:rFonts w:ascii="Times New Roman" w:hAnsi="Times New Roman"/>
          <w:lang w:val="lt-LT"/>
        </w:rPr>
        <w:t xml:space="preserve"> </w:t>
      </w:r>
    </w:p>
    <w:p w:rsidR="005275B9" w:rsidRPr="004C74FE" w:rsidRDefault="00AB4613" w:rsidP="00EC6AB7">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Reikalavimai studijų programai (</w:t>
      </w:r>
      <w:r w:rsidR="009E5CAE" w:rsidRPr="004C74FE">
        <w:rPr>
          <w:rFonts w:ascii="Times New Roman" w:hAnsi="Times New Roman"/>
          <w:lang w:val="lt-LT"/>
        </w:rPr>
        <w:t xml:space="preserve">bendra studijų programos </w:t>
      </w:r>
      <w:r w:rsidR="009E5CAE" w:rsidRPr="004C74FE">
        <w:rPr>
          <w:rFonts w:ascii="Times New Roman" w:hAnsi="Times New Roman"/>
        </w:rPr>
        <w:t>apimtis studijų kreditais</w:t>
      </w:r>
      <w:r w:rsidR="009E5CAE" w:rsidRPr="004C74FE">
        <w:rPr>
          <w:rFonts w:ascii="Times New Roman" w:hAnsi="Times New Roman"/>
          <w:lang w:val="lt-LT"/>
        </w:rPr>
        <w:t xml:space="preserve">, </w:t>
      </w:r>
      <w:r w:rsidRPr="004C74FE">
        <w:rPr>
          <w:rFonts w:ascii="Times New Roman" w:hAnsi="Times New Roman"/>
        </w:rPr>
        <w:t>studijų programos sandara,</w:t>
      </w:r>
      <w:r w:rsidR="007B3F1D" w:rsidRPr="004C74FE">
        <w:rPr>
          <w:rFonts w:ascii="Times New Roman" w:hAnsi="Times New Roman"/>
          <w:lang w:val="lt-LT"/>
        </w:rPr>
        <w:t xml:space="preserve"> </w:t>
      </w:r>
      <w:r w:rsidR="009E5CAE" w:rsidRPr="004C74FE">
        <w:rPr>
          <w:rFonts w:ascii="Times New Roman" w:hAnsi="Times New Roman"/>
        </w:rPr>
        <w:t>studijų turinys ir</w:t>
      </w:r>
      <w:r w:rsidR="009E5CAE" w:rsidRPr="004C74FE">
        <w:rPr>
          <w:rFonts w:ascii="Times New Roman" w:hAnsi="Times New Roman"/>
          <w:lang w:val="lt-LT"/>
        </w:rPr>
        <w:t xml:space="preserve"> numatomi studijų</w:t>
      </w:r>
      <w:r w:rsidR="009E5CAE" w:rsidRPr="004C74FE">
        <w:rPr>
          <w:rFonts w:ascii="Times New Roman" w:hAnsi="Times New Roman"/>
        </w:rPr>
        <w:t xml:space="preserve"> rezultatai,</w:t>
      </w:r>
      <w:r w:rsidR="009E5CAE" w:rsidRPr="004C74FE">
        <w:rPr>
          <w:rFonts w:ascii="Times New Roman" w:hAnsi="Times New Roman"/>
          <w:lang w:val="lt-LT"/>
        </w:rPr>
        <w:t xml:space="preserve"> </w:t>
      </w:r>
      <w:r w:rsidR="007B3F1D" w:rsidRPr="004C74FE">
        <w:rPr>
          <w:rFonts w:ascii="Times New Roman" w:hAnsi="Times New Roman"/>
          <w:lang w:val="lt-LT"/>
        </w:rPr>
        <w:t>atskir</w:t>
      </w:r>
      <w:r w:rsidR="00CA78D0" w:rsidRPr="004C74FE">
        <w:rPr>
          <w:rFonts w:ascii="Times New Roman" w:hAnsi="Times New Roman"/>
          <w:lang w:val="lt-LT"/>
        </w:rPr>
        <w:t xml:space="preserve">ų </w:t>
      </w:r>
      <w:r w:rsidR="009E5CAE" w:rsidRPr="004C74FE">
        <w:rPr>
          <w:rFonts w:ascii="Times New Roman" w:hAnsi="Times New Roman"/>
          <w:lang w:val="lt-LT"/>
        </w:rPr>
        <w:t>studijų dalykų apimty</w:t>
      </w:r>
      <w:r w:rsidR="007B3F1D" w:rsidRPr="004C74FE">
        <w:rPr>
          <w:rFonts w:ascii="Times New Roman" w:hAnsi="Times New Roman"/>
          <w:lang w:val="lt-LT"/>
        </w:rPr>
        <w:t>s studijų kreditais,</w:t>
      </w:r>
      <w:r w:rsidRPr="004C74FE">
        <w:rPr>
          <w:rFonts w:ascii="Times New Roman" w:hAnsi="Times New Roman"/>
        </w:rPr>
        <w:t xml:space="preserve"> </w:t>
      </w:r>
      <w:r w:rsidR="00C54CC9" w:rsidRPr="004C74FE">
        <w:rPr>
          <w:rFonts w:ascii="Times New Roman" w:hAnsi="Times New Roman"/>
          <w:lang w:val="lt-LT"/>
        </w:rPr>
        <w:t>kontaktinio darbo apimtis</w:t>
      </w:r>
      <w:r w:rsidR="009E5CAE" w:rsidRPr="004C74FE">
        <w:rPr>
          <w:rFonts w:ascii="Times New Roman" w:hAnsi="Times New Roman"/>
          <w:lang w:val="lt-LT"/>
        </w:rPr>
        <w:t>, atsiskaitymo būdai</w:t>
      </w:r>
      <w:r w:rsidRPr="004C74FE">
        <w:rPr>
          <w:rFonts w:ascii="Times New Roman" w:hAnsi="Times New Roman"/>
        </w:rPr>
        <w:t xml:space="preserve">) yra tokie patys (išskyrus studijų trukmę) nepriklausomai nuo </w:t>
      </w:r>
      <w:r w:rsidR="000306E9" w:rsidRPr="004C74FE">
        <w:rPr>
          <w:rFonts w:ascii="Times New Roman" w:hAnsi="Times New Roman"/>
          <w:lang w:val="lt-LT"/>
        </w:rPr>
        <w:t>studijų programos</w:t>
      </w:r>
      <w:r w:rsidR="003A2832" w:rsidRPr="004C74FE">
        <w:rPr>
          <w:rFonts w:ascii="Times New Roman" w:hAnsi="Times New Roman"/>
          <w:lang w:val="lt-LT"/>
        </w:rPr>
        <w:t xml:space="preserve"> vykdymo </w:t>
      </w:r>
      <w:r w:rsidRPr="004C74FE">
        <w:rPr>
          <w:rFonts w:ascii="Times New Roman" w:hAnsi="Times New Roman"/>
        </w:rPr>
        <w:t>formos.</w:t>
      </w:r>
      <w:r w:rsidR="00AA6B04" w:rsidRPr="004C74FE">
        <w:rPr>
          <w:rFonts w:ascii="Times New Roman" w:hAnsi="Times New Roman"/>
          <w:lang w:val="lt-LT"/>
        </w:rPr>
        <w:t xml:space="preserve"> </w:t>
      </w:r>
    </w:p>
    <w:p w:rsidR="004D6133" w:rsidRPr="004C74FE" w:rsidRDefault="00CA78D0" w:rsidP="00EC6AB7">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S</w:t>
      </w:r>
      <w:r w:rsidRPr="004C74FE">
        <w:rPr>
          <w:rFonts w:ascii="Times New Roman" w:hAnsi="Times New Roman"/>
        </w:rPr>
        <w:t xml:space="preserve">tudijų </w:t>
      </w:r>
      <w:r w:rsidR="0059657A" w:rsidRPr="004C74FE">
        <w:rPr>
          <w:rFonts w:ascii="Times New Roman" w:hAnsi="Times New Roman"/>
          <w:lang w:val="lt-LT"/>
        </w:rPr>
        <w:t>dalyko</w:t>
      </w:r>
      <w:r w:rsidRPr="004C74FE">
        <w:rPr>
          <w:rFonts w:ascii="Times New Roman" w:hAnsi="Times New Roman"/>
          <w:lang w:val="lt-LT"/>
        </w:rPr>
        <w:t xml:space="preserve">, nepriklausomai nuo studijų formos, </w:t>
      </w:r>
      <w:r w:rsidR="00B04310" w:rsidRPr="004C74FE">
        <w:rPr>
          <w:rFonts w:ascii="Times New Roman" w:hAnsi="Times New Roman"/>
        </w:rPr>
        <w:t>sudedam</w:t>
      </w:r>
      <w:r w:rsidR="00B04310" w:rsidRPr="004C74FE">
        <w:rPr>
          <w:rFonts w:ascii="Times New Roman" w:hAnsi="Times New Roman"/>
          <w:lang w:val="lt-LT"/>
        </w:rPr>
        <w:t>oji</w:t>
      </w:r>
      <w:r w:rsidR="00B04310" w:rsidRPr="004C74FE">
        <w:rPr>
          <w:rFonts w:ascii="Times New Roman" w:hAnsi="Times New Roman"/>
        </w:rPr>
        <w:t xml:space="preserve"> dali</w:t>
      </w:r>
      <w:r w:rsidR="00B04310" w:rsidRPr="004C74FE">
        <w:rPr>
          <w:rFonts w:ascii="Times New Roman" w:hAnsi="Times New Roman"/>
          <w:lang w:val="lt-LT"/>
        </w:rPr>
        <w:t>s</w:t>
      </w:r>
      <w:r w:rsidR="00B04310" w:rsidRPr="004C74FE">
        <w:rPr>
          <w:rFonts w:ascii="Times New Roman" w:hAnsi="Times New Roman"/>
        </w:rPr>
        <w:t xml:space="preserve"> gali būti nuotolinės studijos.</w:t>
      </w:r>
      <w:r w:rsidR="00AA6B04" w:rsidRPr="004C74FE">
        <w:rPr>
          <w:rFonts w:ascii="Times New Roman" w:hAnsi="Times New Roman"/>
          <w:lang w:val="lt-LT"/>
        </w:rPr>
        <w:t xml:space="preserve"> </w:t>
      </w:r>
    </w:p>
    <w:p w:rsidR="00B04310" w:rsidRPr="004C74FE" w:rsidRDefault="00B04310" w:rsidP="00EC6AB7">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 xml:space="preserve">Universitete studijuojamieji dalykai dėstomi lietuvių kalba. Kitomis kalbomis </w:t>
      </w:r>
      <w:r w:rsidR="00C54CC9" w:rsidRPr="004C74FE">
        <w:rPr>
          <w:rFonts w:ascii="Times New Roman" w:hAnsi="Times New Roman"/>
          <w:lang w:val="lt-LT"/>
        </w:rPr>
        <w:t xml:space="preserve">dėstyti </w:t>
      </w:r>
      <w:r w:rsidRPr="004C74FE">
        <w:rPr>
          <w:rFonts w:ascii="Times New Roman" w:hAnsi="Times New Roman"/>
          <w:lang w:val="lt-LT"/>
        </w:rPr>
        <w:t>galima šiais atvejais:</w:t>
      </w:r>
      <w:r w:rsidR="00AA6B04" w:rsidRPr="004C74FE">
        <w:rPr>
          <w:rFonts w:ascii="Times New Roman" w:hAnsi="Times New Roman"/>
          <w:lang w:val="lt-LT"/>
        </w:rPr>
        <w:t xml:space="preserve"> </w:t>
      </w:r>
    </w:p>
    <w:p w:rsidR="004D6133" w:rsidRPr="004C74FE" w:rsidRDefault="00B04310" w:rsidP="00B72D3F">
      <w:pPr>
        <w:numPr>
          <w:ilvl w:val="1"/>
          <w:numId w:val="15"/>
        </w:numPr>
        <w:tabs>
          <w:tab w:val="left" w:pos="397"/>
          <w:tab w:val="num" w:pos="426"/>
        </w:tabs>
        <w:ind w:left="0" w:firstLine="284"/>
        <w:jc w:val="both"/>
        <w:rPr>
          <w:rFonts w:ascii="Times New Roman" w:hAnsi="Times New Roman"/>
        </w:rPr>
      </w:pPr>
      <w:r w:rsidRPr="004C74FE">
        <w:rPr>
          <w:rFonts w:ascii="Times New Roman" w:hAnsi="Times New Roman"/>
        </w:rPr>
        <w:t xml:space="preserve">kai studijų programos </w:t>
      </w:r>
      <w:r w:rsidR="00C54CC9" w:rsidRPr="004C74FE">
        <w:rPr>
          <w:rFonts w:ascii="Times New Roman" w:hAnsi="Times New Roman"/>
          <w:lang w:val="lt-LT"/>
        </w:rPr>
        <w:t>numatomi studijų rezultatai</w:t>
      </w:r>
      <w:r w:rsidR="00C54CC9" w:rsidRPr="004C74FE">
        <w:rPr>
          <w:rFonts w:ascii="Times New Roman" w:hAnsi="Times New Roman"/>
        </w:rPr>
        <w:t xml:space="preserve"> siejami</w:t>
      </w:r>
      <w:r w:rsidR="004D6133" w:rsidRPr="004C74FE">
        <w:rPr>
          <w:rFonts w:ascii="Times New Roman" w:hAnsi="Times New Roman"/>
        </w:rPr>
        <w:t xml:space="preserve"> su </w:t>
      </w:r>
      <w:r w:rsidR="00C54CC9" w:rsidRPr="004C74FE">
        <w:rPr>
          <w:rFonts w:ascii="Times New Roman" w:hAnsi="Times New Roman"/>
          <w:lang w:val="lt-LT"/>
        </w:rPr>
        <w:t xml:space="preserve">užsienio kalbos mokėjimu; </w:t>
      </w:r>
    </w:p>
    <w:p w:rsidR="004D6133" w:rsidRPr="004C74FE" w:rsidRDefault="00B04310" w:rsidP="00B72D3F">
      <w:pPr>
        <w:numPr>
          <w:ilvl w:val="1"/>
          <w:numId w:val="15"/>
        </w:numPr>
        <w:tabs>
          <w:tab w:val="left" w:pos="397"/>
          <w:tab w:val="num" w:pos="426"/>
          <w:tab w:val="left" w:pos="993"/>
        </w:tabs>
        <w:ind w:left="0" w:firstLine="284"/>
        <w:jc w:val="both"/>
        <w:rPr>
          <w:rFonts w:ascii="Times New Roman" w:hAnsi="Times New Roman"/>
        </w:rPr>
      </w:pPr>
      <w:r w:rsidRPr="004C74FE">
        <w:rPr>
          <w:rFonts w:ascii="Times New Roman" w:hAnsi="Times New Roman"/>
        </w:rPr>
        <w:t>kai paskaitas skaito ar kitiems akademiniams užsiėmimams vadovauja užsienio dėstytojai</w:t>
      </w:r>
      <w:r w:rsidR="00C54CC9" w:rsidRPr="004C74FE">
        <w:rPr>
          <w:rFonts w:ascii="Times New Roman" w:hAnsi="Times New Roman"/>
          <w:lang w:val="lt-LT"/>
        </w:rPr>
        <w:t xml:space="preserve">; </w:t>
      </w:r>
    </w:p>
    <w:p w:rsidR="004D6133" w:rsidRPr="004C74FE" w:rsidRDefault="00C54CC9" w:rsidP="00B72D3F">
      <w:pPr>
        <w:numPr>
          <w:ilvl w:val="1"/>
          <w:numId w:val="15"/>
        </w:numPr>
        <w:tabs>
          <w:tab w:val="left" w:pos="397"/>
          <w:tab w:val="num" w:pos="426"/>
        </w:tabs>
        <w:ind w:left="0" w:firstLine="284"/>
        <w:jc w:val="both"/>
        <w:rPr>
          <w:rFonts w:ascii="Times New Roman" w:hAnsi="Times New Roman"/>
        </w:rPr>
      </w:pPr>
      <w:r w:rsidRPr="004C74FE">
        <w:rPr>
          <w:rFonts w:ascii="Times New Roman" w:hAnsi="Times New Roman"/>
          <w:lang w:val="lt-LT"/>
        </w:rPr>
        <w:t xml:space="preserve">kai Universitete pagal tam tikrą studijų programą studijuoja užsienio </w:t>
      </w:r>
      <w:r w:rsidR="001A2AB0" w:rsidRPr="004C74FE">
        <w:rPr>
          <w:rFonts w:ascii="Times New Roman" w:hAnsi="Times New Roman"/>
          <w:lang w:val="lt-LT"/>
        </w:rPr>
        <w:t xml:space="preserve">valstybių </w:t>
      </w:r>
      <w:r w:rsidRPr="004C74FE">
        <w:rPr>
          <w:rFonts w:ascii="Times New Roman" w:hAnsi="Times New Roman"/>
          <w:lang w:val="lt-LT"/>
        </w:rPr>
        <w:t xml:space="preserve">studentai; </w:t>
      </w:r>
    </w:p>
    <w:p w:rsidR="004D6133" w:rsidRPr="004C74FE" w:rsidRDefault="00C54CC9" w:rsidP="00B72D3F">
      <w:pPr>
        <w:numPr>
          <w:ilvl w:val="1"/>
          <w:numId w:val="15"/>
        </w:numPr>
        <w:tabs>
          <w:tab w:val="left" w:pos="397"/>
          <w:tab w:val="num" w:pos="426"/>
        </w:tabs>
        <w:ind w:left="0" w:firstLine="284"/>
        <w:jc w:val="both"/>
        <w:rPr>
          <w:rFonts w:ascii="Times New Roman" w:hAnsi="Times New Roman"/>
        </w:rPr>
      </w:pPr>
      <w:r w:rsidRPr="004C74FE">
        <w:rPr>
          <w:rFonts w:ascii="Times New Roman" w:hAnsi="Times New Roman"/>
          <w:lang w:val="lt-LT"/>
        </w:rPr>
        <w:lastRenderedPageBreak/>
        <w:t xml:space="preserve">kai studijos vyksta pagal jungtines su užsienio valstybių aukštosiomis mokyklomis studijų programas; </w:t>
      </w:r>
    </w:p>
    <w:p w:rsidR="00B04310" w:rsidRPr="004C74FE" w:rsidRDefault="00B04310" w:rsidP="00B72D3F">
      <w:pPr>
        <w:numPr>
          <w:ilvl w:val="1"/>
          <w:numId w:val="15"/>
        </w:numPr>
        <w:tabs>
          <w:tab w:val="left" w:pos="397"/>
          <w:tab w:val="num" w:pos="426"/>
        </w:tabs>
        <w:ind w:left="0" w:firstLine="284"/>
        <w:jc w:val="both"/>
        <w:rPr>
          <w:rFonts w:ascii="Times New Roman" w:hAnsi="Times New Roman"/>
        </w:rPr>
      </w:pPr>
      <w:r w:rsidRPr="004C74FE">
        <w:rPr>
          <w:rFonts w:ascii="Times New Roman" w:hAnsi="Times New Roman"/>
          <w:lang w:val="lt-LT"/>
        </w:rPr>
        <w:t>kitais atvejais, patvirtintais Senato.</w:t>
      </w:r>
      <w:r w:rsidR="00C54CC9" w:rsidRPr="004C74FE">
        <w:rPr>
          <w:rFonts w:ascii="Times New Roman" w:hAnsi="Times New Roman"/>
          <w:lang w:val="lt-LT"/>
        </w:rPr>
        <w:t xml:space="preserve"> </w:t>
      </w:r>
    </w:p>
    <w:p w:rsidR="004D6133" w:rsidRPr="004C74FE" w:rsidRDefault="00EC6044" w:rsidP="00EC6AB7">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Ketinamas vykdyti </w:t>
      </w:r>
      <w:r w:rsidR="00B04310" w:rsidRPr="004C74FE">
        <w:rPr>
          <w:rFonts w:ascii="Times New Roman" w:hAnsi="Times New Roman"/>
          <w:lang w:val="lt-LT"/>
        </w:rPr>
        <w:t>visų pakopų studijų programas fakulteto</w:t>
      </w:r>
      <w:r w:rsidR="007F569C" w:rsidRPr="004C74FE">
        <w:rPr>
          <w:rFonts w:ascii="Times New Roman" w:hAnsi="Times New Roman"/>
          <w:lang w:val="lt-LT"/>
        </w:rPr>
        <w:t> / </w:t>
      </w:r>
      <w:r w:rsidR="00B04310" w:rsidRPr="004C74FE">
        <w:rPr>
          <w:rFonts w:ascii="Times New Roman" w:hAnsi="Times New Roman"/>
          <w:lang w:val="lt-LT"/>
        </w:rPr>
        <w:t>institu</w:t>
      </w:r>
      <w:r w:rsidR="007F569C" w:rsidRPr="004C74FE">
        <w:rPr>
          <w:rFonts w:ascii="Times New Roman" w:hAnsi="Times New Roman"/>
          <w:lang w:val="lt-LT"/>
        </w:rPr>
        <w:t>to</w:t>
      </w:r>
      <w:r w:rsidR="00B04310" w:rsidRPr="004C74FE">
        <w:rPr>
          <w:rFonts w:ascii="Times New Roman" w:hAnsi="Times New Roman"/>
          <w:lang w:val="lt-LT"/>
        </w:rPr>
        <w:t xml:space="preserve"> tarybos teikimu tvirtina Senatas. Kiti padaliniai negali vykdyti studijų programos be atitinkamų tarybų sutikimo. </w:t>
      </w:r>
    </w:p>
    <w:p w:rsidR="004D6133" w:rsidRPr="004C74FE" w:rsidRDefault="00EC6044" w:rsidP="00EC6AB7">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Ketinamos vykdyti studijų programos rengiamos vadovaujantis </w:t>
      </w:r>
      <w:r w:rsidR="00307380" w:rsidRPr="004C74FE">
        <w:rPr>
          <w:rFonts w:ascii="Times New Roman" w:hAnsi="Times New Roman"/>
          <w:bCs/>
        </w:rPr>
        <w:t xml:space="preserve">Švietimo ir mokslo ministerijos </w:t>
      </w:r>
      <w:r w:rsidR="00625FD3" w:rsidRPr="004C74FE">
        <w:rPr>
          <w:rFonts w:ascii="Times New Roman" w:hAnsi="Times New Roman"/>
          <w:bCs/>
        </w:rPr>
        <w:t>patvirtinta</w:t>
      </w:r>
      <w:r w:rsidRPr="004C74FE">
        <w:rPr>
          <w:rFonts w:ascii="Times New Roman" w:hAnsi="Times New Roman"/>
          <w:bCs/>
        </w:rPr>
        <w:t xml:space="preserve"> </w:t>
      </w:r>
      <w:r w:rsidR="001A2AB0" w:rsidRPr="004C74FE">
        <w:rPr>
          <w:rFonts w:ascii="Times New Roman" w:hAnsi="Times New Roman"/>
          <w:lang w:val="lt-LT"/>
        </w:rPr>
        <w:t>tvarka</w:t>
      </w:r>
      <w:r w:rsidR="00CC71DE" w:rsidRPr="004C74FE">
        <w:rPr>
          <w:rFonts w:ascii="Times New Roman" w:hAnsi="Times New Roman"/>
          <w:lang w:val="lt-LT"/>
        </w:rPr>
        <w:t>.</w:t>
      </w:r>
      <w:r w:rsidR="00153B25" w:rsidRPr="004C74FE">
        <w:rPr>
          <w:rFonts w:ascii="Times New Roman" w:hAnsi="Times New Roman"/>
          <w:lang w:val="lt-LT"/>
        </w:rPr>
        <w:t xml:space="preserve"> Ketinama vykdyti </w:t>
      </w:r>
      <w:r w:rsidR="00B04310" w:rsidRPr="004C74FE">
        <w:rPr>
          <w:rFonts w:ascii="Times New Roman" w:hAnsi="Times New Roman"/>
        </w:rPr>
        <w:t>studijų programa, apsvarstyta studijų programų komiteto</w:t>
      </w:r>
      <w:r w:rsidR="00CC71DE" w:rsidRPr="004C74FE">
        <w:rPr>
          <w:rFonts w:ascii="Times New Roman" w:hAnsi="Times New Roman"/>
          <w:lang w:val="lt-LT"/>
        </w:rPr>
        <w:t>, katedros</w:t>
      </w:r>
      <w:r w:rsidR="001A2AB0" w:rsidRPr="004C74FE">
        <w:rPr>
          <w:rFonts w:ascii="Times New Roman" w:hAnsi="Times New Roman"/>
          <w:lang w:val="lt-LT"/>
        </w:rPr>
        <w:t> / centro</w:t>
      </w:r>
      <w:r w:rsidR="00B04310" w:rsidRPr="004C74FE">
        <w:rPr>
          <w:rFonts w:ascii="Times New Roman" w:hAnsi="Times New Roman"/>
        </w:rPr>
        <w:t xml:space="preserve"> ir patvirtinta </w:t>
      </w:r>
      <w:r w:rsidR="00CC71DE" w:rsidRPr="004C74FE">
        <w:rPr>
          <w:rFonts w:ascii="Times New Roman" w:hAnsi="Times New Roman"/>
          <w:lang w:val="lt-LT"/>
        </w:rPr>
        <w:t>fakulteto</w:t>
      </w:r>
      <w:r w:rsidR="001A2AB0" w:rsidRPr="004C74FE">
        <w:rPr>
          <w:rFonts w:ascii="Times New Roman" w:hAnsi="Times New Roman"/>
          <w:lang w:val="lt-LT"/>
        </w:rPr>
        <w:t xml:space="preserve"> (-ų) / </w:t>
      </w:r>
      <w:r w:rsidR="00CC71DE" w:rsidRPr="004C74FE">
        <w:rPr>
          <w:rFonts w:ascii="Times New Roman" w:hAnsi="Times New Roman"/>
          <w:lang w:val="lt-LT"/>
        </w:rPr>
        <w:t xml:space="preserve">instituto </w:t>
      </w:r>
      <w:r w:rsidR="0092420E" w:rsidRPr="004C74FE">
        <w:rPr>
          <w:rFonts w:ascii="Times New Roman" w:hAnsi="Times New Roman"/>
          <w:lang w:val="lt-LT"/>
        </w:rPr>
        <w:t>(-</w:t>
      </w:r>
      <w:r w:rsidR="00B04310" w:rsidRPr="004C74FE">
        <w:rPr>
          <w:rFonts w:ascii="Times New Roman" w:hAnsi="Times New Roman"/>
          <w:lang w:val="lt-LT"/>
        </w:rPr>
        <w:t>ų</w:t>
      </w:r>
      <w:r w:rsidR="0092420E" w:rsidRPr="004C74FE">
        <w:rPr>
          <w:rFonts w:ascii="Times New Roman" w:hAnsi="Times New Roman"/>
          <w:lang w:val="lt-LT"/>
        </w:rPr>
        <w:t>)</w:t>
      </w:r>
      <w:r w:rsidR="00B04310" w:rsidRPr="004C74FE">
        <w:rPr>
          <w:rFonts w:ascii="Times New Roman" w:hAnsi="Times New Roman"/>
          <w:lang w:val="lt-LT"/>
        </w:rPr>
        <w:t xml:space="preserve"> </w:t>
      </w:r>
      <w:r w:rsidR="00B04310" w:rsidRPr="004C74FE">
        <w:rPr>
          <w:rFonts w:ascii="Times New Roman" w:hAnsi="Times New Roman"/>
        </w:rPr>
        <w:t>taryb</w:t>
      </w:r>
      <w:r w:rsidR="0092420E" w:rsidRPr="004C74FE">
        <w:rPr>
          <w:rFonts w:ascii="Times New Roman" w:hAnsi="Times New Roman"/>
          <w:lang w:val="lt-LT"/>
        </w:rPr>
        <w:t>os (-</w:t>
      </w:r>
      <w:r w:rsidR="00B04310" w:rsidRPr="004C74FE">
        <w:rPr>
          <w:rFonts w:ascii="Times New Roman" w:hAnsi="Times New Roman"/>
          <w:lang w:val="lt-LT"/>
        </w:rPr>
        <w:t>ų</w:t>
      </w:r>
      <w:r w:rsidR="0092420E" w:rsidRPr="004C74FE">
        <w:rPr>
          <w:rFonts w:ascii="Times New Roman" w:hAnsi="Times New Roman"/>
          <w:lang w:val="lt-LT"/>
        </w:rPr>
        <w:t>)</w:t>
      </w:r>
      <w:r w:rsidR="00B04310" w:rsidRPr="004C74FE">
        <w:rPr>
          <w:rFonts w:ascii="Times New Roman" w:hAnsi="Times New Roman"/>
        </w:rPr>
        <w:t>,</w:t>
      </w:r>
      <w:r w:rsidR="00B04310" w:rsidRPr="004C74FE">
        <w:rPr>
          <w:rFonts w:ascii="Times New Roman" w:hAnsi="Times New Roman"/>
          <w:lang w:val="lt-LT"/>
        </w:rPr>
        <w:t xml:space="preserve"> gavusi pritarimą rektorate,</w:t>
      </w:r>
      <w:r w:rsidR="00160DA1" w:rsidRPr="004C74FE">
        <w:rPr>
          <w:rFonts w:ascii="Times New Roman" w:hAnsi="Times New Roman"/>
          <w:lang w:val="lt-LT"/>
        </w:rPr>
        <w:t xml:space="preserve"> </w:t>
      </w:r>
      <w:r w:rsidR="00B04310" w:rsidRPr="004C74FE">
        <w:rPr>
          <w:rFonts w:ascii="Times New Roman" w:hAnsi="Times New Roman"/>
        </w:rPr>
        <w:t xml:space="preserve">teikiama </w:t>
      </w:r>
      <w:r w:rsidR="00160DA1" w:rsidRPr="004C74FE">
        <w:rPr>
          <w:rFonts w:ascii="Times New Roman" w:hAnsi="Times New Roman"/>
          <w:lang w:val="lt-LT"/>
        </w:rPr>
        <w:t xml:space="preserve">tvirtinti </w:t>
      </w:r>
      <w:r w:rsidR="00160DA1" w:rsidRPr="004C74FE">
        <w:rPr>
          <w:rFonts w:ascii="Times New Roman" w:hAnsi="Times New Roman"/>
        </w:rPr>
        <w:t>Senat</w:t>
      </w:r>
      <w:r w:rsidR="00160DA1" w:rsidRPr="004C74FE">
        <w:rPr>
          <w:rFonts w:ascii="Times New Roman" w:hAnsi="Times New Roman"/>
          <w:lang w:val="lt-LT"/>
        </w:rPr>
        <w:t>ui</w:t>
      </w:r>
      <w:r w:rsidR="00B04310" w:rsidRPr="004C74FE">
        <w:rPr>
          <w:rFonts w:ascii="Times New Roman" w:hAnsi="Times New Roman"/>
          <w:lang w:val="lt-LT"/>
        </w:rPr>
        <w:t>.</w:t>
      </w:r>
      <w:r w:rsidR="00B04310" w:rsidRPr="004C74FE">
        <w:rPr>
          <w:rFonts w:ascii="Times New Roman" w:hAnsi="Times New Roman"/>
        </w:rPr>
        <w:t xml:space="preserve"> </w:t>
      </w:r>
    </w:p>
    <w:p w:rsidR="00944A4E" w:rsidRPr="004C74FE" w:rsidRDefault="00160DA1" w:rsidP="00160DA1">
      <w:pPr>
        <w:numPr>
          <w:ilvl w:val="0"/>
          <w:numId w:val="15"/>
        </w:numPr>
        <w:tabs>
          <w:tab w:val="left" w:pos="709"/>
        </w:tabs>
        <w:ind w:left="0" w:firstLine="284"/>
        <w:jc w:val="both"/>
        <w:rPr>
          <w:rFonts w:ascii="Times New Roman" w:hAnsi="Times New Roman"/>
          <w:strike/>
          <w:lang w:val="lt-LT"/>
        </w:rPr>
      </w:pPr>
      <w:r w:rsidRPr="004C74FE">
        <w:rPr>
          <w:rFonts w:ascii="Times New Roman" w:hAnsi="Times New Roman"/>
          <w:lang w:val="lt-LT"/>
        </w:rPr>
        <w:t xml:space="preserve">Universitetas </w:t>
      </w:r>
      <w:r w:rsidR="00177A25" w:rsidRPr="004C74FE">
        <w:rPr>
          <w:rFonts w:ascii="Times New Roman" w:hAnsi="Times New Roman"/>
          <w:szCs w:val="24"/>
        </w:rPr>
        <w:t xml:space="preserve">kartu su </w:t>
      </w:r>
      <w:r w:rsidR="00177A25" w:rsidRPr="004C74FE">
        <w:rPr>
          <w:rFonts w:ascii="Times New Roman" w:hAnsi="Times New Roman"/>
          <w:szCs w:val="24"/>
          <w:lang w:val="lt-LT"/>
        </w:rPr>
        <w:t xml:space="preserve">Lietuvos ar </w:t>
      </w:r>
      <w:r w:rsidR="00177A25" w:rsidRPr="004C74FE">
        <w:rPr>
          <w:rFonts w:ascii="Times New Roman" w:hAnsi="Times New Roman"/>
          <w:szCs w:val="24"/>
        </w:rPr>
        <w:t xml:space="preserve">užsienio valstybės aukštąja mokykla </w:t>
      </w:r>
      <w:r w:rsidR="00177A25" w:rsidRPr="004C74FE">
        <w:rPr>
          <w:rFonts w:ascii="Times New Roman" w:hAnsi="Times New Roman"/>
          <w:szCs w:val="24"/>
          <w:lang w:val="lt-LT"/>
        </w:rPr>
        <w:t xml:space="preserve">gali </w:t>
      </w:r>
      <w:r w:rsidR="00177A25" w:rsidRPr="004C74FE">
        <w:rPr>
          <w:rFonts w:ascii="Times New Roman" w:hAnsi="Times New Roman"/>
          <w:szCs w:val="24"/>
        </w:rPr>
        <w:t>vykdyti jungtinę studijų programą.</w:t>
      </w:r>
      <w:r w:rsidR="00177A25" w:rsidRPr="004C74FE">
        <w:rPr>
          <w:rFonts w:ascii="Times New Roman" w:hAnsi="Times New Roman"/>
          <w:szCs w:val="24"/>
          <w:lang w:val="lt-LT"/>
        </w:rPr>
        <w:t xml:space="preserve"> Baigus tokią studijų programą,</w:t>
      </w:r>
      <w:r w:rsidR="00177A25" w:rsidRPr="004C74FE">
        <w:rPr>
          <w:rFonts w:ascii="Times New Roman" w:hAnsi="Times New Roman"/>
          <w:szCs w:val="24"/>
        </w:rPr>
        <w:t xml:space="preserve"> gali būti suteikiamas ir kitas, negu įrašytas į </w:t>
      </w:r>
      <w:r w:rsidR="00177A25" w:rsidRPr="004C74FE">
        <w:rPr>
          <w:rFonts w:ascii="Times New Roman" w:hAnsi="Times New Roman"/>
          <w:szCs w:val="24"/>
          <w:lang w:val="lt-LT"/>
        </w:rPr>
        <w:t xml:space="preserve">švietimo ir mokslo ministro patvirtintą </w:t>
      </w:r>
      <w:r w:rsidR="00177A25" w:rsidRPr="004C74FE">
        <w:rPr>
          <w:rFonts w:ascii="Times New Roman" w:hAnsi="Times New Roman"/>
          <w:szCs w:val="24"/>
        </w:rPr>
        <w:t xml:space="preserve">sąrašą, kvalifikacinis laipsnis. Teisę teikti tokį kvalifikacinį laipsnį </w:t>
      </w:r>
      <w:r w:rsidR="00177A25" w:rsidRPr="004C74FE">
        <w:rPr>
          <w:rFonts w:ascii="Times New Roman" w:hAnsi="Times New Roman"/>
          <w:szCs w:val="24"/>
          <w:lang w:val="lt-LT"/>
        </w:rPr>
        <w:t xml:space="preserve">Universitetui </w:t>
      </w:r>
      <w:r w:rsidR="00177A25" w:rsidRPr="004C74FE">
        <w:rPr>
          <w:rFonts w:ascii="Times New Roman" w:hAnsi="Times New Roman"/>
          <w:szCs w:val="24"/>
        </w:rPr>
        <w:t>suteikia švietimo ir mokslo ministras.</w:t>
      </w:r>
      <w:r w:rsidR="00177A25" w:rsidRPr="004C74FE">
        <w:rPr>
          <w:rFonts w:ascii="Times New Roman" w:hAnsi="Times New Roman"/>
          <w:szCs w:val="24"/>
          <w:lang w:val="lt-LT"/>
        </w:rPr>
        <w:t xml:space="preserve"> </w:t>
      </w:r>
    </w:p>
    <w:p w:rsidR="004D6133" w:rsidRPr="004C74FE" w:rsidRDefault="00944A4E" w:rsidP="00EC6AB7">
      <w:pPr>
        <w:numPr>
          <w:ilvl w:val="0"/>
          <w:numId w:val="15"/>
        </w:numPr>
        <w:tabs>
          <w:tab w:val="num" w:pos="709"/>
        </w:tabs>
        <w:ind w:left="0" w:firstLine="284"/>
        <w:jc w:val="both"/>
        <w:rPr>
          <w:rFonts w:ascii="Times New Roman" w:hAnsi="Times New Roman"/>
          <w:u w:val="single"/>
          <w:lang w:val="lt-LT"/>
        </w:rPr>
      </w:pPr>
      <w:r w:rsidRPr="004C74FE">
        <w:rPr>
          <w:rFonts w:ascii="Times New Roman" w:hAnsi="Times New Roman"/>
          <w:lang w:val="lt-LT"/>
        </w:rPr>
        <w:t>Universitete organizuojamos</w:t>
      </w:r>
      <w:r w:rsidR="00A247E0" w:rsidRPr="004C74FE">
        <w:rPr>
          <w:rFonts w:ascii="Times New Roman" w:hAnsi="Times New Roman"/>
          <w:lang w:val="lt-LT"/>
        </w:rPr>
        <w:t xml:space="preserve"> ir vykdomos</w:t>
      </w:r>
      <w:r w:rsidRPr="004C74FE">
        <w:rPr>
          <w:rFonts w:ascii="Times New Roman" w:hAnsi="Times New Roman"/>
          <w:lang w:val="lt-LT"/>
        </w:rPr>
        <w:t xml:space="preserve"> tęstinės studijos. </w:t>
      </w:r>
    </w:p>
    <w:p w:rsidR="00F363DC" w:rsidRPr="004C74FE" w:rsidRDefault="00B04310" w:rsidP="00EC6AB7">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Studijų programos </w:t>
      </w:r>
      <w:r w:rsidR="00307380" w:rsidRPr="004C74FE">
        <w:rPr>
          <w:rFonts w:ascii="Times New Roman" w:hAnsi="Times New Roman"/>
          <w:lang w:val="lt-LT"/>
        </w:rPr>
        <w:t xml:space="preserve">atnaujinamos </w:t>
      </w:r>
      <w:r w:rsidRPr="004C74FE">
        <w:rPr>
          <w:rFonts w:ascii="Times New Roman" w:hAnsi="Times New Roman"/>
          <w:lang w:val="lt-LT"/>
        </w:rPr>
        <w:t>kas treji metai.</w:t>
      </w:r>
      <w:r w:rsidR="00AE30F0" w:rsidRPr="004C74FE">
        <w:rPr>
          <w:rFonts w:ascii="Times New Roman" w:hAnsi="Times New Roman"/>
          <w:lang w:val="lt-LT"/>
        </w:rPr>
        <w:t xml:space="preserve"> </w:t>
      </w:r>
      <w:r w:rsidR="00F363DC" w:rsidRPr="004C74FE">
        <w:rPr>
          <w:rFonts w:ascii="Times New Roman" w:hAnsi="Times New Roman"/>
          <w:lang w:val="lt-LT"/>
        </w:rPr>
        <w:t>Jeigu per studijų programos akreditavimo laikotarpį pakeitimai sudaro ne daugiau kaip</w:t>
      </w:r>
      <w:r w:rsidR="007E3665" w:rsidRPr="004C74FE">
        <w:rPr>
          <w:rFonts w:ascii="Times New Roman" w:hAnsi="Times New Roman"/>
          <w:lang w:val="lt-LT"/>
        </w:rPr>
        <w:t xml:space="preserve"> 20 proc.</w:t>
      </w:r>
      <w:r w:rsidR="00F363DC" w:rsidRPr="004C74FE">
        <w:rPr>
          <w:rFonts w:ascii="Times New Roman" w:hAnsi="Times New Roman"/>
          <w:lang w:val="lt-LT"/>
        </w:rPr>
        <w:t xml:space="preserve"> programos apimties</w:t>
      </w:r>
      <w:r w:rsidR="007D1BDA" w:rsidRPr="004C74FE">
        <w:rPr>
          <w:rFonts w:ascii="Times New Roman" w:hAnsi="Times New Roman"/>
          <w:lang w:val="lt-LT"/>
        </w:rPr>
        <w:t xml:space="preserve"> </w:t>
      </w:r>
      <w:r w:rsidR="00F363DC" w:rsidRPr="004C74FE">
        <w:rPr>
          <w:rFonts w:ascii="Times New Roman" w:hAnsi="Times New Roman"/>
          <w:lang w:val="lt-LT"/>
        </w:rPr>
        <w:t>(studijų kreditais), p</w:t>
      </w:r>
      <w:r w:rsidR="00AE30F0" w:rsidRPr="004C74FE">
        <w:rPr>
          <w:rFonts w:ascii="Times New Roman" w:hAnsi="Times New Roman"/>
          <w:lang w:val="lt-LT"/>
        </w:rPr>
        <w:t>akeitimus tvirtina fakulteto</w:t>
      </w:r>
      <w:r w:rsidR="007F569C" w:rsidRPr="004C74FE">
        <w:rPr>
          <w:rFonts w:ascii="Times New Roman" w:hAnsi="Times New Roman"/>
          <w:lang w:val="lt-LT"/>
        </w:rPr>
        <w:t> / instituto</w:t>
      </w:r>
      <w:r w:rsidR="00AE30F0" w:rsidRPr="004C74FE">
        <w:rPr>
          <w:rFonts w:ascii="Times New Roman" w:hAnsi="Times New Roman"/>
          <w:lang w:val="lt-LT"/>
        </w:rPr>
        <w:t xml:space="preserve"> taryba.</w:t>
      </w:r>
      <w:r w:rsidRPr="004C74FE">
        <w:rPr>
          <w:rFonts w:ascii="Times New Roman" w:hAnsi="Times New Roman"/>
          <w:lang w:val="lt-LT"/>
        </w:rPr>
        <w:t xml:space="preserve"> Dažniau galima keisti tarybos sprendimu tik dalyko dėstymo semest</w:t>
      </w:r>
      <w:r w:rsidR="00AF3BA1" w:rsidRPr="004C74FE">
        <w:rPr>
          <w:rFonts w:ascii="Times New Roman" w:hAnsi="Times New Roman"/>
          <w:lang w:val="lt-LT"/>
        </w:rPr>
        <w:t>rą arba įgyvendinant studijų programos išorinio vertinimo rekomendacijas.</w:t>
      </w:r>
      <w:r w:rsidRPr="004C74FE">
        <w:rPr>
          <w:rFonts w:ascii="Times New Roman" w:hAnsi="Times New Roman"/>
          <w:lang w:val="lt-LT"/>
        </w:rPr>
        <w:t xml:space="preserve"> </w:t>
      </w:r>
      <w:r w:rsidR="00F363DC" w:rsidRPr="004C74FE">
        <w:rPr>
          <w:rFonts w:ascii="Times New Roman" w:hAnsi="Times New Roman"/>
          <w:lang w:val="lt-LT"/>
        </w:rPr>
        <w:t xml:space="preserve">Pakeitimai </w:t>
      </w:r>
      <w:r w:rsidR="00307380" w:rsidRPr="004C74FE">
        <w:rPr>
          <w:rFonts w:ascii="Times New Roman" w:hAnsi="Times New Roman"/>
          <w:lang w:val="lt-LT"/>
        </w:rPr>
        <w:t xml:space="preserve">per 10 darbo dienų atliekami </w:t>
      </w:r>
      <w:r w:rsidR="004F2228" w:rsidRPr="004C74FE">
        <w:rPr>
          <w:rFonts w:ascii="Times New Roman" w:hAnsi="Times New Roman"/>
          <w:lang w:val="lt-LT"/>
        </w:rPr>
        <w:t>Universiteto a</w:t>
      </w:r>
      <w:r w:rsidR="00307380" w:rsidRPr="004C74FE">
        <w:rPr>
          <w:rFonts w:ascii="Times New Roman" w:hAnsi="Times New Roman"/>
          <w:lang w:val="lt-LT"/>
        </w:rPr>
        <w:t>kademinės informacijos sistemoje</w:t>
      </w:r>
      <w:r w:rsidR="004F2228" w:rsidRPr="004C74FE">
        <w:rPr>
          <w:rFonts w:ascii="Times New Roman" w:hAnsi="Times New Roman"/>
          <w:lang w:val="lt-LT"/>
        </w:rPr>
        <w:t xml:space="preserve"> (toliau – AIS)</w:t>
      </w:r>
      <w:r w:rsidR="00307380" w:rsidRPr="004C74FE">
        <w:rPr>
          <w:rFonts w:ascii="Times New Roman" w:hAnsi="Times New Roman"/>
          <w:lang w:val="lt-LT"/>
        </w:rPr>
        <w:t xml:space="preserve"> ir viešinami </w:t>
      </w:r>
      <w:r w:rsidR="00F363DC" w:rsidRPr="004C74FE">
        <w:rPr>
          <w:rFonts w:ascii="Times New Roman" w:hAnsi="Times New Roman"/>
          <w:lang w:val="lt-LT"/>
        </w:rPr>
        <w:t>Universiteto tinkla</w:t>
      </w:r>
      <w:r w:rsidR="005D435A" w:rsidRPr="004C74FE">
        <w:rPr>
          <w:rFonts w:ascii="Times New Roman" w:hAnsi="Times New Roman"/>
          <w:lang w:val="lt-LT"/>
        </w:rPr>
        <w:t>la</w:t>
      </w:r>
      <w:r w:rsidR="00F363DC" w:rsidRPr="004C74FE">
        <w:rPr>
          <w:rFonts w:ascii="Times New Roman" w:hAnsi="Times New Roman"/>
          <w:lang w:val="lt-LT"/>
        </w:rPr>
        <w:t>pyje.</w:t>
      </w:r>
      <w:r w:rsidR="004B7535" w:rsidRPr="004C74FE">
        <w:rPr>
          <w:rFonts w:ascii="Times New Roman" w:hAnsi="Times New Roman"/>
          <w:lang w:val="lt-LT"/>
        </w:rPr>
        <w:t xml:space="preserve"> </w:t>
      </w:r>
    </w:p>
    <w:p w:rsidR="00A94F2A" w:rsidRPr="004C74FE" w:rsidRDefault="00A94F2A" w:rsidP="00EC6AB7">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Keičiant studijų programą iš esmės (koreguojant pavadinimą, apimtį, įvedant naują studijų formą,</w:t>
      </w:r>
      <w:r w:rsidR="005D435A" w:rsidRPr="004C74FE">
        <w:rPr>
          <w:rFonts w:ascii="Times New Roman" w:hAnsi="Times New Roman"/>
          <w:lang w:val="lt-LT"/>
        </w:rPr>
        <w:t xml:space="preserve"> specializaciją,</w:t>
      </w:r>
      <w:r w:rsidRPr="004C74FE">
        <w:rPr>
          <w:rFonts w:ascii="Times New Roman" w:hAnsi="Times New Roman"/>
        </w:rPr>
        <w:t xml:space="preserve"> per studijų programos akreditacijos laikotarpį keičiant daugiau kaip 30 procentų programos apimties, skaičiuojamos studijų kreditais), pagrįstus pakeitimus tvirtina Senatas. Jungiant dvi ar daugiau studijų programų, studijų programą priskiriant kitai studijų krypčiai, studijų programa turi būti įvertinta ir akredituota </w:t>
      </w:r>
      <w:r w:rsidR="005D435A" w:rsidRPr="004C74FE">
        <w:rPr>
          <w:rFonts w:ascii="Times New Roman" w:hAnsi="Times New Roman"/>
          <w:lang w:val="lt-LT"/>
        </w:rPr>
        <w:t>Švietimo ir mokslo ministro patvirtinta tvarka</w:t>
      </w:r>
      <w:r w:rsidRPr="004C74FE">
        <w:rPr>
          <w:rFonts w:ascii="Times New Roman" w:hAnsi="Times New Roman"/>
        </w:rPr>
        <w:t>.</w:t>
      </w:r>
      <w:r w:rsidR="00F407E2" w:rsidRPr="004C74FE">
        <w:rPr>
          <w:rFonts w:ascii="Times New Roman" w:hAnsi="Times New Roman"/>
          <w:lang w:val="lt-LT"/>
        </w:rPr>
        <w:t xml:space="preserve"> </w:t>
      </w:r>
    </w:p>
    <w:p w:rsidR="00FA1705" w:rsidRPr="004C74FE" w:rsidRDefault="00FA1705" w:rsidP="00EC6AB7">
      <w:pPr>
        <w:numPr>
          <w:ilvl w:val="0"/>
          <w:numId w:val="15"/>
        </w:numPr>
        <w:tabs>
          <w:tab w:val="num" w:pos="567"/>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t xml:space="preserve">Studijų </w:t>
      </w:r>
      <w:r w:rsidR="00A94F2A" w:rsidRPr="004C74FE">
        <w:rPr>
          <w:rFonts w:ascii="Times New Roman" w:hAnsi="Times New Roman"/>
          <w:lang w:val="lt-LT"/>
        </w:rPr>
        <w:t xml:space="preserve">dalykas </w:t>
      </w:r>
      <w:r w:rsidRPr="004C74FE">
        <w:rPr>
          <w:rFonts w:ascii="Times New Roman" w:hAnsi="Times New Roman"/>
          <w:lang w:val="lt-LT"/>
        </w:rPr>
        <w:t xml:space="preserve">dėstomas vieną semestrą. </w:t>
      </w:r>
    </w:p>
    <w:p w:rsidR="00FA1705" w:rsidRPr="004C74FE" w:rsidRDefault="00FA1705" w:rsidP="00EC6AB7">
      <w:pPr>
        <w:numPr>
          <w:ilvl w:val="0"/>
          <w:numId w:val="15"/>
        </w:numPr>
        <w:tabs>
          <w:tab w:val="num" w:pos="567"/>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t xml:space="preserve">Kiekvieno </w:t>
      </w:r>
      <w:r w:rsidR="007F569C" w:rsidRPr="004C74FE">
        <w:rPr>
          <w:rFonts w:ascii="Times New Roman" w:hAnsi="Times New Roman"/>
          <w:lang w:val="lt-LT"/>
        </w:rPr>
        <w:t xml:space="preserve">studento </w:t>
      </w:r>
      <w:r w:rsidR="00A94F2A" w:rsidRPr="004C74FE">
        <w:rPr>
          <w:rFonts w:ascii="Times New Roman" w:hAnsi="Times New Roman"/>
          <w:lang w:val="lt-LT"/>
        </w:rPr>
        <w:t>studijų dalyk</w:t>
      </w:r>
      <w:r w:rsidR="005D435A" w:rsidRPr="004C74FE">
        <w:rPr>
          <w:rFonts w:ascii="Times New Roman" w:hAnsi="Times New Roman"/>
          <w:lang w:val="lt-LT"/>
        </w:rPr>
        <w:t>e</w:t>
      </w:r>
      <w:r w:rsidRPr="004C74FE">
        <w:rPr>
          <w:rFonts w:ascii="Times New Roman" w:hAnsi="Times New Roman"/>
          <w:lang w:val="lt-LT"/>
        </w:rPr>
        <w:t xml:space="preserve"> </w:t>
      </w:r>
      <w:r w:rsidR="005D435A" w:rsidRPr="004C74FE">
        <w:rPr>
          <w:rFonts w:ascii="Times New Roman" w:hAnsi="Times New Roman"/>
          <w:lang w:val="lt-LT"/>
        </w:rPr>
        <w:t xml:space="preserve">pasiekti </w:t>
      </w:r>
      <w:r w:rsidR="007F569C" w:rsidRPr="004C74FE">
        <w:rPr>
          <w:rFonts w:ascii="Times New Roman" w:hAnsi="Times New Roman"/>
          <w:lang w:val="lt-LT"/>
        </w:rPr>
        <w:t xml:space="preserve">studijų rezultatai </w:t>
      </w:r>
      <w:r w:rsidRPr="004C74FE">
        <w:rPr>
          <w:rFonts w:ascii="Times New Roman" w:hAnsi="Times New Roman"/>
          <w:lang w:val="lt-LT"/>
        </w:rPr>
        <w:t xml:space="preserve">turi būti </w:t>
      </w:r>
      <w:r w:rsidR="007F569C" w:rsidRPr="004C74FE">
        <w:rPr>
          <w:rFonts w:ascii="Times New Roman" w:hAnsi="Times New Roman"/>
          <w:lang w:val="lt-LT"/>
        </w:rPr>
        <w:t xml:space="preserve">įvertinti </w:t>
      </w:r>
      <w:r w:rsidRPr="004C74FE">
        <w:rPr>
          <w:rFonts w:ascii="Times New Roman" w:hAnsi="Times New Roman"/>
          <w:lang w:val="lt-LT"/>
        </w:rPr>
        <w:t xml:space="preserve">pažymiu, išskyrus kūno kultūros </w:t>
      </w:r>
      <w:r w:rsidR="007D1BDA" w:rsidRPr="004C74FE">
        <w:rPr>
          <w:rFonts w:ascii="Times New Roman" w:hAnsi="Times New Roman"/>
          <w:lang w:val="lt-LT"/>
        </w:rPr>
        <w:t>studijų dalyką</w:t>
      </w:r>
      <w:r w:rsidRPr="004C74FE">
        <w:rPr>
          <w:rFonts w:ascii="Times New Roman" w:hAnsi="Times New Roman"/>
          <w:lang w:val="lt-LT"/>
        </w:rPr>
        <w:t>, kuris verti</w:t>
      </w:r>
      <w:r w:rsidR="00E24F50" w:rsidRPr="004C74FE">
        <w:rPr>
          <w:rFonts w:ascii="Times New Roman" w:hAnsi="Times New Roman"/>
          <w:lang w:val="lt-LT"/>
        </w:rPr>
        <w:t>namas</w:t>
      </w:r>
      <w:r w:rsidRPr="004C74FE">
        <w:rPr>
          <w:rFonts w:ascii="Times New Roman" w:hAnsi="Times New Roman"/>
          <w:lang w:val="lt-LT"/>
        </w:rPr>
        <w:t xml:space="preserve"> </w:t>
      </w:r>
      <w:r w:rsidR="007F569C" w:rsidRPr="004C74FE">
        <w:rPr>
          <w:rFonts w:ascii="Times New Roman" w:hAnsi="Times New Roman"/>
          <w:lang w:val="lt-LT"/>
        </w:rPr>
        <w:t>įskaita</w:t>
      </w:r>
      <w:r w:rsidRPr="004C74FE">
        <w:rPr>
          <w:rFonts w:ascii="Times New Roman" w:hAnsi="Times New Roman"/>
          <w:lang w:val="lt-LT"/>
        </w:rPr>
        <w:t xml:space="preserve">. </w:t>
      </w:r>
    </w:p>
    <w:p w:rsidR="00FA1705" w:rsidRPr="004C74FE" w:rsidRDefault="00FA1705" w:rsidP="00EC6AB7">
      <w:pPr>
        <w:numPr>
          <w:ilvl w:val="0"/>
          <w:numId w:val="15"/>
        </w:numPr>
        <w:tabs>
          <w:tab w:val="num" w:pos="567"/>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t xml:space="preserve">Visi </w:t>
      </w:r>
      <w:r w:rsidR="00A94F2A" w:rsidRPr="004C74FE">
        <w:rPr>
          <w:rFonts w:ascii="Times New Roman" w:hAnsi="Times New Roman"/>
          <w:lang w:val="lt-LT"/>
        </w:rPr>
        <w:t xml:space="preserve">studijų dalyko </w:t>
      </w:r>
      <w:r w:rsidRPr="004C74FE">
        <w:rPr>
          <w:rFonts w:ascii="Times New Roman" w:hAnsi="Times New Roman"/>
          <w:lang w:val="lt-LT"/>
        </w:rPr>
        <w:t>vertinimo balai galutiniam pažymiui kaupiami semestro metu didėjančios sumos principu. Baigiamojo atsiskaitymo (egzamino, įsk</w:t>
      </w:r>
      <w:r w:rsidR="00A94F2A" w:rsidRPr="004C74FE">
        <w:rPr>
          <w:rFonts w:ascii="Times New Roman" w:hAnsi="Times New Roman"/>
          <w:lang w:val="lt-LT"/>
        </w:rPr>
        <w:t xml:space="preserve">aitos) pažymys turi sudaryti </w:t>
      </w:r>
      <w:r w:rsidR="001F02EE" w:rsidRPr="004C74FE">
        <w:rPr>
          <w:rFonts w:ascii="Times New Roman" w:hAnsi="Times New Roman"/>
          <w:lang w:val="lt-LT"/>
        </w:rPr>
        <w:t>ne mažiau</w:t>
      </w:r>
      <w:r w:rsidR="00A94F2A" w:rsidRPr="004C74FE">
        <w:rPr>
          <w:rFonts w:ascii="Times New Roman" w:hAnsi="Times New Roman"/>
          <w:lang w:val="lt-LT"/>
        </w:rPr>
        <w:t xml:space="preserve"> kaip 50 </w:t>
      </w:r>
      <w:r w:rsidRPr="004C74FE">
        <w:rPr>
          <w:rFonts w:ascii="Times New Roman" w:hAnsi="Times New Roman"/>
          <w:lang w:val="lt-LT"/>
        </w:rPr>
        <w:t>proc. galutinio pažymio.</w:t>
      </w:r>
      <w:r w:rsidR="00A94F2A" w:rsidRPr="004C74FE">
        <w:rPr>
          <w:rFonts w:ascii="Times New Roman" w:hAnsi="Times New Roman"/>
          <w:lang w:val="lt-LT"/>
        </w:rPr>
        <w:t xml:space="preserve"> </w:t>
      </w:r>
    </w:p>
    <w:p w:rsidR="00AF3BA1" w:rsidRPr="004C74FE" w:rsidRDefault="00FA1705" w:rsidP="00EC6AB7">
      <w:pPr>
        <w:numPr>
          <w:ilvl w:val="0"/>
          <w:numId w:val="15"/>
        </w:numPr>
        <w:tabs>
          <w:tab w:val="num" w:pos="567"/>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lastRenderedPageBreak/>
        <w:t xml:space="preserve">Studijų programoje </w:t>
      </w:r>
      <w:r w:rsidR="00A247E0" w:rsidRPr="004C74FE">
        <w:rPr>
          <w:rFonts w:ascii="Times New Roman" w:hAnsi="Times New Roman"/>
          <w:lang w:val="lt-LT"/>
        </w:rPr>
        <w:t xml:space="preserve">pateikiamų </w:t>
      </w:r>
      <w:r w:rsidR="00A94F2A" w:rsidRPr="004C74FE">
        <w:rPr>
          <w:rFonts w:ascii="Times New Roman" w:hAnsi="Times New Roman"/>
          <w:lang w:val="lt-LT"/>
        </w:rPr>
        <w:t>studijų dalykų programose (</w:t>
      </w:r>
      <w:r w:rsidR="00A247E0" w:rsidRPr="004C74FE">
        <w:rPr>
          <w:rFonts w:ascii="Times New Roman" w:hAnsi="Times New Roman"/>
          <w:lang w:val="lt-LT"/>
        </w:rPr>
        <w:t>aprašuose</w:t>
      </w:r>
      <w:r w:rsidR="00A94F2A" w:rsidRPr="004C74FE">
        <w:rPr>
          <w:rFonts w:ascii="Times New Roman" w:hAnsi="Times New Roman"/>
          <w:lang w:val="lt-LT"/>
        </w:rPr>
        <w:t>)</w:t>
      </w:r>
      <w:r w:rsidR="00A247E0" w:rsidRPr="004C74FE">
        <w:rPr>
          <w:rFonts w:ascii="Times New Roman" w:hAnsi="Times New Roman"/>
          <w:lang w:val="lt-LT"/>
        </w:rPr>
        <w:t xml:space="preserve"> nuro</w:t>
      </w:r>
      <w:r w:rsidRPr="004C74FE">
        <w:rPr>
          <w:rFonts w:ascii="Times New Roman" w:hAnsi="Times New Roman"/>
          <w:lang w:val="lt-LT"/>
        </w:rPr>
        <w:t xml:space="preserve">domas </w:t>
      </w:r>
      <w:r w:rsidR="00A94F2A" w:rsidRPr="004C74FE">
        <w:rPr>
          <w:rFonts w:ascii="Times New Roman" w:hAnsi="Times New Roman"/>
          <w:lang w:val="lt-LT"/>
        </w:rPr>
        <w:t xml:space="preserve">tikslas, uždaviniai, numatomi studijų rezultatai, </w:t>
      </w:r>
      <w:r w:rsidR="004F2228" w:rsidRPr="004C74FE">
        <w:rPr>
          <w:rFonts w:ascii="Times New Roman" w:hAnsi="Times New Roman"/>
          <w:lang w:val="lt-LT"/>
        </w:rPr>
        <w:t xml:space="preserve">dėstymo ir vertinimo metodai, </w:t>
      </w:r>
      <w:r w:rsidRPr="004C74FE">
        <w:rPr>
          <w:rFonts w:ascii="Times New Roman" w:hAnsi="Times New Roman"/>
          <w:lang w:val="lt-LT"/>
        </w:rPr>
        <w:t xml:space="preserve">išsamus dėstomojo </w:t>
      </w:r>
      <w:r w:rsidR="004F2228" w:rsidRPr="004C74FE">
        <w:rPr>
          <w:rFonts w:ascii="Times New Roman" w:hAnsi="Times New Roman"/>
          <w:lang w:val="lt-LT"/>
        </w:rPr>
        <w:t xml:space="preserve">studijų </w:t>
      </w:r>
      <w:r w:rsidRPr="004C74FE">
        <w:rPr>
          <w:rFonts w:ascii="Times New Roman" w:hAnsi="Times New Roman"/>
          <w:lang w:val="lt-LT"/>
        </w:rPr>
        <w:t>dalyko turinys, studijų formos ir jų apimtys, atsiskaitymo tvarka ir terminai,</w:t>
      </w:r>
      <w:r w:rsidR="00A247E0" w:rsidRPr="004C74FE">
        <w:rPr>
          <w:rFonts w:ascii="Times New Roman" w:hAnsi="Times New Roman"/>
          <w:lang w:val="lt-LT"/>
        </w:rPr>
        <w:t xml:space="preserve"> </w:t>
      </w:r>
      <w:r w:rsidR="000E4089" w:rsidRPr="004C74FE">
        <w:rPr>
          <w:rFonts w:ascii="Times New Roman" w:hAnsi="Times New Roman"/>
          <w:lang w:val="lt-LT"/>
        </w:rPr>
        <w:t>pagrindinė ir papildoma literatūra,</w:t>
      </w:r>
      <w:r w:rsidRPr="004C74FE">
        <w:rPr>
          <w:rFonts w:ascii="Times New Roman" w:hAnsi="Times New Roman"/>
          <w:lang w:val="lt-LT"/>
        </w:rPr>
        <w:t xml:space="preserve"> dėstytojo</w:t>
      </w:r>
      <w:r w:rsidR="00AF3BA1" w:rsidRPr="004C74FE">
        <w:rPr>
          <w:rFonts w:ascii="Times New Roman" w:hAnsi="Times New Roman"/>
          <w:lang w:val="lt-LT"/>
        </w:rPr>
        <w:t xml:space="preserve"> (</w:t>
      </w:r>
      <w:r w:rsidR="00A247E0" w:rsidRPr="004C74FE">
        <w:rPr>
          <w:rFonts w:ascii="Times New Roman" w:hAnsi="Times New Roman"/>
          <w:lang w:val="lt-LT"/>
        </w:rPr>
        <w:t>-</w:t>
      </w:r>
      <w:r w:rsidR="00AF3BA1" w:rsidRPr="004C74FE">
        <w:rPr>
          <w:rFonts w:ascii="Times New Roman" w:hAnsi="Times New Roman"/>
          <w:lang w:val="lt-LT"/>
        </w:rPr>
        <w:t>ų)</w:t>
      </w:r>
      <w:r w:rsidRPr="004C74FE">
        <w:rPr>
          <w:rFonts w:ascii="Times New Roman" w:hAnsi="Times New Roman"/>
          <w:lang w:val="lt-LT"/>
        </w:rPr>
        <w:t xml:space="preserve"> pavardė</w:t>
      </w:r>
      <w:r w:rsidR="00AF3BA1" w:rsidRPr="004C74FE">
        <w:rPr>
          <w:rFonts w:ascii="Times New Roman" w:hAnsi="Times New Roman"/>
          <w:lang w:val="lt-LT"/>
        </w:rPr>
        <w:t xml:space="preserve"> (</w:t>
      </w:r>
      <w:r w:rsidR="00A247E0" w:rsidRPr="004C74FE">
        <w:rPr>
          <w:rFonts w:ascii="Times New Roman" w:hAnsi="Times New Roman"/>
          <w:lang w:val="lt-LT"/>
        </w:rPr>
        <w:t>-</w:t>
      </w:r>
      <w:r w:rsidR="00AF3BA1" w:rsidRPr="004C74FE">
        <w:rPr>
          <w:rFonts w:ascii="Times New Roman" w:hAnsi="Times New Roman"/>
          <w:lang w:val="lt-LT"/>
        </w:rPr>
        <w:t>s)</w:t>
      </w:r>
      <w:r w:rsidR="000E4089" w:rsidRPr="004C74FE">
        <w:rPr>
          <w:rFonts w:ascii="Times New Roman" w:hAnsi="Times New Roman"/>
          <w:lang w:val="lt-LT"/>
        </w:rPr>
        <w:t>, jo (</w:t>
      </w:r>
      <w:r w:rsidR="00A247E0" w:rsidRPr="004C74FE">
        <w:rPr>
          <w:rFonts w:ascii="Times New Roman" w:hAnsi="Times New Roman"/>
          <w:lang w:val="lt-LT"/>
        </w:rPr>
        <w:t>-</w:t>
      </w:r>
      <w:r w:rsidR="000E4089" w:rsidRPr="004C74FE">
        <w:rPr>
          <w:rFonts w:ascii="Times New Roman" w:hAnsi="Times New Roman"/>
          <w:lang w:val="lt-LT"/>
        </w:rPr>
        <w:t>ų) pagrindinės publikacijos dėstomo studijų dalyko tematika</w:t>
      </w:r>
      <w:r w:rsidR="005003E0" w:rsidRPr="004C74FE">
        <w:rPr>
          <w:rFonts w:ascii="Times New Roman" w:hAnsi="Times New Roman"/>
          <w:lang w:val="lt-LT"/>
        </w:rPr>
        <w:t xml:space="preserve"> ir kita reikalinga informacija.</w:t>
      </w:r>
      <w:r w:rsidR="00A247E0" w:rsidRPr="004C74FE">
        <w:rPr>
          <w:rFonts w:ascii="Times New Roman" w:hAnsi="Times New Roman"/>
          <w:lang w:val="lt-LT"/>
        </w:rPr>
        <w:t xml:space="preserve"> </w:t>
      </w:r>
    </w:p>
    <w:p w:rsidR="004C03CB" w:rsidRPr="004C74FE" w:rsidRDefault="001F1817" w:rsidP="00EC6AB7">
      <w:pPr>
        <w:numPr>
          <w:ilvl w:val="0"/>
          <w:numId w:val="15"/>
        </w:numPr>
        <w:tabs>
          <w:tab w:val="num" w:pos="567"/>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t>Studijų dalykai</w:t>
      </w:r>
      <w:r w:rsidR="00EF3702" w:rsidRPr="004C74FE">
        <w:rPr>
          <w:rFonts w:ascii="Times New Roman" w:hAnsi="Times New Roman"/>
          <w:lang w:val="lt-LT"/>
        </w:rPr>
        <w:t xml:space="preserve"> </w:t>
      </w:r>
      <w:r w:rsidR="004F2228" w:rsidRPr="004C74FE">
        <w:rPr>
          <w:rFonts w:ascii="Times New Roman" w:hAnsi="Times New Roman"/>
          <w:lang w:val="lt-LT"/>
        </w:rPr>
        <w:t xml:space="preserve">rengiami ir </w:t>
      </w:r>
      <w:r w:rsidR="00EF3702" w:rsidRPr="004C74FE">
        <w:rPr>
          <w:rFonts w:ascii="Times New Roman" w:hAnsi="Times New Roman"/>
          <w:lang w:val="lt-LT"/>
        </w:rPr>
        <w:t>registruojami</w:t>
      </w:r>
      <w:r w:rsidRPr="004C74FE">
        <w:rPr>
          <w:rFonts w:ascii="Times New Roman" w:hAnsi="Times New Roman"/>
          <w:lang w:val="lt-LT"/>
        </w:rPr>
        <w:t xml:space="preserve"> </w:t>
      </w:r>
      <w:r w:rsidR="004F2228" w:rsidRPr="004C74FE">
        <w:rPr>
          <w:rFonts w:ascii="Times New Roman" w:hAnsi="Times New Roman"/>
          <w:lang w:val="lt-LT"/>
        </w:rPr>
        <w:t>AIS</w:t>
      </w:r>
      <w:r w:rsidR="00EF3702" w:rsidRPr="004C74FE">
        <w:rPr>
          <w:rFonts w:ascii="Times New Roman" w:hAnsi="Times New Roman"/>
          <w:lang w:val="lt-LT"/>
        </w:rPr>
        <w:t xml:space="preserve">, suteikiant </w:t>
      </w:r>
      <w:r w:rsidR="00DF6CFA" w:rsidRPr="004C74FE">
        <w:rPr>
          <w:rFonts w:ascii="Times New Roman" w:hAnsi="Times New Roman"/>
          <w:lang w:val="lt-LT"/>
        </w:rPr>
        <w:t xml:space="preserve">jiems </w:t>
      </w:r>
      <w:r w:rsidR="00EF3702" w:rsidRPr="004C74FE">
        <w:rPr>
          <w:rFonts w:ascii="Times New Roman" w:hAnsi="Times New Roman"/>
          <w:lang w:val="lt-LT"/>
        </w:rPr>
        <w:t>kodą</w:t>
      </w:r>
      <w:r w:rsidRPr="004C74FE">
        <w:rPr>
          <w:rFonts w:ascii="Times New Roman" w:hAnsi="Times New Roman"/>
          <w:lang w:val="lt-LT"/>
        </w:rPr>
        <w:t>, nurodantį studijų dalyko mokslo šaką (sritį) ir</w:t>
      </w:r>
      <w:r w:rsidR="00DF6CFA" w:rsidRPr="004C74FE">
        <w:rPr>
          <w:rFonts w:ascii="Times New Roman" w:hAnsi="Times New Roman"/>
          <w:lang w:val="lt-LT"/>
        </w:rPr>
        <w:t xml:space="preserve"> st</w:t>
      </w:r>
      <w:r w:rsidRPr="004C74FE">
        <w:rPr>
          <w:rFonts w:ascii="Times New Roman" w:hAnsi="Times New Roman"/>
          <w:lang w:val="lt-LT"/>
        </w:rPr>
        <w:t>udijų pakopą</w:t>
      </w:r>
      <w:r w:rsidR="00EF3702" w:rsidRPr="004C74FE">
        <w:rPr>
          <w:rFonts w:ascii="Times New Roman" w:hAnsi="Times New Roman"/>
          <w:lang w:val="lt-LT"/>
        </w:rPr>
        <w:t xml:space="preserve">. </w:t>
      </w:r>
      <w:r w:rsidR="00FA1705" w:rsidRPr="004C74FE">
        <w:rPr>
          <w:rFonts w:ascii="Times New Roman" w:hAnsi="Times New Roman"/>
          <w:lang w:val="lt-LT"/>
        </w:rPr>
        <w:t xml:space="preserve">Be </w:t>
      </w:r>
      <w:r w:rsidR="00F40811" w:rsidRPr="004C74FE">
        <w:rPr>
          <w:rFonts w:ascii="Times New Roman" w:hAnsi="Times New Roman"/>
          <w:lang w:val="lt-LT"/>
        </w:rPr>
        <w:t>padalinio</w:t>
      </w:r>
      <w:r w:rsidR="004F2228" w:rsidRPr="004C74FE">
        <w:rPr>
          <w:rFonts w:ascii="Times New Roman" w:hAnsi="Times New Roman"/>
          <w:lang w:val="lt-LT"/>
        </w:rPr>
        <w:t xml:space="preserve">, </w:t>
      </w:r>
      <w:r w:rsidR="00F40811" w:rsidRPr="004C74FE">
        <w:rPr>
          <w:rFonts w:ascii="Times New Roman" w:hAnsi="Times New Roman"/>
          <w:lang w:val="lt-LT"/>
        </w:rPr>
        <w:t>kuriam priskirtas</w:t>
      </w:r>
      <w:r w:rsidR="004F2228" w:rsidRPr="004C74FE">
        <w:rPr>
          <w:rFonts w:ascii="Times New Roman" w:hAnsi="Times New Roman"/>
          <w:lang w:val="lt-LT"/>
        </w:rPr>
        <w:t xml:space="preserve"> studijų dalykas</w:t>
      </w:r>
      <w:r w:rsidR="00F40811" w:rsidRPr="004C74FE">
        <w:rPr>
          <w:rFonts w:ascii="Times New Roman" w:hAnsi="Times New Roman"/>
          <w:lang w:val="lt-LT"/>
        </w:rPr>
        <w:t xml:space="preserve"> AIS</w:t>
      </w:r>
      <w:r w:rsidR="004F2228" w:rsidRPr="004C74FE">
        <w:rPr>
          <w:rFonts w:ascii="Times New Roman" w:hAnsi="Times New Roman"/>
          <w:lang w:val="lt-LT"/>
        </w:rPr>
        <w:t>,</w:t>
      </w:r>
      <w:r w:rsidR="00FA1705" w:rsidRPr="004C74FE">
        <w:rPr>
          <w:rFonts w:ascii="Times New Roman" w:hAnsi="Times New Roman"/>
          <w:lang w:val="lt-LT"/>
        </w:rPr>
        <w:t xml:space="preserve"> sutikimo kitų padalinių dėsty</w:t>
      </w:r>
      <w:r w:rsidR="00A247E0" w:rsidRPr="004C74FE">
        <w:rPr>
          <w:rFonts w:ascii="Times New Roman" w:hAnsi="Times New Roman"/>
          <w:lang w:val="lt-LT"/>
        </w:rPr>
        <w:t xml:space="preserve">tojai to dalyko </w:t>
      </w:r>
      <w:r w:rsidR="00FA1705" w:rsidRPr="004C74FE">
        <w:rPr>
          <w:rFonts w:ascii="Times New Roman" w:hAnsi="Times New Roman"/>
          <w:lang w:val="lt-LT"/>
        </w:rPr>
        <w:t>negali dėstyti.</w:t>
      </w:r>
      <w:r w:rsidR="000306E9" w:rsidRPr="004C74FE">
        <w:rPr>
          <w:rFonts w:ascii="Times New Roman" w:hAnsi="Times New Roman"/>
          <w:lang w:val="lt-LT"/>
        </w:rPr>
        <w:t xml:space="preserve"> </w:t>
      </w:r>
    </w:p>
    <w:p w:rsidR="00DA44D0" w:rsidRPr="004C74FE" w:rsidRDefault="005943A1" w:rsidP="009F092C">
      <w:pPr>
        <w:pStyle w:val="Antrat1"/>
        <w:spacing w:before="120" w:after="0"/>
        <w:jc w:val="center"/>
        <w:rPr>
          <w:rFonts w:ascii="Times New Roman" w:hAnsi="Times New Roman"/>
          <w:sz w:val="20"/>
          <w:lang w:val="lt-LT"/>
        </w:rPr>
      </w:pPr>
      <w:bookmarkStart w:id="23" w:name="_Toc531092842"/>
      <w:bookmarkStart w:id="24" w:name="_Toc425254042"/>
      <w:bookmarkStart w:id="25" w:name="_Toc425328150"/>
      <w:bookmarkStart w:id="26" w:name="_Toc498343237"/>
      <w:r w:rsidRPr="004C74FE">
        <w:rPr>
          <w:rFonts w:ascii="Times New Roman" w:hAnsi="Times New Roman"/>
          <w:sz w:val="20"/>
          <w:lang w:val="lt-LT"/>
        </w:rPr>
        <w:t>IV</w:t>
      </w:r>
      <w:r w:rsidR="00DA44D0" w:rsidRPr="004C74FE">
        <w:rPr>
          <w:rFonts w:ascii="Times New Roman" w:hAnsi="Times New Roman"/>
          <w:sz w:val="20"/>
          <w:lang w:val="lt-LT"/>
        </w:rPr>
        <w:t xml:space="preserve"> skyrius</w:t>
      </w:r>
      <w:bookmarkEnd w:id="23"/>
    </w:p>
    <w:p w:rsidR="007D321C" w:rsidRPr="004C74FE" w:rsidRDefault="009933AA" w:rsidP="009F092C">
      <w:pPr>
        <w:pStyle w:val="Antrat1"/>
        <w:spacing w:before="0" w:after="120"/>
        <w:jc w:val="center"/>
        <w:rPr>
          <w:rFonts w:ascii="Times New Roman" w:hAnsi="Times New Roman"/>
          <w:sz w:val="20"/>
          <w:lang w:val="lt-LT"/>
        </w:rPr>
      </w:pPr>
      <w:bookmarkStart w:id="27" w:name="_Toc531092843"/>
      <w:r w:rsidRPr="004C74FE">
        <w:rPr>
          <w:rFonts w:ascii="Times New Roman" w:hAnsi="Times New Roman"/>
          <w:sz w:val="20"/>
        </w:rPr>
        <w:t>VIDINI</w:t>
      </w:r>
      <w:r w:rsidR="00C976C2" w:rsidRPr="004C74FE">
        <w:rPr>
          <w:rFonts w:ascii="Times New Roman" w:hAnsi="Times New Roman"/>
          <w:sz w:val="20"/>
        </w:rPr>
        <w:t>S STUDIJŲ KOKYBĖS UŽTIKRINIMAS</w:t>
      </w:r>
      <w:bookmarkEnd w:id="24"/>
      <w:bookmarkEnd w:id="25"/>
      <w:bookmarkEnd w:id="26"/>
      <w:bookmarkEnd w:id="27"/>
      <w:r w:rsidR="00241054" w:rsidRPr="004C74FE">
        <w:rPr>
          <w:rFonts w:ascii="Times New Roman" w:hAnsi="Times New Roman"/>
          <w:sz w:val="20"/>
          <w:lang w:val="lt-LT"/>
        </w:rPr>
        <w:t xml:space="preserve"> </w:t>
      </w:r>
    </w:p>
    <w:p w:rsidR="00FE2D63" w:rsidRPr="004C74FE" w:rsidRDefault="0042605A" w:rsidP="000306E9">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Universitete sukurta, įdiegta ir </w:t>
      </w:r>
      <w:r w:rsidR="00BB3702" w:rsidRPr="004C74FE">
        <w:rPr>
          <w:rFonts w:ascii="Times New Roman" w:hAnsi="Times New Roman"/>
          <w:lang w:val="lt-LT"/>
        </w:rPr>
        <w:t>naudojama v</w:t>
      </w:r>
      <w:r w:rsidR="004F6240" w:rsidRPr="004C74FE">
        <w:rPr>
          <w:rFonts w:ascii="Times New Roman" w:hAnsi="Times New Roman"/>
        </w:rPr>
        <w:t>idin</w:t>
      </w:r>
      <w:r w:rsidR="004F6240" w:rsidRPr="004C74FE">
        <w:rPr>
          <w:rFonts w:ascii="Times New Roman" w:hAnsi="Times New Roman"/>
          <w:lang w:val="lt-LT"/>
        </w:rPr>
        <w:t>ė</w:t>
      </w:r>
      <w:r w:rsidR="00C976C2" w:rsidRPr="004C74FE">
        <w:rPr>
          <w:rFonts w:ascii="Times New Roman" w:hAnsi="Times New Roman"/>
        </w:rPr>
        <w:t xml:space="preserve"> stu</w:t>
      </w:r>
      <w:r w:rsidR="004F6240" w:rsidRPr="004C74FE">
        <w:rPr>
          <w:rFonts w:ascii="Times New Roman" w:hAnsi="Times New Roman"/>
        </w:rPr>
        <w:t>dijų kokybės užtikrinimo sistem</w:t>
      </w:r>
      <w:r w:rsidR="004F6240" w:rsidRPr="004C74FE">
        <w:rPr>
          <w:rFonts w:ascii="Times New Roman" w:hAnsi="Times New Roman"/>
          <w:lang w:val="lt-LT"/>
        </w:rPr>
        <w:t>a</w:t>
      </w:r>
      <w:r w:rsidR="004F6240" w:rsidRPr="004C74FE">
        <w:rPr>
          <w:rFonts w:ascii="Times New Roman" w:hAnsi="Times New Roman"/>
        </w:rPr>
        <w:t>, grindžiam</w:t>
      </w:r>
      <w:r w:rsidR="004F6240" w:rsidRPr="004C74FE">
        <w:rPr>
          <w:rFonts w:ascii="Times New Roman" w:hAnsi="Times New Roman"/>
          <w:lang w:val="lt-LT"/>
        </w:rPr>
        <w:t>a</w:t>
      </w:r>
      <w:r w:rsidR="00241054" w:rsidRPr="004C74FE">
        <w:rPr>
          <w:rFonts w:ascii="Times New Roman" w:hAnsi="Times New Roman"/>
          <w:lang w:val="lt-LT"/>
        </w:rPr>
        <w:t xml:space="preserve"> atsakomybės už studijų kokybę paskirstymu,</w:t>
      </w:r>
      <w:r w:rsidR="00C976C2" w:rsidRPr="004C74FE">
        <w:rPr>
          <w:rFonts w:ascii="Times New Roman" w:hAnsi="Times New Roman"/>
        </w:rPr>
        <w:t xml:space="preserve"> Europos aukštojo mokslo erdvės studijų kokybės užtikrinimo nuo</w:t>
      </w:r>
      <w:r w:rsidR="00DE0370" w:rsidRPr="004C74FE">
        <w:rPr>
          <w:rFonts w:ascii="Times New Roman" w:hAnsi="Times New Roman"/>
        </w:rPr>
        <w:t>statomis, numat</w:t>
      </w:r>
      <w:r w:rsidR="007B098D" w:rsidRPr="004C74FE">
        <w:rPr>
          <w:rFonts w:ascii="Times New Roman" w:hAnsi="Times New Roman"/>
          <w:lang w:val="lt-LT"/>
        </w:rPr>
        <w:t>yti</w:t>
      </w:r>
      <w:r w:rsidR="004F6240" w:rsidRPr="004C74FE">
        <w:rPr>
          <w:rFonts w:ascii="Times New Roman" w:hAnsi="Times New Roman"/>
        </w:rPr>
        <w:t xml:space="preserve"> veikimo būd</w:t>
      </w:r>
      <w:r w:rsidR="00BB3702" w:rsidRPr="004C74FE">
        <w:rPr>
          <w:rFonts w:ascii="Times New Roman" w:hAnsi="Times New Roman"/>
          <w:lang w:val="lt-LT"/>
        </w:rPr>
        <w:t>ai</w:t>
      </w:r>
      <w:r w:rsidR="004F6240" w:rsidRPr="004C74FE">
        <w:rPr>
          <w:rFonts w:ascii="Times New Roman" w:hAnsi="Times New Roman"/>
        </w:rPr>
        <w:t xml:space="preserve"> ir priemon</w:t>
      </w:r>
      <w:r w:rsidR="00BB3702" w:rsidRPr="004C74FE">
        <w:rPr>
          <w:rFonts w:ascii="Times New Roman" w:hAnsi="Times New Roman"/>
          <w:lang w:val="lt-LT"/>
        </w:rPr>
        <w:t>ė</w:t>
      </w:r>
      <w:r w:rsidR="004F6240" w:rsidRPr="004C74FE">
        <w:rPr>
          <w:rFonts w:ascii="Times New Roman" w:hAnsi="Times New Roman"/>
          <w:lang w:val="lt-LT"/>
        </w:rPr>
        <w:t>s</w:t>
      </w:r>
      <w:r w:rsidR="004F6240" w:rsidRPr="004C74FE">
        <w:rPr>
          <w:rFonts w:ascii="Times New Roman" w:hAnsi="Times New Roman"/>
        </w:rPr>
        <w:t xml:space="preserve">, </w:t>
      </w:r>
      <w:r w:rsidR="00BB3702" w:rsidRPr="004C74FE">
        <w:rPr>
          <w:rFonts w:ascii="Times New Roman" w:hAnsi="Times New Roman"/>
          <w:lang w:val="lt-LT"/>
        </w:rPr>
        <w:t xml:space="preserve">užtikrinančios </w:t>
      </w:r>
      <w:r w:rsidR="00C976C2" w:rsidRPr="004C74FE">
        <w:rPr>
          <w:rFonts w:ascii="Times New Roman" w:hAnsi="Times New Roman"/>
        </w:rPr>
        <w:t>teikiamo aukštojo</w:t>
      </w:r>
      <w:r w:rsidR="004F6240" w:rsidRPr="004C74FE">
        <w:rPr>
          <w:rFonts w:ascii="Times New Roman" w:hAnsi="Times New Roman"/>
          <w:lang w:val="lt-LT"/>
        </w:rPr>
        <w:t xml:space="preserve"> universitetinio</w:t>
      </w:r>
      <w:r w:rsidR="00C976C2" w:rsidRPr="004C74FE">
        <w:rPr>
          <w:rFonts w:ascii="Times New Roman" w:hAnsi="Times New Roman"/>
        </w:rPr>
        <w:t xml:space="preserve"> išsilavinimo </w:t>
      </w:r>
      <w:r w:rsidR="000516C8" w:rsidRPr="004C74FE">
        <w:rPr>
          <w:rFonts w:ascii="Times New Roman" w:hAnsi="Times New Roman"/>
          <w:lang w:val="lt-LT"/>
        </w:rPr>
        <w:t xml:space="preserve">tinkamą </w:t>
      </w:r>
      <w:r w:rsidR="00C976C2" w:rsidRPr="004C74FE">
        <w:rPr>
          <w:rFonts w:ascii="Times New Roman" w:hAnsi="Times New Roman"/>
        </w:rPr>
        <w:t>kokybę.</w:t>
      </w:r>
      <w:r w:rsidR="000306E9" w:rsidRPr="004C74FE">
        <w:rPr>
          <w:rFonts w:ascii="Times New Roman" w:hAnsi="Times New Roman"/>
          <w:lang w:val="lt-LT"/>
        </w:rPr>
        <w:t xml:space="preserve"> </w:t>
      </w:r>
    </w:p>
    <w:p w:rsidR="004223C0" w:rsidRPr="004C74FE" w:rsidRDefault="000306E9" w:rsidP="004223C0">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Svarbi studijų kokybės sąlyga –</w:t>
      </w:r>
      <w:r w:rsidR="004223C0" w:rsidRPr="004C74FE">
        <w:rPr>
          <w:rFonts w:ascii="Times New Roman" w:hAnsi="Times New Roman"/>
          <w:lang w:val="lt-LT"/>
        </w:rPr>
        <w:t xml:space="preserve"> studijų ir mokslo (meno) veiklos vienovė. S</w:t>
      </w:r>
      <w:r w:rsidR="004223C0" w:rsidRPr="004C74FE">
        <w:rPr>
          <w:rFonts w:ascii="Times New Roman" w:hAnsi="Times New Roman"/>
        </w:rPr>
        <w:t xml:space="preserve">tudijų </w:t>
      </w:r>
      <w:r w:rsidR="004223C0" w:rsidRPr="004C74FE">
        <w:rPr>
          <w:rFonts w:ascii="Times New Roman" w:hAnsi="Times New Roman"/>
          <w:lang w:val="lt-LT"/>
        </w:rPr>
        <w:t>ir m</w:t>
      </w:r>
      <w:r w:rsidR="004223C0" w:rsidRPr="004C74FE">
        <w:rPr>
          <w:rFonts w:ascii="Times New Roman" w:hAnsi="Times New Roman"/>
        </w:rPr>
        <w:t xml:space="preserve">okslo (meno) veiklos vienovę </w:t>
      </w:r>
      <w:r w:rsidR="004223C0" w:rsidRPr="004C74FE">
        <w:rPr>
          <w:rFonts w:ascii="Times New Roman" w:hAnsi="Times New Roman"/>
          <w:lang w:val="lt-LT"/>
        </w:rPr>
        <w:t xml:space="preserve">Universitete </w:t>
      </w:r>
      <w:r w:rsidR="004223C0" w:rsidRPr="004C74FE">
        <w:rPr>
          <w:rFonts w:ascii="Times New Roman" w:hAnsi="Times New Roman"/>
        </w:rPr>
        <w:t>užtikrina dėstytojų ir studentų dalyvavimas moksliniuose tyrimuose ir eksperimentinėje (socialinėje) plėtroje (men</w:t>
      </w:r>
      <w:r w:rsidR="004223C0" w:rsidRPr="004C74FE">
        <w:rPr>
          <w:rFonts w:ascii="Times New Roman" w:hAnsi="Times New Roman"/>
          <w:lang w:val="lt-LT"/>
        </w:rPr>
        <w:t>inėje</w:t>
      </w:r>
      <w:r w:rsidR="004223C0" w:rsidRPr="004C74FE">
        <w:rPr>
          <w:rFonts w:ascii="Times New Roman" w:hAnsi="Times New Roman"/>
        </w:rPr>
        <w:t xml:space="preserve"> veikloje), mokslo darbuotojų </w:t>
      </w:r>
      <w:r w:rsidR="004223C0" w:rsidRPr="004C74FE">
        <w:rPr>
          <w:rFonts w:ascii="Times New Roman" w:hAnsi="Times New Roman"/>
          <w:lang w:val="lt-LT"/>
        </w:rPr>
        <w:t xml:space="preserve">(menininkų) </w:t>
      </w:r>
      <w:r w:rsidR="004223C0" w:rsidRPr="004C74FE">
        <w:rPr>
          <w:rFonts w:ascii="Times New Roman" w:hAnsi="Times New Roman"/>
        </w:rPr>
        <w:t>dalyvavimas studijų procese, mokslo žinių ir mokslinio darbo</w:t>
      </w:r>
      <w:r w:rsidR="004223C0" w:rsidRPr="004C74FE">
        <w:rPr>
          <w:rFonts w:ascii="Times New Roman" w:hAnsi="Times New Roman"/>
          <w:lang w:val="lt-LT"/>
        </w:rPr>
        <w:t xml:space="preserve"> (meninės veiklos) </w:t>
      </w:r>
      <w:r w:rsidR="004223C0" w:rsidRPr="004C74FE">
        <w:rPr>
          <w:rFonts w:ascii="Times New Roman" w:hAnsi="Times New Roman"/>
        </w:rPr>
        <w:t>įgūdžių perteikimas studijų programose</w:t>
      </w:r>
      <w:r w:rsidR="004223C0" w:rsidRPr="004C74FE">
        <w:rPr>
          <w:rFonts w:ascii="Times New Roman" w:hAnsi="Times New Roman"/>
          <w:lang w:val="lt-LT"/>
        </w:rPr>
        <w:t>.</w:t>
      </w:r>
      <w:r w:rsidR="00C6171E" w:rsidRPr="004C74FE">
        <w:rPr>
          <w:rFonts w:ascii="Times New Roman" w:hAnsi="Times New Roman"/>
          <w:lang w:val="lt-LT"/>
        </w:rPr>
        <w:t xml:space="preserve"> </w:t>
      </w:r>
    </w:p>
    <w:p w:rsidR="004223C0" w:rsidRPr="004C74FE" w:rsidRDefault="004223C0" w:rsidP="004223C0">
      <w:pPr>
        <w:numPr>
          <w:ilvl w:val="0"/>
          <w:numId w:val="15"/>
        </w:numPr>
        <w:tabs>
          <w:tab w:val="left" w:pos="709"/>
        </w:tabs>
        <w:ind w:left="0" w:firstLine="284"/>
        <w:jc w:val="both"/>
        <w:rPr>
          <w:rFonts w:ascii="Times New Roman" w:hAnsi="Times New Roman"/>
          <w:lang w:val="lt-LT"/>
        </w:rPr>
      </w:pPr>
      <w:r w:rsidRPr="004C74FE">
        <w:rPr>
          <w:rFonts w:ascii="Times New Roman" w:hAnsi="Times New Roman"/>
        </w:rPr>
        <w:t xml:space="preserve">Kiekvienai studijų programai </w:t>
      </w:r>
      <w:r w:rsidR="001F073C" w:rsidRPr="004C74FE">
        <w:rPr>
          <w:rFonts w:ascii="Times New Roman" w:hAnsi="Times New Roman"/>
          <w:lang w:val="lt-LT"/>
        </w:rPr>
        <w:t xml:space="preserve">atliekamos </w:t>
      </w:r>
      <w:r w:rsidRPr="004C74FE">
        <w:rPr>
          <w:rFonts w:ascii="Times New Roman" w:hAnsi="Times New Roman"/>
        </w:rPr>
        <w:t>savianalizės</w:t>
      </w:r>
      <w:r w:rsidR="001F073C" w:rsidRPr="004C74FE">
        <w:rPr>
          <w:rFonts w:ascii="Times New Roman" w:hAnsi="Times New Roman"/>
        </w:rPr>
        <w:t>, užtikrinančios</w:t>
      </w:r>
      <w:r w:rsidRPr="004C74FE">
        <w:rPr>
          <w:rFonts w:ascii="Times New Roman" w:hAnsi="Times New Roman"/>
        </w:rPr>
        <w:t xml:space="preserve"> nuolatinį studijų kokybės palaikymą, studijų turinio, metodikos ir informacinės aplinkos atna</w:t>
      </w:r>
      <w:r w:rsidR="001F073C" w:rsidRPr="004C74FE">
        <w:rPr>
          <w:rFonts w:ascii="Times New Roman" w:hAnsi="Times New Roman"/>
        </w:rPr>
        <w:t>ujinimą, dėstytojų kompetencijų</w:t>
      </w:r>
      <w:r w:rsidRPr="004C74FE">
        <w:rPr>
          <w:rFonts w:ascii="Times New Roman" w:hAnsi="Times New Roman"/>
        </w:rPr>
        <w:t xml:space="preserve"> ir kvalifikacijos priežiū</w:t>
      </w:r>
      <w:r w:rsidR="001F073C" w:rsidRPr="004C74FE">
        <w:rPr>
          <w:rFonts w:ascii="Times New Roman" w:hAnsi="Times New Roman"/>
        </w:rPr>
        <w:t>rą, objektyvų studentų žinių ir</w:t>
      </w:r>
      <w:r w:rsidRPr="004C74FE">
        <w:rPr>
          <w:rFonts w:ascii="Times New Roman" w:hAnsi="Times New Roman"/>
        </w:rPr>
        <w:t xml:space="preserve"> </w:t>
      </w:r>
      <w:r w:rsidR="001F073C" w:rsidRPr="004C74FE">
        <w:rPr>
          <w:rFonts w:ascii="Times New Roman" w:hAnsi="Times New Roman"/>
          <w:lang w:val="lt-LT"/>
        </w:rPr>
        <w:t xml:space="preserve">gebėjimų </w:t>
      </w:r>
      <w:r w:rsidRPr="004C74FE">
        <w:rPr>
          <w:rFonts w:ascii="Times New Roman" w:hAnsi="Times New Roman"/>
        </w:rPr>
        <w:t>vertinimą. Studijų programų savianaliz</w:t>
      </w:r>
      <w:r w:rsidRPr="004C74FE">
        <w:rPr>
          <w:rFonts w:ascii="Times New Roman" w:hAnsi="Times New Roman"/>
          <w:lang w:val="lt-LT"/>
        </w:rPr>
        <w:t>ė</w:t>
      </w:r>
      <w:r w:rsidR="00BB3702" w:rsidRPr="004C74FE">
        <w:rPr>
          <w:rFonts w:ascii="Times New Roman" w:hAnsi="Times New Roman"/>
          <w:lang w:val="lt-LT"/>
        </w:rPr>
        <w:t>s atliekamos</w:t>
      </w:r>
      <w:r w:rsidRPr="004C74FE">
        <w:rPr>
          <w:rFonts w:ascii="Times New Roman" w:hAnsi="Times New Roman"/>
          <w:lang w:val="lt-LT"/>
        </w:rPr>
        <w:t xml:space="preserve"> ir</w:t>
      </w:r>
      <w:r w:rsidR="001F073C" w:rsidRPr="004C74FE">
        <w:rPr>
          <w:rFonts w:ascii="Times New Roman" w:hAnsi="Times New Roman"/>
          <w:lang w:val="lt-LT"/>
        </w:rPr>
        <w:t>,</w:t>
      </w:r>
      <w:r w:rsidRPr="004C74FE">
        <w:rPr>
          <w:rFonts w:ascii="Times New Roman" w:hAnsi="Times New Roman"/>
          <w:lang w:val="lt-LT"/>
        </w:rPr>
        <w:t xml:space="preserve"> </w:t>
      </w:r>
      <w:r w:rsidR="001F073C" w:rsidRPr="004C74FE">
        <w:rPr>
          <w:rFonts w:ascii="Times New Roman" w:hAnsi="Times New Roman"/>
          <w:lang w:val="lt-LT"/>
        </w:rPr>
        <w:t xml:space="preserve">vadovaujantis savianalizės gautais rezultatais, </w:t>
      </w:r>
      <w:r w:rsidRPr="004C74FE">
        <w:rPr>
          <w:rFonts w:ascii="Times New Roman" w:hAnsi="Times New Roman"/>
          <w:lang w:val="lt-LT"/>
        </w:rPr>
        <w:t>studijų programos atnaujinamos kas treji metai. Studijų programų savianalizę atlieka</w:t>
      </w:r>
      <w:r w:rsidRPr="004C74FE">
        <w:rPr>
          <w:rFonts w:ascii="Times New Roman" w:hAnsi="Times New Roman"/>
        </w:rPr>
        <w:t xml:space="preserve"> </w:t>
      </w:r>
      <w:r w:rsidR="001F073C" w:rsidRPr="004C74FE">
        <w:rPr>
          <w:rFonts w:ascii="Times New Roman" w:hAnsi="Times New Roman"/>
          <w:lang w:val="lt-LT"/>
        </w:rPr>
        <w:t xml:space="preserve">padalinio, kuriam priklauso studijų programa, vadovo </w:t>
      </w:r>
      <w:r w:rsidRPr="004C74FE">
        <w:rPr>
          <w:rFonts w:ascii="Times New Roman" w:hAnsi="Times New Roman"/>
        </w:rPr>
        <w:t>sudaryta ir fakulteto dekano</w:t>
      </w:r>
      <w:r w:rsidR="00F76034" w:rsidRPr="004C74FE">
        <w:rPr>
          <w:rFonts w:ascii="Times New Roman" w:hAnsi="Times New Roman"/>
          <w:lang w:val="lt-LT"/>
        </w:rPr>
        <w:t> / insituto direktoriaus</w:t>
      </w:r>
      <w:r w:rsidRPr="004C74FE">
        <w:rPr>
          <w:rFonts w:ascii="Times New Roman" w:hAnsi="Times New Roman"/>
        </w:rPr>
        <w:t xml:space="preserve"> patvirtinta </w:t>
      </w:r>
      <w:r w:rsidR="00BB3702" w:rsidRPr="004C74FE">
        <w:rPr>
          <w:rFonts w:ascii="Times New Roman" w:hAnsi="Times New Roman"/>
          <w:lang w:val="lt-LT"/>
        </w:rPr>
        <w:t xml:space="preserve">savianalizės </w:t>
      </w:r>
      <w:r w:rsidRPr="004C74FE">
        <w:rPr>
          <w:rFonts w:ascii="Times New Roman" w:hAnsi="Times New Roman"/>
          <w:lang w:val="lt-LT"/>
        </w:rPr>
        <w:t>grupė</w:t>
      </w:r>
      <w:r w:rsidRPr="004C74FE">
        <w:rPr>
          <w:rFonts w:ascii="Times New Roman" w:hAnsi="Times New Roman"/>
        </w:rPr>
        <w:t>.</w:t>
      </w:r>
      <w:r w:rsidRPr="004C74FE">
        <w:rPr>
          <w:rFonts w:ascii="Times New Roman" w:hAnsi="Times New Roman"/>
          <w:lang w:val="lt-LT"/>
        </w:rPr>
        <w:t xml:space="preserve"> Grupės</w:t>
      </w:r>
      <w:r w:rsidRPr="004C74FE">
        <w:rPr>
          <w:rFonts w:ascii="Times New Roman" w:hAnsi="Times New Roman"/>
        </w:rPr>
        <w:t xml:space="preserve"> sudėtyje turi būti </w:t>
      </w:r>
      <w:r w:rsidR="00C6171E" w:rsidRPr="004C74FE">
        <w:rPr>
          <w:rFonts w:ascii="Times New Roman" w:hAnsi="Times New Roman"/>
          <w:lang w:val="lt-LT"/>
        </w:rPr>
        <w:t xml:space="preserve">ne mažiau kaip vienas </w:t>
      </w:r>
      <w:r w:rsidR="00BB3702" w:rsidRPr="004C74FE">
        <w:rPr>
          <w:rFonts w:ascii="Times New Roman" w:hAnsi="Times New Roman"/>
        </w:rPr>
        <w:t>studentų</w:t>
      </w:r>
      <w:r w:rsidR="00C6171E" w:rsidRPr="004C74FE">
        <w:rPr>
          <w:rFonts w:ascii="Times New Roman" w:hAnsi="Times New Roman"/>
        </w:rPr>
        <w:t xml:space="preserve"> ir </w:t>
      </w:r>
      <w:r w:rsidR="00C6171E" w:rsidRPr="004C74FE">
        <w:rPr>
          <w:rFonts w:ascii="Times New Roman" w:hAnsi="Times New Roman"/>
          <w:lang w:val="lt-LT"/>
        </w:rPr>
        <w:t>vienas socialinių partnerių (darbdavių) atstovas</w:t>
      </w:r>
      <w:r w:rsidRPr="004C74FE">
        <w:rPr>
          <w:rFonts w:ascii="Times New Roman" w:hAnsi="Times New Roman"/>
        </w:rPr>
        <w:t>.</w:t>
      </w:r>
      <w:r w:rsidRPr="004C74FE">
        <w:rPr>
          <w:rFonts w:ascii="Times New Roman" w:hAnsi="Times New Roman"/>
          <w:lang w:val="lt-LT"/>
        </w:rPr>
        <w:t xml:space="preserve"> </w:t>
      </w:r>
    </w:p>
    <w:p w:rsidR="007B3A5B" w:rsidRPr="004C74FE" w:rsidRDefault="004223C0" w:rsidP="00CB1116">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 xml:space="preserve">Kompleksinis </w:t>
      </w:r>
      <w:r w:rsidR="00790E97" w:rsidRPr="004C74FE">
        <w:rPr>
          <w:rFonts w:ascii="Times New Roman" w:hAnsi="Times New Roman"/>
          <w:lang w:val="lt-LT"/>
        </w:rPr>
        <w:t xml:space="preserve">atskiros </w:t>
      </w:r>
      <w:r w:rsidRPr="004C74FE">
        <w:rPr>
          <w:rFonts w:ascii="Times New Roman" w:hAnsi="Times New Roman"/>
          <w:lang w:val="lt-LT"/>
        </w:rPr>
        <w:t xml:space="preserve">studijų </w:t>
      </w:r>
      <w:r w:rsidR="00790E97" w:rsidRPr="004C74FE">
        <w:rPr>
          <w:rFonts w:ascii="Times New Roman" w:hAnsi="Times New Roman"/>
          <w:lang w:val="lt-LT"/>
        </w:rPr>
        <w:t xml:space="preserve">programos, </w:t>
      </w:r>
      <w:r w:rsidR="005943A1" w:rsidRPr="004C74FE">
        <w:rPr>
          <w:rFonts w:ascii="Times New Roman" w:hAnsi="Times New Roman"/>
          <w:lang w:val="lt-LT"/>
        </w:rPr>
        <w:t xml:space="preserve">studijų krypties, studijų krypčių grupės, </w:t>
      </w:r>
      <w:r w:rsidR="00790E97" w:rsidRPr="004C74FE">
        <w:rPr>
          <w:rFonts w:ascii="Times New Roman" w:hAnsi="Times New Roman"/>
          <w:lang w:val="lt-LT"/>
        </w:rPr>
        <w:t>fakulteto</w:t>
      </w:r>
      <w:r w:rsidR="005943A1" w:rsidRPr="004C74FE">
        <w:rPr>
          <w:rFonts w:ascii="Times New Roman" w:hAnsi="Times New Roman"/>
          <w:lang w:val="lt-LT"/>
        </w:rPr>
        <w:t> /</w:t>
      </w:r>
      <w:r w:rsidR="00F76034" w:rsidRPr="004C74FE">
        <w:rPr>
          <w:rFonts w:ascii="Times New Roman" w:hAnsi="Times New Roman"/>
          <w:lang w:val="lt-LT"/>
        </w:rPr>
        <w:t> </w:t>
      </w:r>
      <w:r w:rsidR="005943A1" w:rsidRPr="004C74FE">
        <w:rPr>
          <w:rFonts w:ascii="Times New Roman" w:hAnsi="Times New Roman"/>
          <w:lang w:val="lt-LT"/>
        </w:rPr>
        <w:t>instituto</w:t>
      </w:r>
      <w:r w:rsidR="00790E97" w:rsidRPr="004C74FE">
        <w:rPr>
          <w:rFonts w:ascii="Times New Roman" w:hAnsi="Times New Roman"/>
          <w:lang w:val="lt-LT"/>
        </w:rPr>
        <w:t>, Universiteto studijų kokybės</w:t>
      </w:r>
      <w:r w:rsidRPr="004C74FE">
        <w:rPr>
          <w:rFonts w:ascii="Times New Roman" w:hAnsi="Times New Roman"/>
          <w:lang w:val="lt-LT"/>
        </w:rPr>
        <w:t xml:space="preserve"> </w:t>
      </w:r>
      <w:r w:rsidR="00790E97" w:rsidRPr="004C74FE">
        <w:rPr>
          <w:rFonts w:ascii="Times New Roman" w:hAnsi="Times New Roman"/>
          <w:lang w:val="lt-LT"/>
        </w:rPr>
        <w:t>įsi</w:t>
      </w:r>
      <w:r w:rsidRPr="004C74FE">
        <w:rPr>
          <w:rFonts w:ascii="Times New Roman" w:hAnsi="Times New Roman"/>
          <w:lang w:val="lt-LT"/>
        </w:rPr>
        <w:t>vertinimas vyks</w:t>
      </w:r>
      <w:r w:rsidR="00790E97" w:rsidRPr="004C74FE">
        <w:rPr>
          <w:rFonts w:ascii="Times New Roman" w:hAnsi="Times New Roman"/>
          <w:lang w:val="lt-LT"/>
        </w:rPr>
        <w:t xml:space="preserve">ta reguliariai kas </w:t>
      </w:r>
      <w:r w:rsidR="00331ED5" w:rsidRPr="004C74FE">
        <w:rPr>
          <w:rFonts w:ascii="Times New Roman" w:hAnsi="Times New Roman"/>
          <w:lang w:val="lt-LT"/>
        </w:rPr>
        <w:t>treji</w:t>
      </w:r>
      <w:r w:rsidR="003C717E" w:rsidRPr="004C74FE">
        <w:rPr>
          <w:rFonts w:ascii="Times New Roman" w:hAnsi="Times New Roman"/>
          <w:lang w:val="lt-LT"/>
        </w:rPr>
        <w:t xml:space="preserve"> metai.</w:t>
      </w:r>
      <w:r w:rsidR="00790E97" w:rsidRPr="004C74FE">
        <w:rPr>
          <w:rFonts w:ascii="Times New Roman" w:hAnsi="Times New Roman"/>
          <w:lang w:val="lt-LT"/>
        </w:rPr>
        <w:t xml:space="preserve"> </w:t>
      </w:r>
      <w:r w:rsidR="00331ED5" w:rsidRPr="004C74FE">
        <w:rPr>
          <w:rFonts w:ascii="Times New Roman" w:hAnsi="Times New Roman"/>
          <w:lang w:val="lt-LT"/>
        </w:rPr>
        <w:t>Atskirų studijų programų</w:t>
      </w:r>
      <w:r w:rsidR="00241054" w:rsidRPr="004C74FE">
        <w:rPr>
          <w:rFonts w:ascii="Times New Roman" w:hAnsi="Times New Roman"/>
          <w:lang w:val="lt-LT"/>
        </w:rPr>
        <w:t>, studijų krypčių</w:t>
      </w:r>
      <w:r w:rsidR="00331ED5" w:rsidRPr="004C74FE">
        <w:rPr>
          <w:rFonts w:ascii="Times New Roman" w:hAnsi="Times New Roman"/>
          <w:lang w:val="lt-LT"/>
        </w:rPr>
        <w:t xml:space="preserve"> </w:t>
      </w:r>
      <w:r w:rsidR="00C467A7" w:rsidRPr="004C74FE">
        <w:rPr>
          <w:rFonts w:ascii="Times New Roman" w:hAnsi="Times New Roman"/>
          <w:lang w:val="lt-LT"/>
        </w:rPr>
        <w:t xml:space="preserve">ir </w:t>
      </w:r>
      <w:r w:rsidR="00331ED5" w:rsidRPr="004C74FE">
        <w:rPr>
          <w:rFonts w:ascii="Times New Roman" w:hAnsi="Times New Roman"/>
          <w:lang w:val="lt-LT"/>
        </w:rPr>
        <w:t>Universiteto studijų koky</w:t>
      </w:r>
      <w:r w:rsidR="00331ED5" w:rsidRPr="004C74FE">
        <w:rPr>
          <w:rFonts w:ascii="Times New Roman" w:hAnsi="Times New Roman"/>
          <w:lang w:val="lt-LT"/>
        </w:rPr>
        <w:lastRenderedPageBreak/>
        <w:t xml:space="preserve">bės įsivertinimas gali būti atliekamas kitu laiku, jei tai susiję su </w:t>
      </w:r>
      <w:r w:rsidR="00C467A7" w:rsidRPr="004C74FE">
        <w:rPr>
          <w:rFonts w:ascii="Times New Roman" w:hAnsi="Times New Roman"/>
          <w:lang w:val="lt-LT"/>
        </w:rPr>
        <w:t xml:space="preserve">studijų programų išoriniu vertinimu ar </w:t>
      </w:r>
      <w:r w:rsidR="00331ED5" w:rsidRPr="004C74FE">
        <w:rPr>
          <w:rFonts w:ascii="Times New Roman" w:hAnsi="Times New Roman"/>
          <w:lang w:val="lt-LT"/>
        </w:rPr>
        <w:t>Universiteto institucinės savianalizės, pateikiamos išoriniam vertinimui</w:t>
      </w:r>
      <w:r w:rsidR="006E10AE" w:rsidRPr="004C74FE">
        <w:rPr>
          <w:rFonts w:ascii="Times New Roman" w:hAnsi="Times New Roman"/>
          <w:lang w:val="lt-LT"/>
        </w:rPr>
        <w:t>,</w:t>
      </w:r>
      <w:r w:rsidR="00331ED5" w:rsidRPr="004C74FE">
        <w:rPr>
          <w:rFonts w:ascii="Times New Roman" w:hAnsi="Times New Roman"/>
          <w:lang w:val="lt-LT"/>
        </w:rPr>
        <w:t xml:space="preserve"> reikmėmis.</w:t>
      </w:r>
      <w:r w:rsidR="008402B6" w:rsidRPr="004C74FE">
        <w:rPr>
          <w:rFonts w:ascii="Times New Roman" w:hAnsi="Times New Roman"/>
          <w:lang w:val="lt-LT"/>
        </w:rPr>
        <w:t xml:space="preserve"> </w:t>
      </w:r>
    </w:p>
    <w:p w:rsidR="007D321C" w:rsidRPr="004C74FE" w:rsidRDefault="00FE2D63" w:rsidP="00EC6AB7">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Universitete veikia Studijų kokybės komisija</w:t>
      </w:r>
      <w:r w:rsidR="000516C8" w:rsidRPr="004C74FE">
        <w:rPr>
          <w:rFonts w:ascii="Times New Roman" w:hAnsi="Times New Roman"/>
          <w:lang w:val="lt-LT"/>
        </w:rPr>
        <w:t>, svarstanti aktualius studijų kokybės gerinimo klausimus</w:t>
      </w:r>
      <w:r w:rsidR="00F76034" w:rsidRPr="004C74FE">
        <w:rPr>
          <w:rFonts w:ascii="Times New Roman" w:hAnsi="Times New Roman"/>
          <w:lang w:val="lt-LT"/>
        </w:rPr>
        <w:t>,</w:t>
      </w:r>
      <w:r w:rsidR="000516C8" w:rsidRPr="004C74FE">
        <w:rPr>
          <w:rFonts w:ascii="Times New Roman" w:hAnsi="Times New Roman"/>
          <w:lang w:val="lt-LT"/>
        </w:rPr>
        <w:t xml:space="preserve"> ir teikianti rekomendacijas studijų organizatoriams ir dalyviams.</w:t>
      </w:r>
      <w:r w:rsidR="008402B6" w:rsidRPr="004C74FE">
        <w:rPr>
          <w:rFonts w:ascii="Times New Roman" w:hAnsi="Times New Roman"/>
          <w:lang w:val="lt-LT"/>
        </w:rPr>
        <w:t xml:space="preserve"> </w:t>
      </w:r>
    </w:p>
    <w:p w:rsidR="00A47DD3" w:rsidRPr="004C74FE" w:rsidRDefault="006E437D" w:rsidP="005943A1">
      <w:pPr>
        <w:numPr>
          <w:ilvl w:val="0"/>
          <w:numId w:val="15"/>
        </w:numPr>
        <w:tabs>
          <w:tab w:val="left" w:pos="709"/>
        </w:tabs>
        <w:ind w:left="0" w:firstLine="284"/>
        <w:jc w:val="both"/>
        <w:rPr>
          <w:rFonts w:ascii="Times New Roman" w:hAnsi="Times New Roman"/>
          <w:lang w:val="lt-LT"/>
        </w:rPr>
      </w:pPr>
      <w:r w:rsidRPr="004C74FE">
        <w:rPr>
          <w:rFonts w:ascii="Times New Roman" w:hAnsi="Times New Roman"/>
          <w:lang w:val="lt-LT"/>
        </w:rPr>
        <w:t>N</w:t>
      </w:r>
      <w:r w:rsidRPr="004C74FE">
        <w:rPr>
          <w:rFonts w:ascii="Times New Roman" w:hAnsi="Times New Roman"/>
          <w:shd w:val="clear" w:color="auto" w:fill="FFFFFF"/>
        </w:rPr>
        <w:t xml:space="preserve">uolat </w:t>
      </w:r>
      <w:r w:rsidRPr="004C74FE">
        <w:rPr>
          <w:rFonts w:ascii="Times New Roman" w:hAnsi="Times New Roman"/>
          <w:shd w:val="clear" w:color="auto" w:fill="FFFFFF"/>
          <w:lang w:val="lt-LT"/>
        </w:rPr>
        <w:t xml:space="preserve">Universiteto </w:t>
      </w:r>
      <w:r w:rsidRPr="004C74FE">
        <w:rPr>
          <w:rFonts w:ascii="Times New Roman" w:hAnsi="Times New Roman"/>
          <w:shd w:val="clear" w:color="auto" w:fill="FFFFFF"/>
        </w:rPr>
        <w:t>interneto tinklalapyje ir kitais būdais viešai skelb</w:t>
      </w:r>
      <w:r w:rsidRPr="004C74FE">
        <w:rPr>
          <w:rFonts w:ascii="Times New Roman" w:hAnsi="Times New Roman"/>
          <w:shd w:val="clear" w:color="auto" w:fill="FFFFFF"/>
          <w:lang w:val="lt-LT"/>
        </w:rPr>
        <w:t>iama</w:t>
      </w:r>
      <w:r w:rsidRPr="004C74FE">
        <w:rPr>
          <w:rFonts w:ascii="Times New Roman" w:hAnsi="Times New Roman"/>
          <w:shd w:val="clear" w:color="auto" w:fill="FFFFFF"/>
        </w:rPr>
        <w:t xml:space="preserve"> kiekybin</w:t>
      </w:r>
      <w:r w:rsidRPr="004C74FE">
        <w:rPr>
          <w:rFonts w:ascii="Times New Roman" w:hAnsi="Times New Roman"/>
          <w:shd w:val="clear" w:color="auto" w:fill="FFFFFF"/>
          <w:lang w:val="lt-LT"/>
        </w:rPr>
        <w:t>ė</w:t>
      </w:r>
      <w:r w:rsidRPr="004C74FE">
        <w:rPr>
          <w:rFonts w:ascii="Times New Roman" w:hAnsi="Times New Roman"/>
          <w:shd w:val="clear" w:color="auto" w:fill="FFFFFF"/>
        </w:rPr>
        <w:t xml:space="preserve"> ir kokybin</w:t>
      </w:r>
      <w:r w:rsidRPr="004C74FE">
        <w:rPr>
          <w:rFonts w:ascii="Times New Roman" w:hAnsi="Times New Roman"/>
          <w:shd w:val="clear" w:color="auto" w:fill="FFFFFF"/>
          <w:lang w:val="lt-LT"/>
        </w:rPr>
        <w:t>ė</w:t>
      </w:r>
      <w:r w:rsidR="00F76034" w:rsidRPr="004C74FE">
        <w:rPr>
          <w:rFonts w:ascii="Times New Roman" w:hAnsi="Times New Roman"/>
          <w:shd w:val="clear" w:color="auto" w:fill="FFFFFF"/>
        </w:rPr>
        <w:t xml:space="preserve"> informacija</w:t>
      </w:r>
      <w:r w:rsidRPr="004C74FE">
        <w:rPr>
          <w:rFonts w:ascii="Times New Roman" w:hAnsi="Times New Roman"/>
          <w:shd w:val="clear" w:color="auto" w:fill="FFFFFF"/>
        </w:rPr>
        <w:t xml:space="preserve"> apie studijų programas, suteikiamas aukštojo</w:t>
      </w:r>
      <w:r w:rsidRPr="004C74FE">
        <w:rPr>
          <w:rFonts w:ascii="Times New Roman" w:hAnsi="Times New Roman"/>
        </w:rPr>
        <w:t xml:space="preserve"> mokslo kvalifikacijas, mokslinę ir meno veiklą, įsivertinimo rezultatus, studentų, absolventų bei kitų suinteresuotų šalių nuomonę apie studijų kokybę ir absolventų karjeros rodiklius.</w:t>
      </w:r>
      <w:r w:rsidR="0080030C" w:rsidRPr="004C74FE">
        <w:rPr>
          <w:rFonts w:ascii="Times New Roman" w:hAnsi="Times New Roman"/>
          <w:lang w:val="lt-LT"/>
        </w:rPr>
        <w:t xml:space="preserve"> </w:t>
      </w:r>
    </w:p>
    <w:p w:rsidR="00492FBA" w:rsidRPr="004C74FE" w:rsidRDefault="00492FBA" w:rsidP="0033576A">
      <w:pPr>
        <w:pStyle w:val="Antrat1"/>
        <w:spacing w:before="120" w:after="0"/>
        <w:jc w:val="center"/>
        <w:rPr>
          <w:rFonts w:ascii="Times New Roman" w:hAnsi="Times New Roman"/>
          <w:sz w:val="20"/>
          <w:lang w:val="lt-LT"/>
        </w:rPr>
      </w:pPr>
      <w:bookmarkStart w:id="28" w:name="_Toc531092844"/>
      <w:bookmarkStart w:id="29" w:name="_Toc425254044"/>
      <w:bookmarkStart w:id="30" w:name="_Toc425328152"/>
      <w:bookmarkStart w:id="31" w:name="_Toc498343239"/>
      <w:r w:rsidRPr="004C74FE">
        <w:rPr>
          <w:rFonts w:ascii="Times New Roman" w:hAnsi="Times New Roman"/>
          <w:sz w:val="20"/>
          <w:lang w:val="lt-LT"/>
        </w:rPr>
        <w:t>V skyrius</w:t>
      </w:r>
      <w:bookmarkEnd w:id="28"/>
    </w:p>
    <w:p w:rsidR="008A5BBD" w:rsidRPr="004C74FE" w:rsidRDefault="008A5BBD" w:rsidP="0033576A">
      <w:pPr>
        <w:pStyle w:val="Antrat1"/>
        <w:spacing w:before="0" w:after="120"/>
        <w:jc w:val="center"/>
        <w:rPr>
          <w:rFonts w:ascii="Times New Roman" w:hAnsi="Times New Roman"/>
          <w:sz w:val="20"/>
        </w:rPr>
      </w:pPr>
      <w:bookmarkStart w:id="32" w:name="_Toc531092845"/>
      <w:r w:rsidRPr="004C74FE">
        <w:rPr>
          <w:rFonts w:ascii="Times New Roman" w:hAnsi="Times New Roman"/>
          <w:sz w:val="20"/>
        </w:rPr>
        <w:t>STUDENTŲ TEISĖS IR PAREIGOS</w:t>
      </w:r>
      <w:bookmarkEnd w:id="29"/>
      <w:bookmarkEnd w:id="30"/>
      <w:bookmarkEnd w:id="31"/>
      <w:bookmarkEnd w:id="32"/>
    </w:p>
    <w:p w:rsidR="008A5BBD" w:rsidRPr="004C74FE" w:rsidRDefault="008A5BBD" w:rsidP="004D16EF">
      <w:pPr>
        <w:numPr>
          <w:ilvl w:val="0"/>
          <w:numId w:val="15"/>
        </w:numPr>
        <w:tabs>
          <w:tab w:val="left" w:pos="851"/>
        </w:tabs>
        <w:ind w:left="0" w:firstLine="426"/>
        <w:jc w:val="both"/>
        <w:rPr>
          <w:rFonts w:ascii="Times New Roman" w:hAnsi="Times New Roman"/>
          <w:lang w:val="lt-LT"/>
        </w:rPr>
      </w:pPr>
      <w:r w:rsidRPr="004C74FE">
        <w:rPr>
          <w:rFonts w:ascii="Times New Roman" w:hAnsi="Times New Roman"/>
        </w:rPr>
        <w:t xml:space="preserve">Universiteto </w:t>
      </w:r>
      <w:r w:rsidR="003B5569" w:rsidRPr="004C74FE">
        <w:rPr>
          <w:rFonts w:ascii="Times New Roman" w:hAnsi="Times New Roman"/>
        </w:rPr>
        <w:t xml:space="preserve">studentai </w:t>
      </w:r>
      <w:r w:rsidRPr="004C74FE">
        <w:rPr>
          <w:rFonts w:ascii="Times New Roman" w:hAnsi="Times New Roman"/>
        </w:rPr>
        <w:t>turi ir naudojasi Lietuvos Respublikos Konstitucijos garantuojamomis pilietinėmis teisėmis.</w:t>
      </w:r>
      <w:r w:rsidR="003B5569" w:rsidRPr="004C74FE">
        <w:rPr>
          <w:rFonts w:ascii="Times New Roman" w:hAnsi="Times New Roman"/>
          <w:lang w:val="lt-LT"/>
        </w:rPr>
        <w:t xml:space="preserve"> </w:t>
      </w:r>
    </w:p>
    <w:p w:rsidR="008A5BBD" w:rsidRPr="004C74FE" w:rsidRDefault="008A5BBD" w:rsidP="004D16EF">
      <w:pPr>
        <w:numPr>
          <w:ilvl w:val="0"/>
          <w:numId w:val="15"/>
        </w:numPr>
        <w:tabs>
          <w:tab w:val="left" w:pos="851"/>
        </w:tabs>
        <w:ind w:left="0" w:firstLine="426"/>
        <w:jc w:val="both"/>
        <w:rPr>
          <w:rFonts w:ascii="Times New Roman" w:hAnsi="Times New Roman"/>
          <w:lang w:val="lt-LT"/>
        </w:rPr>
      </w:pPr>
      <w:r w:rsidRPr="004C74FE">
        <w:rPr>
          <w:rFonts w:ascii="Times New Roman" w:hAnsi="Times New Roman"/>
        </w:rPr>
        <w:t>Studentai turi teisę:</w:t>
      </w:r>
      <w:r w:rsidR="00C3117A" w:rsidRPr="004C74FE">
        <w:rPr>
          <w:rFonts w:ascii="Times New Roman" w:hAnsi="Times New Roman"/>
          <w:lang w:val="lt-LT"/>
        </w:rPr>
        <w:t xml:space="preserve"> </w:t>
      </w:r>
    </w:p>
    <w:p w:rsidR="009266DF" w:rsidRPr="004C74FE" w:rsidRDefault="009266DF" w:rsidP="00D8214C">
      <w:pPr>
        <w:numPr>
          <w:ilvl w:val="1"/>
          <w:numId w:val="15"/>
        </w:numPr>
        <w:ind w:left="851" w:hanging="425"/>
        <w:jc w:val="both"/>
        <w:rPr>
          <w:rFonts w:ascii="Times New Roman" w:hAnsi="Times New Roman"/>
          <w:lang w:val="lt-LT"/>
        </w:rPr>
      </w:pPr>
      <w:r w:rsidRPr="004C74FE">
        <w:rPr>
          <w:rFonts w:ascii="Times New Roman" w:hAnsi="Times New Roman"/>
          <w:lang w:val="lt-LT"/>
        </w:rPr>
        <w:t xml:space="preserve">į akademinę laisvę, laisvą idėjų ir pažiūrų reiškimą; </w:t>
      </w:r>
    </w:p>
    <w:p w:rsidR="009266DF" w:rsidRPr="004C74FE" w:rsidRDefault="009266DF" w:rsidP="00D8214C">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 xml:space="preserve">studijuoti pagal pasirinktą studijų programą; </w:t>
      </w:r>
    </w:p>
    <w:p w:rsidR="008A5BBD" w:rsidRPr="004C74FE" w:rsidRDefault="008A5BBD" w:rsidP="00D8214C">
      <w:pPr>
        <w:numPr>
          <w:ilvl w:val="1"/>
          <w:numId w:val="15"/>
        </w:numPr>
        <w:ind w:left="0" w:firstLine="426"/>
        <w:jc w:val="both"/>
        <w:rPr>
          <w:rFonts w:ascii="Times New Roman" w:hAnsi="Times New Roman"/>
          <w:lang w:val="lt-LT"/>
        </w:rPr>
      </w:pPr>
      <w:r w:rsidRPr="004C74FE">
        <w:rPr>
          <w:rFonts w:ascii="Times New Roman" w:hAnsi="Times New Roman"/>
          <w:lang w:val="lt-LT"/>
        </w:rPr>
        <w:t>naudotis Universiteto patalpomis, mokymo priemonėmis ir kita univers</w:t>
      </w:r>
      <w:r w:rsidR="00C3117A" w:rsidRPr="004C74FE">
        <w:rPr>
          <w:rFonts w:ascii="Times New Roman" w:hAnsi="Times New Roman"/>
          <w:lang w:val="lt-LT"/>
        </w:rPr>
        <w:t xml:space="preserve">itetine įranga studijų tikslais; </w:t>
      </w:r>
    </w:p>
    <w:p w:rsidR="008A5BBD" w:rsidRPr="004C74FE" w:rsidRDefault="008A5BBD" w:rsidP="00D8214C">
      <w:pPr>
        <w:numPr>
          <w:ilvl w:val="1"/>
          <w:numId w:val="15"/>
        </w:numPr>
        <w:ind w:left="851" w:hanging="425"/>
        <w:jc w:val="both"/>
        <w:rPr>
          <w:rFonts w:ascii="Times New Roman" w:hAnsi="Times New Roman"/>
          <w:lang w:val="lt-LT"/>
        </w:rPr>
      </w:pPr>
      <w:r w:rsidRPr="004C74FE">
        <w:rPr>
          <w:rFonts w:ascii="Times New Roman" w:hAnsi="Times New Roman"/>
          <w:lang w:val="lt-LT"/>
        </w:rPr>
        <w:t>į kvalifikuotą akademinį dė</w:t>
      </w:r>
      <w:r w:rsidR="00C3117A" w:rsidRPr="004C74FE">
        <w:rPr>
          <w:rFonts w:ascii="Times New Roman" w:hAnsi="Times New Roman"/>
          <w:lang w:val="lt-LT"/>
        </w:rPr>
        <w:t xml:space="preserve">stymą; </w:t>
      </w:r>
    </w:p>
    <w:p w:rsidR="008A5BBD" w:rsidRPr="004C74FE" w:rsidRDefault="008A5BBD" w:rsidP="00D8214C">
      <w:pPr>
        <w:numPr>
          <w:ilvl w:val="1"/>
          <w:numId w:val="15"/>
        </w:numPr>
        <w:ind w:left="0" w:firstLine="426"/>
        <w:jc w:val="both"/>
        <w:rPr>
          <w:rFonts w:ascii="Times New Roman" w:hAnsi="Times New Roman"/>
          <w:lang w:val="lt-LT"/>
        </w:rPr>
      </w:pPr>
      <w:r w:rsidRPr="004C74FE">
        <w:rPr>
          <w:rFonts w:ascii="Times New Roman" w:hAnsi="Times New Roman"/>
          <w:lang w:val="lt-LT"/>
        </w:rPr>
        <w:t>sužinoti studijų dalyk</w:t>
      </w:r>
      <w:r w:rsidR="00D8214C" w:rsidRPr="004C74FE">
        <w:rPr>
          <w:rFonts w:ascii="Times New Roman" w:hAnsi="Times New Roman"/>
          <w:lang w:val="lt-LT"/>
        </w:rPr>
        <w:t>o reikalavimus, atsiskaitymų už</w:t>
      </w:r>
      <w:r w:rsidRPr="004C74FE">
        <w:rPr>
          <w:rFonts w:ascii="Times New Roman" w:hAnsi="Times New Roman"/>
          <w:lang w:val="lt-LT"/>
        </w:rPr>
        <w:t xml:space="preserve">duotis, </w:t>
      </w:r>
      <w:r w:rsidR="000F609A" w:rsidRPr="004C74FE">
        <w:rPr>
          <w:rFonts w:ascii="Times New Roman" w:hAnsi="Times New Roman"/>
          <w:lang w:val="lt-LT"/>
        </w:rPr>
        <w:t xml:space="preserve">jų įvykdymo </w:t>
      </w:r>
      <w:r w:rsidRPr="004C74FE">
        <w:rPr>
          <w:rFonts w:ascii="Times New Roman" w:hAnsi="Times New Roman"/>
          <w:lang w:val="lt-LT"/>
        </w:rPr>
        <w:t xml:space="preserve">terminus ir įvertinimų </w:t>
      </w:r>
      <w:r w:rsidR="003B62FE" w:rsidRPr="004C74FE">
        <w:rPr>
          <w:rFonts w:ascii="Times New Roman" w:hAnsi="Times New Roman"/>
          <w:lang w:val="lt-LT"/>
        </w:rPr>
        <w:t xml:space="preserve">būdus </w:t>
      </w:r>
      <w:r w:rsidR="009266DF" w:rsidRPr="004C74FE">
        <w:rPr>
          <w:rFonts w:ascii="Times New Roman" w:hAnsi="Times New Roman"/>
          <w:lang w:val="lt-LT"/>
        </w:rPr>
        <w:t>pirmojo užsiėmimo metu;</w:t>
      </w:r>
      <w:r w:rsidR="002B4EA7" w:rsidRPr="004C74FE">
        <w:rPr>
          <w:rFonts w:ascii="Times New Roman" w:hAnsi="Times New Roman"/>
          <w:lang w:val="lt-LT"/>
        </w:rPr>
        <w:t xml:space="preserve"> </w:t>
      </w:r>
    </w:p>
    <w:p w:rsidR="008A5BBD" w:rsidRPr="004C74FE" w:rsidRDefault="008A5BBD" w:rsidP="00D8214C">
      <w:pPr>
        <w:numPr>
          <w:ilvl w:val="1"/>
          <w:numId w:val="15"/>
        </w:numPr>
        <w:ind w:left="851" w:hanging="425"/>
        <w:jc w:val="both"/>
        <w:rPr>
          <w:rFonts w:ascii="Times New Roman" w:hAnsi="Times New Roman"/>
          <w:lang w:val="lt-LT"/>
        </w:rPr>
      </w:pPr>
      <w:r w:rsidRPr="004C74FE">
        <w:rPr>
          <w:rFonts w:ascii="Times New Roman" w:hAnsi="Times New Roman"/>
          <w:lang w:val="lt-LT"/>
        </w:rPr>
        <w:t>sudary</w:t>
      </w:r>
      <w:r w:rsidR="00C3117A" w:rsidRPr="004C74FE">
        <w:rPr>
          <w:rFonts w:ascii="Times New Roman" w:hAnsi="Times New Roman"/>
          <w:lang w:val="lt-LT"/>
        </w:rPr>
        <w:t xml:space="preserve">ti individualius studijų planus; </w:t>
      </w:r>
    </w:p>
    <w:p w:rsidR="003B62FE" w:rsidRPr="004C74FE" w:rsidRDefault="003B62FE" w:rsidP="003B62FE">
      <w:pPr>
        <w:numPr>
          <w:ilvl w:val="1"/>
          <w:numId w:val="15"/>
        </w:numPr>
        <w:ind w:left="0" w:firstLine="426"/>
        <w:jc w:val="both"/>
        <w:rPr>
          <w:rFonts w:ascii="Times New Roman" w:hAnsi="Times New Roman"/>
          <w:lang w:val="lt-LT"/>
        </w:rPr>
      </w:pPr>
      <w:r w:rsidRPr="004C74FE">
        <w:rPr>
          <w:rFonts w:ascii="Times New Roman" w:hAnsi="Times New Roman"/>
          <w:lang w:val="lt-LT"/>
        </w:rPr>
        <w:t xml:space="preserve">vykti dalinėms studijoms į kitas aukštąsias mokyklas pagal mainų programas; </w:t>
      </w:r>
    </w:p>
    <w:p w:rsidR="008A5BBD" w:rsidRPr="004C74FE" w:rsidRDefault="008A5BBD" w:rsidP="00D8214C">
      <w:pPr>
        <w:numPr>
          <w:ilvl w:val="1"/>
          <w:numId w:val="15"/>
        </w:numPr>
        <w:tabs>
          <w:tab w:val="num" w:pos="709"/>
        </w:tabs>
        <w:ind w:left="0" w:firstLine="426"/>
        <w:jc w:val="both"/>
        <w:rPr>
          <w:rFonts w:ascii="Times New Roman" w:hAnsi="Times New Roman"/>
          <w:lang w:val="lt-LT"/>
        </w:rPr>
      </w:pPr>
      <w:r w:rsidRPr="004C74FE">
        <w:rPr>
          <w:rFonts w:ascii="Times New Roman" w:hAnsi="Times New Roman"/>
          <w:lang w:val="lt-LT"/>
        </w:rPr>
        <w:t xml:space="preserve">gauti objektyvų įvertinimą už </w:t>
      </w:r>
      <w:r w:rsidR="009266DF" w:rsidRPr="004C74FE">
        <w:rPr>
          <w:rFonts w:ascii="Times New Roman" w:hAnsi="Times New Roman"/>
          <w:lang w:val="lt-LT"/>
        </w:rPr>
        <w:t>studijų dalyke pasiektus studijų rezultatus</w:t>
      </w:r>
      <w:r w:rsidR="00C3117A" w:rsidRPr="004C74FE">
        <w:rPr>
          <w:rFonts w:ascii="Times New Roman" w:hAnsi="Times New Roman"/>
          <w:lang w:val="lt-LT"/>
        </w:rPr>
        <w:t xml:space="preserve">; </w:t>
      </w:r>
    </w:p>
    <w:p w:rsidR="002B4EA7" w:rsidRPr="004C74FE" w:rsidRDefault="002B4EA7" w:rsidP="00D8214C">
      <w:pPr>
        <w:numPr>
          <w:ilvl w:val="1"/>
          <w:numId w:val="15"/>
        </w:numPr>
        <w:tabs>
          <w:tab w:val="num" w:pos="709"/>
          <w:tab w:val="num" w:pos="851"/>
        </w:tabs>
        <w:ind w:left="0" w:firstLine="426"/>
        <w:jc w:val="both"/>
        <w:rPr>
          <w:rFonts w:ascii="Times New Roman" w:hAnsi="Times New Roman"/>
          <w:lang w:val="lt-LT"/>
        </w:rPr>
      </w:pPr>
      <w:r w:rsidRPr="004C74FE">
        <w:rPr>
          <w:rFonts w:ascii="Times New Roman" w:hAnsi="Times New Roman"/>
          <w:lang w:val="lt-LT"/>
        </w:rPr>
        <w:t xml:space="preserve">atlikti savanorišką praktiką arba stažuotę, kuri nėra studijų programos dalis; </w:t>
      </w:r>
    </w:p>
    <w:p w:rsidR="008A5BBD" w:rsidRPr="004C74FE" w:rsidRDefault="008A5BBD" w:rsidP="00F502B6">
      <w:pPr>
        <w:numPr>
          <w:ilvl w:val="1"/>
          <w:numId w:val="15"/>
        </w:numPr>
        <w:tabs>
          <w:tab w:val="num" w:pos="851"/>
        </w:tabs>
        <w:ind w:left="1276" w:hanging="850"/>
        <w:jc w:val="both"/>
        <w:rPr>
          <w:rFonts w:ascii="Times New Roman" w:hAnsi="Times New Roman"/>
          <w:lang w:val="lt-LT"/>
        </w:rPr>
      </w:pPr>
      <w:r w:rsidRPr="004C74FE">
        <w:rPr>
          <w:rFonts w:ascii="Times New Roman" w:hAnsi="Times New Roman"/>
          <w:lang w:val="lt-LT"/>
        </w:rPr>
        <w:t>vertinti studijų programos ir jos</w:t>
      </w:r>
      <w:r w:rsidR="00C3117A" w:rsidRPr="004C74FE">
        <w:rPr>
          <w:rFonts w:ascii="Times New Roman" w:hAnsi="Times New Roman"/>
          <w:lang w:val="lt-LT"/>
        </w:rPr>
        <w:t xml:space="preserve"> realizavimo kokybę;</w:t>
      </w:r>
      <w:r w:rsidR="009266DF" w:rsidRPr="004C74FE">
        <w:rPr>
          <w:rFonts w:ascii="Times New Roman" w:hAnsi="Times New Roman"/>
          <w:lang w:val="lt-LT"/>
        </w:rPr>
        <w:t xml:space="preserve"> </w:t>
      </w:r>
    </w:p>
    <w:p w:rsidR="008A5BBD"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kreiptis į fakulteto</w:t>
      </w:r>
      <w:r w:rsidR="003B62FE" w:rsidRPr="004C74FE">
        <w:rPr>
          <w:rFonts w:ascii="Times New Roman" w:hAnsi="Times New Roman"/>
          <w:lang w:val="lt-LT"/>
        </w:rPr>
        <w:t> / instituto</w:t>
      </w:r>
      <w:r w:rsidRPr="004C74FE">
        <w:rPr>
          <w:rFonts w:ascii="Times New Roman" w:hAnsi="Times New Roman"/>
          <w:lang w:val="lt-LT"/>
        </w:rPr>
        <w:t>, prireikus ir į Universiteto</w:t>
      </w:r>
      <w:r w:rsidR="009266DF" w:rsidRPr="004C74FE">
        <w:rPr>
          <w:rFonts w:ascii="Times New Roman" w:hAnsi="Times New Roman"/>
          <w:lang w:val="lt-LT"/>
        </w:rPr>
        <w:t>,</w:t>
      </w:r>
      <w:r w:rsidRPr="004C74FE">
        <w:rPr>
          <w:rFonts w:ascii="Times New Roman" w:hAnsi="Times New Roman"/>
          <w:lang w:val="lt-LT"/>
        </w:rPr>
        <w:t xml:space="preserve"> adm</w:t>
      </w:r>
      <w:r w:rsidR="00C3117A" w:rsidRPr="004C74FE">
        <w:rPr>
          <w:rFonts w:ascii="Times New Roman" w:hAnsi="Times New Roman"/>
          <w:lang w:val="lt-LT"/>
        </w:rPr>
        <w:t xml:space="preserve">inistraciją dėl </w:t>
      </w:r>
      <w:r w:rsidR="003B62FE" w:rsidRPr="004C74FE">
        <w:rPr>
          <w:rFonts w:ascii="Times New Roman" w:hAnsi="Times New Roman"/>
          <w:lang w:val="lt-LT"/>
        </w:rPr>
        <w:t xml:space="preserve">pasiektų </w:t>
      </w:r>
      <w:r w:rsidR="002652D7" w:rsidRPr="004C74FE">
        <w:rPr>
          <w:rFonts w:ascii="Times New Roman" w:hAnsi="Times New Roman"/>
          <w:lang w:val="lt-LT"/>
        </w:rPr>
        <w:t>studijų rezultatų</w:t>
      </w:r>
      <w:r w:rsidR="00C3117A" w:rsidRPr="004C74FE">
        <w:rPr>
          <w:rFonts w:ascii="Times New Roman" w:hAnsi="Times New Roman"/>
          <w:lang w:val="lt-LT"/>
        </w:rPr>
        <w:t xml:space="preserve"> vertinimo;</w:t>
      </w:r>
      <w:r w:rsidRPr="004C74FE">
        <w:rPr>
          <w:rFonts w:ascii="Times New Roman" w:hAnsi="Times New Roman"/>
          <w:lang w:val="lt-LT"/>
        </w:rPr>
        <w:t xml:space="preserve"> </w:t>
      </w:r>
    </w:p>
    <w:p w:rsidR="008A5BBD" w:rsidRPr="004C74FE" w:rsidRDefault="009266DF" w:rsidP="00F502B6">
      <w:pPr>
        <w:numPr>
          <w:ilvl w:val="1"/>
          <w:numId w:val="15"/>
        </w:numPr>
        <w:ind w:left="851" w:hanging="425"/>
        <w:jc w:val="both"/>
        <w:rPr>
          <w:rFonts w:ascii="Times New Roman" w:hAnsi="Times New Roman"/>
          <w:lang w:val="lt-LT"/>
        </w:rPr>
      </w:pPr>
      <w:r w:rsidRPr="004C74FE">
        <w:rPr>
          <w:rFonts w:ascii="Times New Roman" w:hAnsi="Times New Roman"/>
          <w:lang w:val="lt-LT"/>
        </w:rPr>
        <w:t>gauti</w:t>
      </w:r>
      <w:r w:rsidR="008A5BBD" w:rsidRPr="004C74FE">
        <w:rPr>
          <w:rFonts w:ascii="Times New Roman" w:hAnsi="Times New Roman"/>
          <w:lang w:val="lt-LT"/>
        </w:rPr>
        <w:t xml:space="preserve"> informaciją apie </w:t>
      </w:r>
      <w:r w:rsidR="00C3117A" w:rsidRPr="004C74FE">
        <w:rPr>
          <w:rFonts w:ascii="Times New Roman" w:hAnsi="Times New Roman"/>
          <w:lang w:val="lt-LT"/>
        </w:rPr>
        <w:t>įmoką už</w:t>
      </w:r>
      <w:r w:rsidR="002652D7" w:rsidRPr="004C74FE">
        <w:rPr>
          <w:rFonts w:ascii="Times New Roman" w:hAnsi="Times New Roman"/>
          <w:lang w:val="lt-LT"/>
        </w:rPr>
        <w:t xml:space="preserve"> studijas</w:t>
      </w:r>
      <w:r w:rsidR="00C3117A" w:rsidRPr="004C74FE">
        <w:rPr>
          <w:rFonts w:ascii="Times New Roman" w:hAnsi="Times New Roman"/>
          <w:lang w:val="lt-LT"/>
        </w:rPr>
        <w:t xml:space="preserve"> ir kitas įmokas;</w:t>
      </w:r>
      <w:r w:rsidR="003B62FE" w:rsidRPr="004C74FE">
        <w:rPr>
          <w:rFonts w:ascii="Times New Roman" w:hAnsi="Times New Roman"/>
          <w:lang w:val="lt-LT"/>
        </w:rPr>
        <w:t xml:space="preserve"> </w:t>
      </w:r>
    </w:p>
    <w:p w:rsidR="008A5BBD" w:rsidRPr="004C74FE" w:rsidRDefault="008A5BBD" w:rsidP="00F502B6">
      <w:pPr>
        <w:numPr>
          <w:ilvl w:val="1"/>
          <w:numId w:val="15"/>
        </w:numPr>
        <w:tabs>
          <w:tab w:val="num" w:pos="709"/>
        </w:tabs>
        <w:ind w:left="0" w:firstLine="426"/>
        <w:jc w:val="both"/>
        <w:rPr>
          <w:rFonts w:ascii="Times New Roman" w:hAnsi="Times New Roman"/>
          <w:lang w:val="lt-LT"/>
        </w:rPr>
      </w:pPr>
      <w:r w:rsidRPr="004C74FE">
        <w:rPr>
          <w:rFonts w:ascii="Times New Roman" w:hAnsi="Times New Roman"/>
          <w:lang w:val="lt-LT"/>
        </w:rPr>
        <w:t>laikyti egzaminus ar atlikti kitas studijų užduotis praleidus užsiėmimus dėl visuomeninės universitetinės veiklos ar kitų pateisi</w:t>
      </w:r>
      <w:r w:rsidR="00C3117A" w:rsidRPr="004C74FE">
        <w:rPr>
          <w:rFonts w:ascii="Times New Roman" w:hAnsi="Times New Roman"/>
          <w:lang w:val="lt-LT"/>
        </w:rPr>
        <w:t>namų priežasčių;</w:t>
      </w:r>
      <w:r w:rsidR="002B4EA7" w:rsidRPr="004C74FE">
        <w:rPr>
          <w:rFonts w:ascii="Times New Roman" w:hAnsi="Times New Roman"/>
          <w:lang w:val="lt-LT"/>
        </w:rPr>
        <w:t xml:space="preserve"> </w:t>
      </w:r>
    </w:p>
    <w:p w:rsidR="008A5BBD" w:rsidRPr="004C74FE" w:rsidRDefault="00923251" w:rsidP="00F502B6">
      <w:pPr>
        <w:numPr>
          <w:ilvl w:val="1"/>
          <w:numId w:val="15"/>
        </w:numPr>
        <w:tabs>
          <w:tab w:val="num" w:pos="567"/>
        </w:tabs>
        <w:ind w:left="0" w:firstLine="426"/>
        <w:jc w:val="both"/>
        <w:rPr>
          <w:rFonts w:ascii="Times New Roman" w:hAnsi="Times New Roman"/>
          <w:lang w:val="lt-LT"/>
        </w:rPr>
      </w:pPr>
      <w:r w:rsidRPr="004C74FE">
        <w:rPr>
          <w:rFonts w:ascii="Times New Roman" w:hAnsi="Times New Roman"/>
          <w:lang w:val="lt-LT"/>
        </w:rPr>
        <w:t>dalyvauti studentų atstovybių veikloje</w:t>
      </w:r>
      <w:r w:rsidR="002B4EA7" w:rsidRPr="004C74FE">
        <w:rPr>
          <w:rFonts w:ascii="Times New Roman" w:hAnsi="Times New Roman"/>
          <w:lang w:val="lt-LT"/>
        </w:rPr>
        <w:t>, l</w:t>
      </w:r>
      <w:r w:rsidR="003B62FE" w:rsidRPr="004C74FE">
        <w:rPr>
          <w:rFonts w:ascii="Times New Roman" w:hAnsi="Times New Roman"/>
          <w:lang w:val="lt-LT"/>
        </w:rPr>
        <w:t>aisvai burtis į kitas studentų organizacijas</w:t>
      </w:r>
      <w:r w:rsidR="00C3117A" w:rsidRPr="004C74FE">
        <w:rPr>
          <w:rFonts w:ascii="Times New Roman" w:hAnsi="Times New Roman"/>
          <w:lang w:val="lt-LT"/>
        </w:rPr>
        <w:t>;</w:t>
      </w:r>
      <w:r w:rsidR="002B4EA7" w:rsidRPr="004C74FE">
        <w:rPr>
          <w:rFonts w:ascii="Times New Roman" w:hAnsi="Times New Roman"/>
          <w:lang w:val="lt-LT"/>
        </w:rPr>
        <w:t xml:space="preserve"> </w:t>
      </w:r>
    </w:p>
    <w:p w:rsidR="008A5BBD" w:rsidRPr="004C74FE" w:rsidRDefault="008A5BBD" w:rsidP="00F502B6">
      <w:pPr>
        <w:numPr>
          <w:ilvl w:val="1"/>
          <w:numId w:val="15"/>
        </w:numPr>
        <w:tabs>
          <w:tab w:val="left" w:pos="993"/>
        </w:tabs>
        <w:ind w:left="1276" w:hanging="850"/>
        <w:jc w:val="both"/>
        <w:rPr>
          <w:rFonts w:ascii="Times New Roman" w:hAnsi="Times New Roman"/>
          <w:lang w:val="lt-LT"/>
        </w:rPr>
      </w:pPr>
      <w:r w:rsidRPr="004C74FE">
        <w:rPr>
          <w:rFonts w:ascii="Times New Roman" w:hAnsi="Times New Roman"/>
          <w:lang w:val="lt-LT"/>
        </w:rPr>
        <w:lastRenderedPageBreak/>
        <w:t>dal</w:t>
      </w:r>
      <w:r w:rsidR="00C3117A" w:rsidRPr="004C74FE">
        <w:rPr>
          <w:rFonts w:ascii="Times New Roman" w:hAnsi="Times New Roman"/>
          <w:lang w:val="lt-LT"/>
        </w:rPr>
        <w:t>yvauti Universiteto savivaldoje;</w:t>
      </w:r>
      <w:r w:rsidR="002B4EA7" w:rsidRPr="004C74FE">
        <w:rPr>
          <w:rFonts w:ascii="Times New Roman" w:hAnsi="Times New Roman"/>
          <w:lang w:val="lt-LT"/>
        </w:rPr>
        <w:t xml:space="preserve"> </w:t>
      </w:r>
    </w:p>
    <w:p w:rsidR="008A5BBD" w:rsidRPr="004C74FE" w:rsidRDefault="003B62FE" w:rsidP="000145D5">
      <w:pPr>
        <w:numPr>
          <w:ilvl w:val="1"/>
          <w:numId w:val="15"/>
        </w:numPr>
        <w:tabs>
          <w:tab w:val="num" w:pos="567"/>
        </w:tabs>
        <w:ind w:left="0" w:firstLine="426"/>
        <w:jc w:val="both"/>
        <w:rPr>
          <w:rFonts w:ascii="Times New Roman" w:hAnsi="Times New Roman"/>
          <w:lang w:val="lt-LT"/>
        </w:rPr>
      </w:pPr>
      <w:r w:rsidRPr="004C74FE">
        <w:rPr>
          <w:rFonts w:ascii="Times New Roman" w:hAnsi="Times New Roman"/>
          <w:lang w:val="lt-LT"/>
        </w:rPr>
        <w:t>atstovauti Universitetą</w:t>
      </w:r>
      <w:r w:rsidR="008A5BBD" w:rsidRPr="004C74FE">
        <w:rPr>
          <w:rFonts w:ascii="Times New Roman" w:hAnsi="Times New Roman"/>
          <w:lang w:val="lt-LT"/>
        </w:rPr>
        <w:t xml:space="preserve"> akademiniuose, kultūriniuos</w:t>
      </w:r>
      <w:r w:rsidR="00C3117A" w:rsidRPr="004C74FE">
        <w:rPr>
          <w:rFonts w:ascii="Times New Roman" w:hAnsi="Times New Roman"/>
          <w:lang w:val="lt-LT"/>
        </w:rPr>
        <w:t>e</w:t>
      </w:r>
      <w:r w:rsidRPr="004C74FE">
        <w:rPr>
          <w:rFonts w:ascii="Times New Roman" w:hAnsi="Times New Roman"/>
          <w:lang w:val="lt-LT"/>
        </w:rPr>
        <w:t>,</w:t>
      </w:r>
      <w:r w:rsidR="00C3117A" w:rsidRPr="004C74FE">
        <w:rPr>
          <w:rFonts w:ascii="Times New Roman" w:hAnsi="Times New Roman"/>
          <w:lang w:val="lt-LT"/>
        </w:rPr>
        <w:t xml:space="preserve"> sporto ir kituose renginiuose;</w:t>
      </w:r>
      <w:r w:rsidRPr="004C74FE">
        <w:rPr>
          <w:rFonts w:ascii="Times New Roman" w:hAnsi="Times New Roman"/>
          <w:lang w:val="lt-LT"/>
        </w:rPr>
        <w:t xml:space="preserve"> </w:t>
      </w:r>
    </w:p>
    <w:p w:rsidR="008A5BBD" w:rsidRPr="004C74FE" w:rsidRDefault="008A5BBD" w:rsidP="00F502B6">
      <w:pPr>
        <w:numPr>
          <w:ilvl w:val="1"/>
          <w:numId w:val="15"/>
        </w:numPr>
        <w:tabs>
          <w:tab w:val="num" w:pos="567"/>
          <w:tab w:val="num" w:pos="993"/>
        </w:tabs>
        <w:ind w:left="0" w:firstLine="426"/>
        <w:jc w:val="both"/>
        <w:rPr>
          <w:rFonts w:ascii="Times New Roman" w:hAnsi="Times New Roman"/>
          <w:lang w:val="lt-LT"/>
        </w:rPr>
      </w:pPr>
      <w:r w:rsidRPr="004C74FE">
        <w:rPr>
          <w:rFonts w:ascii="Times New Roman" w:hAnsi="Times New Roman"/>
          <w:lang w:val="lt-LT"/>
        </w:rPr>
        <w:t>kreiptis į ginčų nagrinėjimo komisiją dėl savo interesų pažeidi</w:t>
      </w:r>
      <w:r w:rsidR="00C3117A" w:rsidRPr="004C74FE">
        <w:rPr>
          <w:rFonts w:ascii="Times New Roman" w:hAnsi="Times New Roman"/>
          <w:lang w:val="lt-LT"/>
        </w:rPr>
        <w:t>mo;</w:t>
      </w:r>
      <w:r w:rsidR="002B4EA7" w:rsidRPr="004C74FE">
        <w:rPr>
          <w:rFonts w:ascii="Times New Roman" w:hAnsi="Times New Roman"/>
          <w:lang w:val="lt-LT"/>
        </w:rPr>
        <w:t xml:space="preserve"> </w:t>
      </w:r>
    </w:p>
    <w:p w:rsidR="008A5BBD" w:rsidRPr="004C74FE" w:rsidRDefault="008A5BBD" w:rsidP="00F502B6">
      <w:pPr>
        <w:numPr>
          <w:ilvl w:val="1"/>
          <w:numId w:val="15"/>
        </w:numPr>
        <w:tabs>
          <w:tab w:val="left" w:pos="709"/>
        </w:tabs>
        <w:ind w:left="0" w:firstLine="426"/>
        <w:jc w:val="both"/>
        <w:rPr>
          <w:rFonts w:ascii="Times New Roman" w:hAnsi="Times New Roman"/>
          <w:lang w:val="lt-LT"/>
        </w:rPr>
      </w:pPr>
      <w:r w:rsidRPr="004C74FE">
        <w:rPr>
          <w:rFonts w:ascii="Times New Roman" w:hAnsi="Times New Roman"/>
          <w:lang w:val="lt-LT"/>
        </w:rPr>
        <w:t>nustatyt</w:t>
      </w:r>
      <w:r w:rsidR="008D44B2" w:rsidRPr="004C74FE">
        <w:rPr>
          <w:rFonts w:ascii="Times New Roman" w:hAnsi="Times New Roman"/>
          <w:lang w:val="lt-LT"/>
        </w:rPr>
        <w:t>omis</w:t>
      </w:r>
      <w:r w:rsidRPr="004C74FE">
        <w:rPr>
          <w:rFonts w:ascii="Times New Roman" w:hAnsi="Times New Roman"/>
          <w:lang w:val="lt-LT"/>
        </w:rPr>
        <w:t xml:space="preserve"> </w:t>
      </w:r>
      <w:r w:rsidR="008D44B2" w:rsidRPr="004C74FE">
        <w:rPr>
          <w:rFonts w:ascii="Times New Roman" w:hAnsi="Times New Roman"/>
          <w:lang w:val="lt-LT"/>
        </w:rPr>
        <w:t xml:space="preserve">Vyriausybės ir Universiteto </w:t>
      </w:r>
      <w:r w:rsidRPr="004C74FE">
        <w:rPr>
          <w:rFonts w:ascii="Times New Roman" w:hAnsi="Times New Roman"/>
          <w:lang w:val="lt-LT"/>
        </w:rPr>
        <w:t>tvark</w:t>
      </w:r>
      <w:r w:rsidR="008D44B2" w:rsidRPr="004C74FE">
        <w:rPr>
          <w:rFonts w:ascii="Times New Roman" w:hAnsi="Times New Roman"/>
          <w:lang w:val="lt-LT"/>
        </w:rPr>
        <w:t>omis</w:t>
      </w:r>
      <w:r w:rsidRPr="004C74FE">
        <w:rPr>
          <w:rFonts w:ascii="Times New Roman" w:hAnsi="Times New Roman"/>
          <w:lang w:val="lt-LT"/>
        </w:rPr>
        <w:t xml:space="preserve"> gauti </w:t>
      </w:r>
      <w:r w:rsidR="008D44B2" w:rsidRPr="004C74FE">
        <w:rPr>
          <w:rFonts w:ascii="Times New Roman" w:hAnsi="Times New Roman"/>
          <w:lang w:val="lt-LT"/>
        </w:rPr>
        <w:t xml:space="preserve">įvairias </w:t>
      </w:r>
      <w:r w:rsidRPr="004C74FE">
        <w:rPr>
          <w:rFonts w:ascii="Times New Roman" w:hAnsi="Times New Roman"/>
          <w:lang w:val="lt-LT"/>
        </w:rPr>
        <w:t>stipendij</w:t>
      </w:r>
      <w:r w:rsidR="008D44B2" w:rsidRPr="004C74FE">
        <w:rPr>
          <w:rFonts w:ascii="Times New Roman" w:hAnsi="Times New Roman"/>
          <w:lang w:val="lt-LT"/>
        </w:rPr>
        <w:t>as (skatinamąją</w:t>
      </w:r>
      <w:r w:rsidRPr="004C74FE">
        <w:rPr>
          <w:rFonts w:ascii="Times New Roman" w:hAnsi="Times New Roman"/>
          <w:lang w:val="lt-LT"/>
        </w:rPr>
        <w:t>,</w:t>
      </w:r>
      <w:r w:rsidR="008D44B2" w:rsidRPr="004C74FE">
        <w:rPr>
          <w:rFonts w:ascii="Times New Roman" w:hAnsi="Times New Roman"/>
          <w:lang w:val="lt-LT"/>
        </w:rPr>
        <w:t xml:space="preserve"> vardinę, socialinę ir kt.</w:t>
      </w:r>
      <w:r w:rsidR="00C3117A" w:rsidRPr="004C74FE">
        <w:rPr>
          <w:rFonts w:ascii="Times New Roman" w:hAnsi="Times New Roman"/>
          <w:lang w:val="lt-LT"/>
        </w:rPr>
        <w:t>);</w:t>
      </w:r>
      <w:r w:rsidR="00F324EB" w:rsidRPr="004C74FE">
        <w:rPr>
          <w:rFonts w:ascii="Times New Roman" w:hAnsi="Times New Roman"/>
          <w:lang w:val="lt-LT"/>
        </w:rPr>
        <w:t xml:space="preserve"> </w:t>
      </w:r>
    </w:p>
    <w:p w:rsidR="008A5BBD"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Vyriausybės nustatyta tvarka gauti paskolas studijoms apmokėti ir gyvenimo išlaidoms iš dalies padeng</w:t>
      </w:r>
      <w:r w:rsidR="00C3117A" w:rsidRPr="004C74FE">
        <w:rPr>
          <w:rFonts w:ascii="Times New Roman" w:hAnsi="Times New Roman"/>
          <w:lang w:val="lt-LT"/>
        </w:rPr>
        <w:t>ti;</w:t>
      </w:r>
      <w:r w:rsidR="002B4EA7" w:rsidRPr="004C74FE">
        <w:rPr>
          <w:rFonts w:ascii="Times New Roman" w:hAnsi="Times New Roman"/>
          <w:lang w:val="lt-LT"/>
        </w:rPr>
        <w:t xml:space="preserve"> </w:t>
      </w:r>
    </w:p>
    <w:p w:rsidR="00CD3EAA" w:rsidRPr="004C74FE" w:rsidRDefault="00CD3EAA"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Vyriausybės nustatyta tvarka ga</w:t>
      </w:r>
      <w:r w:rsidR="00C3117A" w:rsidRPr="004C74FE">
        <w:rPr>
          <w:rFonts w:ascii="Times New Roman" w:hAnsi="Times New Roman"/>
          <w:lang w:val="lt-LT"/>
        </w:rPr>
        <w:t>uti studijų kainos kompensaciją;</w:t>
      </w:r>
      <w:r w:rsidR="003B5569" w:rsidRPr="004C74FE">
        <w:rPr>
          <w:rFonts w:ascii="Times New Roman" w:hAnsi="Times New Roman"/>
          <w:lang w:val="lt-LT"/>
        </w:rPr>
        <w:t xml:space="preserve"> </w:t>
      </w:r>
    </w:p>
    <w:p w:rsidR="005D4C6A"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laikinai nutraukti studijas</w:t>
      </w:r>
      <w:r w:rsidR="005D4C6A" w:rsidRPr="004C74FE">
        <w:rPr>
          <w:rFonts w:ascii="Times New Roman" w:hAnsi="Times New Roman"/>
          <w:lang w:val="lt-LT"/>
        </w:rPr>
        <w:t xml:space="preserve"> kartą per studi</w:t>
      </w:r>
      <w:r w:rsidR="002652D7" w:rsidRPr="004C74FE">
        <w:rPr>
          <w:rFonts w:ascii="Times New Roman" w:hAnsi="Times New Roman"/>
          <w:lang w:val="lt-LT"/>
        </w:rPr>
        <w:t>jų laikotarpį dėl asmeninių prie</w:t>
      </w:r>
      <w:r w:rsidR="005D4C6A" w:rsidRPr="004C74FE">
        <w:rPr>
          <w:rFonts w:ascii="Times New Roman" w:hAnsi="Times New Roman"/>
          <w:lang w:val="lt-LT"/>
        </w:rPr>
        <w:t>žas</w:t>
      </w:r>
      <w:r w:rsidR="003B62FE" w:rsidRPr="004C74FE">
        <w:rPr>
          <w:rFonts w:ascii="Times New Roman" w:hAnsi="Times New Roman"/>
          <w:lang w:val="lt-LT"/>
        </w:rPr>
        <w:t>čių, bet ne ilgesniam kaip vienerių</w:t>
      </w:r>
      <w:r w:rsidR="005D4C6A" w:rsidRPr="004C74FE">
        <w:rPr>
          <w:rFonts w:ascii="Times New Roman" w:hAnsi="Times New Roman"/>
          <w:lang w:val="lt-LT"/>
        </w:rPr>
        <w:t xml:space="preserve"> studijų metų laikotarpiui neprarandant studento statuso ir teisės po akademinių atostogų tęsti studijas valstybės finansuojamoje studijų vietoje, jeigu joje studijavo prieš išeidami akademinių atostogų; </w:t>
      </w:r>
    </w:p>
    <w:p w:rsidR="008A5BBD" w:rsidRPr="004C74FE" w:rsidRDefault="008A5BBD" w:rsidP="00F502B6">
      <w:pPr>
        <w:numPr>
          <w:ilvl w:val="1"/>
          <w:numId w:val="15"/>
        </w:numPr>
        <w:tabs>
          <w:tab w:val="num" w:pos="993"/>
        </w:tabs>
        <w:ind w:left="0" w:firstLine="426"/>
        <w:jc w:val="both"/>
        <w:rPr>
          <w:rFonts w:ascii="Times New Roman" w:hAnsi="Times New Roman"/>
          <w:lang w:val="lt-LT"/>
        </w:rPr>
      </w:pPr>
      <w:r w:rsidRPr="004C74FE">
        <w:rPr>
          <w:rFonts w:ascii="Times New Roman" w:hAnsi="Times New Roman"/>
          <w:lang w:val="lt-LT"/>
        </w:rPr>
        <w:t>visiškai išstoti iš Universiteto.</w:t>
      </w:r>
      <w:r w:rsidR="005D4C6A" w:rsidRPr="004C74FE">
        <w:rPr>
          <w:rFonts w:ascii="Times New Roman" w:hAnsi="Times New Roman"/>
          <w:lang w:val="lt-LT"/>
        </w:rPr>
        <w:t xml:space="preserve"> </w:t>
      </w:r>
    </w:p>
    <w:p w:rsidR="008A5BBD" w:rsidRPr="004C74FE" w:rsidRDefault="004F3045" w:rsidP="004D16EF">
      <w:pPr>
        <w:pStyle w:val="Pagrindinistekstas2"/>
        <w:numPr>
          <w:ilvl w:val="0"/>
          <w:numId w:val="15"/>
        </w:numPr>
        <w:tabs>
          <w:tab w:val="num" w:pos="851"/>
        </w:tabs>
        <w:ind w:hanging="218"/>
        <w:rPr>
          <w:color w:val="auto"/>
        </w:rPr>
      </w:pPr>
      <w:r w:rsidRPr="004C74FE">
        <w:rPr>
          <w:color w:val="auto"/>
        </w:rPr>
        <w:t>Studentų pareigos</w:t>
      </w:r>
      <w:r w:rsidR="008A5BBD" w:rsidRPr="004C74FE">
        <w:rPr>
          <w:color w:val="auto"/>
        </w:rPr>
        <w:t xml:space="preserve">: </w:t>
      </w:r>
    </w:p>
    <w:p w:rsidR="00E573B1" w:rsidRPr="004C74FE" w:rsidRDefault="00E573B1"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siekti studijų programos apraše numatytų studijų rezultatų;</w:t>
      </w:r>
      <w:r w:rsidR="004F3045" w:rsidRPr="004C74FE">
        <w:rPr>
          <w:rFonts w:ascii="Times New Roman" w:hAnsi="Times New Roman"/>
          <w:lang w:val="lt-LT"/>
        </w:rPr>
        <w:t xml:space="preserve"> </w:t>
      </w:r>
    </w:p>
    <w:p w:rsidR="008A5BBD"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vykdyti studijų programos reikalavimus,</w:t>
      </w:r>
      <w:r w:rsidR="00BC34A7" w:rsidRPr="004C74FE">
        <w:rPr>
          <w:rFonts w:ascii="Times New Roman" w:hAnsi="Times New Roman"/>
          <w:lang w:val="lt-LT"/>
        </w:rPr>
        <w:t xml:space="preserve"> </w:t>
      </w:r>
      <w:r w:rsidR="005003E0" w:rsidRPr="004C74FE">
        <w:rPr>
          <w:rFonts w:ascii="Times New Roman" w:hAnsi="Times New Roman"/>
          <w:lang w:val="lt-LT"/>
        </w:rPr>
        <w:t xml:space="preserve">dalyvauti akademiniuose užsiėmimuose, laiku atlikti studijų užduotis; </w:t>
      </w:r>
    </w:p>
    <w:p w:rsidR="008A5BBD" w:rsidRPr="004C74FE" w:rsidRDefault="008A5BBD" w:rsidP="00F502B6">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 xml:space="preserve">laikytis </w:t>
      </w:r>
      <w:r w:rsidR="00E573B1" w:rsidRPr="004C74FE">
        <w:rPr>
          <w:rFonts w:ascii="Times New Roman" w:hAnsi="Times New Roman"/>
          <w:lang w:val="lt-LT"/>
        </w:rPr>
        <w:t xml:space="preserve">studijų </w:t>
      </w:r>
      <w:r w:rsidRPr="004C74FE">
        <w:rPr>
          <w:rFonts w:ascii="Times New Roman" w:hAnsi="Times New Roman"/>
          <w:lang w:val="lt-LT"/>
        </w:rPr>
        <w:t>sutarties su Universitetu sąlygų;</w:t>
      </w:r>
      <w:r w:rsidR="00E573B1" w:rsidRPr="004C74FE">
        <w:rPr>
          <w:rFonts w:ascii="Times New Roman" w:hAnsi="Times New Roman"/>
          <w:lang w:val="lt-LT"/>
        </w:rPr>
        <w:t xml:space="preserve"> </w:t>
      </w:r>
    </w:p>
    <w:p w:rsidR="008A5BBD"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 xml:space="preserve">laikytis </w:t>
      </w:r>
      <w:r w:rsidR="006B00C1" w:rsidRPr="004C74FE">
        <w:rPr>
          <w:rFonts w:ascii="Times New Roman" w:hAnsi="Times New Roman"/>
          <w:lang w:val="lt-LT"/>
        </w:rPr>
        <w:t>L</w:t>
      </w:r>
      <w:r w:rsidR="003B5569" w:rsidRPr="004C74FE">
        <w:rPr>
          <w:rFonts w:ascii="Times New Roman" w:hAnsi="Times New Roman"/>
          <w:lang w:val="lt-LT"/>
        </w:rPr>
        <w:t xml:space="preserve">ietuvos </w:t>
      </w:r>
      <w:r w:rsidR="006B00C1" w:rsidRPr="004C74FE">
        <w:rPr>
          <w:rFonts w:ascii="Times New Roman" w:hAnsi="Times New Roman"/>
          <w:lang w:val="lt-LT"/>
        </w:rPr>
        <w:t>R</w:t>
      </w:r>
      <w:r w:rsidR="003B5569" w:rsidRPr="004C74FE">
        <w:rPr>
          <w:rFonts w:ascii="Times New Roman" w:hAnsi="Times New Roman"/>
          <w:lang w:val="lt-LT"/>
        </w:rPr>
        <w:t>espubliko</w:t>
      </w:r>
      <w:r w:rsidR="00BB5E8F" w:rsidRPr="004C74FE">
        <w:rPr>
          <w:rFonts w:ascii="Times New Roman" w:hAnsi="Times New Roman"/>
          <w:lang w:val="lt-LT"/>
        </w:rPr>
        <w:t>s</w:t>
      </w:r>
      <w:r w:rsidR="006B00C1" w:rsidRPr="004C74FE">
        <w:rPr>
          <w:rFonts w:ascii="Times New Roman" w:hAnsi="Times New Roman"/>
          <w:lang w:val="lt-LT"/>
        </w:rPr>
        <w:t xml:space="preserve"> </w:t>
      </w:r>
      <w:r w:rsidRPr="004C74FE">
        <w:rPr>
          <w:rFonts w:ascii="Times New Roman" w:hAnsi="Times New Roman"/>
          <w:lang w:val="lt-LT"/>
        </w:rPr>
        <w:t xml:space="preserve">įstatymuose, </w:t>
      </w:r>
      <w:r w:rsidR="006B00C1" w:rsidRPr="004C74FE">
        <w:rPr>
          <w:rFonts w:ascii="Times New Roman" w:hAnsi="Times New Roman"/>
          <w:lang w:val="lt-LT"/>
        </w:rPr>
        <w:t xml:space="preserve">Universiteto </w:t>
      </w:r>
      <w:r w:rsidR="0028003C" w:rsidRPr="004C74FE">
        <w:rPr>
          <w:rFonts w:ascii="Times New Roman" w:hAnsi="Times New Roman"/>
          <w:lang w:val="lt-LT"/>
        </w:rPr>
        <w:t>S</w:t>
      </w:r>
      <w:r w:rsidRPr="004C74FE">
        <w:rPr>
          <w:rFonts w:ascii="Times New Roman" w:hAnsi="Times New Roman"/>
          <w:lang w:val="lt-LT"/>
        </w:rPr>
        <w:t>tatute, Vidaus tvarkos taisyklėse ir Studijų</w:t>
      </w:r>
      <w:r w:rsidR="00E573B1" w:rsidRPr="004C74FE">
        <w:rPr>
          <w:rFonts w:ascii="Times New Roman" w:hAnsi="Times New Roman"/>
          <w:lang w:val="lt-LT"/>
        </w:rPr>
        <w:t xml:space="preserve"> nuostatuose nustatytos tvarkos; </w:t>
      </w:r>
    </w:p>
    <w:p w:rsidR="008A5BBD" w:rsidRPr="004C74FE" w:rsidRDefault="008A5BBD" w:rsidP="00F502B6">
      <w:pPr>
        <w:numPr>
          <w:ilvl w:val="1"/>
          <w:numId w:val="15"/>
        </w:numPr>
        <w:ind w:left="0" w:firstLine="426"/>
        <w:jc w:val="both"/>
        <w:rPr>
          <w:rFonts w:ascii="Times New Roman" w:hAnsi="Times New Roman"/>
          <w:lang w:val="lt-LT"/>
        </w:rPr>
      </w:pPr>
      <w:r w:rsidRPr="004C74FE">
        <w:rPr>
          <w:rFonts w:ascii="Times New Roman" w:hAnsi="Times New Roman"/>
          <w:lang w:val="lt-LT"/>
        </w:rPr>
        <w:t>vykdyti Universiteto savivaldos institucijų</w:t>
      </w:r>
      <w:r w:rsidR="0028003C" w:rsidRPr="004C74FE">
        <w:rPr>
          <w:rFonts w:ascii="Times New Roman" w:hAnsi="Times New Roman"/>
          <w:lang w:val="lt-LT"/>
        </w:rPr>
        <w:t xml:space="preserve"> sprendimus</w:t>
      </w:r>
      <w:r w:rsidRPr="004C74FE">
        <w:rPr>
          <w:rFonts w:ascii="Times New Roman" w:hAnsi="Times New Roman"/>
          <w:lang w:val="lt-LT"/>
        </w:rPr>
        <w:t xml:space="preserve"> ir Rektoriaus </w:t>
      </w:r>
      <w:r w:rsidR="0028003C" w:rsidRPr="004C74FE">
        <w:rPr>
          <w:rFonts w:ascii="Times New Roman" w:hAnsi="Times New Roman"/>
          <w:lang w:val="lt-LT"/>
        </w:rPr>
        <w:t>įsakymus</w:t>
      </w:r>
      <w:r w:rsidR="00E573B1" w:rsidRPr="004C74FE">
        <w:rPr>
          <w:rFonts w:ascii="Times New Roman" w:hAnsi="Times New Roman"/>
          <w:lang w:val="lt-LT"/>
        </w:rPr>
        <w:t xml:space="preserve">; </w:t>
      </w:r>
    </w:p>
    <w:p w:rsidR="008A5BBD" w:rsidRPr="004C74FE" w:rsidRDefault="008A5BBD" w:rsidP="00F502B6">
      <w:pPr>
        <w:numPr>
          <w:ilvl w:val="1"/>
          <w:numId w:val="15"/>
        </w:numPr>
        <w:tabs>
          <w:tab w:val="num" w:pos="993"/>
        </w:tabs>
        <w:ind w:left="851" w:hanging="425"/>
        <w:jc w:val="both"/>
        <w:rPr>
          <w:rFonts w:ascii="Times New Roman" w:hAnsi="Times New Roman"/>
          <w:lang w:val="lt-LT"/>
        </w:rPr>
      </w:pPr>
      <w:r w:rsidRPr="004C74FE">
        <w:rPr>
          <w:rFonts w:ascii="Times New Roman" w:hAnsi="Times New Roman"/>
          <w:lang w:val="lt-LT"/>
        </w:rPr>
        <w:t>dal</w:t>
      </w:r>
      <w:r w:rsidR="00E573B1" w:rsidRPr="004C74FE">
        <w:rPr>
          <w:rFonts w:ascii="Times New Roman" w:hAnsi="Times New Roman"/>
          <w:lang w:val="lt-LT"/>
        </w:rPr>
        <w:t xml:space="preserve">yvauti Universiteto renginiuose; </w:t>
      </w:r>
    </w:p>
    <w:p w:rsidR="008A5BBD" w:rsidRPr="004C74FE" w:rsidRDefault="008A5BBD" w:rsidP="00F502B6">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laikytis akademinės etikos.</w:t>
      </w:r>
      <w:r w:rsidR="00E573B1" w:rsidRPr="004C74FE">
        <w:rPr>
          <w:rFonts w:ascii="Times New Roman" w:hAnsi="Times New Roman"/>
          <w:lang w:val="lt-LT"/>
        </w:rPr>
        <w:t xml:space="preserve"> </w:t>
      </w:r>
    </w:p>
    <w:p w:rsidR="008A5BBD" w:rsidRPr="004C74FE" w:rsidRDefault="0033576A" w:rsidP="004D16EF">
      <w:pPr>
        <w:pStyle w:val="Pagrindinistekstas2"/>
        <w:numPr>
          <w:ilvl w:val="0"/>
          <w:numId w:val="15"/>
        </w:numPr>
        <w:tabs>
          <w:tab w:val="num" w:pos="851"/>
        </w:tabs>
        <w:ind w:left="0" w:firstLine="426"/>
        <w:rPr>
          <w:color w:val="auto"/>
        </w:rPr>
      </w:pPr>
      <w:r w:rsidRPr="004C74FE">
        <w:rPr>
          <w:color w:val="auto"/>
        </w:rPr>
        <w:t xml:space="preserve">Studentai </w:t>
      </w:r>
      <w:r w:rsidR="00561A27" w:rsidRPr="004C74FE">
        <w:rPr>
          <w:color w:val="auto"/>
        </w:rPr>
        <w:t xml:space="preserve">privalo laikytis </w:t>
      </w:r>
      <w:r w:rsidR="008A5BBD" w:rsidRPr="004C74FE">
        <w:rPr>
          <w:color w:val="auto"/>
        </w:rPr>
        <w:t>L</w:t>
      </w:r>
      <w:r w:rsidRPr="004C74FE">
        <w:rPr>
          <w:color w:val="auto"/>
        </w:rPr>
        <w:t>ietuvos Respublikos Konstitucijos, Universiteto Statuto</w:t>
      </w:r>
      <w:r w:rsidR="008A5BBD" w:rsidRPr="004C74FE">
        <w:rPr>
          <w:color w:val="auto"/>
        </w:rPr>
        <w:t xml:space="preserve">, </w:t>
      </w:r>
      <w:r w:rsidR="0071696E" w:rsidRPr="004C74FE">
        <w:rPr>
          <w:color w:val="auto"/>
        </w:rPr>
        <w:t>Studijų nuostatų,</w:t>
      </w:r>
      <w:r w:rsidRPr="004C74FE">
        <w:rPr>
          <w:color w:val="auto"/>
        </w:rPr>
        <w:t>Vidaus tvarkos taisyklių ir jų nepažeisti,</w:t>
      </w:r>
      <w:r w:rsidR="00F50D88" w:rsidRPr="004C74FE">
        <w:rPr>
          <w:color w:val="auto"/>
        </w:rPr>
        <w:t xml:space="preserve"> atlikti</w:t>
      </w:r>
      <w:r w:rsidR="008A5BBD" w:rsidRPr="004C74FE">
        <w:rPr>
          <w:color w:val="auto"/>
        </w:rPr>
        <w:t xml:space="preserve"> Universiteto </w:t>
      </w:r>
      <w:r w:rsidR="00F50D88" w:rsidRPr="004C74FE">
        <w:rPr>
          <w:color w:val="auto"/>
        </w:rPr>
        <w:t>nustatytas</w:t>
      </w:r>
      <w:r w:rsidR="0071696E" w:rsidRPr="004C74FE">
        <w:rPr>
          <w:color w:val="auto"/>
        </w:rPr>
        <w:t xml:space="preserve"> </w:t>
      </w:r>
      <w:r w:rsidR="008A5BBD" w:rsidRPr="004C74FE">
        <w:rPr>
          <w:color w:val="auto"/>
        </w:rPr>
        <w:t xml:space="preserve">funkcijas, </w:t>
      </w:r>
      <w:r w:rsidR="00F50D88" w:rsidRPr="004C74FE">
        <w:rPr>
          <w:color w:val="auto"/>
        </w:rPr>
        <w:t>ne</w:t>
      </w:r>
      <w:r w:rsidR="008A5BBD" w:rsidRPr="004C74FE">
        <w:rPr>
          <w:color w:val="auto"/>
        </w:rPr>
        <w:t>pažei</w:t>
      </w:r>
      <w:r w:rsidR="00F50D88" w:rsidRPr="004C74FE">
        <w:rPr>
          <w:color w:val="auto"/>
        </w:rPr>
        <w:t>sti</w:t>
      </w:r>
      <w:r w:rsidR="008A5BBD" w:rsidRPr="004C74FE">
        <w:rPr>
          <w:color w:val="auto"/>
        </w:rPr>
        <w:t xml:space="preserve"> kit</w:t>
      </w:r>
      <w:r w:rsidR="00F50D88" w:rsidRPr="004C74FE">
        <w:rPr>
          <w:color w:val="auto"/>
        </w:rPr>
        <w:t>ų asmenų akademines ir kitas teises, tausoti</w:t>
      </w:r>
      <w:r w:rsidR="008A5BBD" w:rsidRPr="004C74FE">
        <w:rPr>
          <w:color w:val="auto"/>
        </w:rPr>
        <w:t xml:space="preserve"> Universi</w:t>
      </w:r>
      <w:r w:rsidR="00F50D88" w:rsidRPr="004C74FE">
        <w:rPr>
          <w:color w:val="auto"/>
        </w:rPr>
        <w:t>teto turtą ir lėšas</w:t>
      </w:r>
      <w:r w:rsidR="0028003C" w:rsidRPr="004C74FE">
        <w:rPr>
          <w:color w:val="auto"/>
        </w:rPr>
        <w:t xml:space="preserve">, </w:t>
      </w:r>
      <w:r w:rsidR="00F50D88" w:rsidRPr="004C74FE">
        <w:rPr>
          <w:color w:val="auto"/>
        </w:rPr>
        <w:t>nemenkinti</w:t>
      </w:r>
      <w:r w:rsidR="0028003C" w:rsidRPr="004C74FE">
        <w:rPr>
          <w:color w:val="auto"/>
        </w:rPr>
        <w:t xml:space="preserve"> </w:t>
      </w:r>
      <w:r w:rsidR="00F50D88" w:rsidRPr="004C74FE">
        <w:rPr>
          <w:color w:val="auto"/>
        </w:rPr>
        <w:t>Universiteto prestižo</w:t>
      </w:r>
      <w:r w:rsidR="008A5BBD" w:rsidRPr="004C74FE">
        <w:rPr>
          <w:color w:val="auto"/>
        </w:rPr>
        <w:t xml:space="preserve">, </w:t>
      </w:r>
      <w:r w:rsidR="00F50D88" w:rsidRPr="004C74FE">
        <w:rPr>
          <w:color w:val="auto"/>
        </w:rPr>
        <w:t xml:space="preserve">vadovautis </w:t>
      </w:r>
      <w:r w:rsidR="008A5BBD" w:rsidRPr="004C74FE">
        <w:rPr>
          <w:color w:val="auto"/>
        </w:rPr>
        <w:t>akademinio sąžiningumo normom</w:t>
      </w:r>
      <w:r w:rsidR="00F50D88" w:rsidRPr="004C74FE">
        <w:rPr>
          <w:color w:val="auto"/>
        </w:rPr>
        <w:t>i</w:t>
      </w:r>
      <w:r w:rsidR="005003E0" w:rsidRPr="004C74FE">
        <w:rPr>
          <w:color w:val="auto"/>
        </w:rPr>
        <w:t>s</w:t>
      </w:r>
      <w:r w:rsidR="008A5BBD" w:rsidRPr="004C74FE">
        <w:rPr>
          <w:color w:val="auto"/>
        </w:rPr>
        <w:t>.</w:t>
      </w:r>
      <w:r w:rsidR="0028003C" w:rsidRPr="004C74FE">
        <w:rPr>
          <w:color w:val="auto"/>
        </w:rPr>
        <w:t xml:space="preserve"> </w:t>
      </w:r>
    </w:p>
    <w:p w:rsidR="008A5BBD" w:rsidRPr="004C74FE" w:rsidRDefault="0028003C" w:rsidP="004D16EF">
      <w:pPr>
        <w:pStyle w:val="Pagrindinistekstas2"/>
        <w:numPr>
          <w:ilvl w:val="0"/>
          <w:numId w:val="15"/>
        </w:numPr>
        <w:tabs>
          <w:tab w:val="num" w:pos="851"/>
        </w:tabs>
        <w:ind w:left="0" w:firstLine="426"/>
        <w:rPr>
          <w:color w:val="auto"/>
        </w:rPr>
      </w:pPr>
      <w:r w:rsidRPr="004C74FE">
        <w:rPr>
          <w:color w:val="auto"/>
        </w:rPr>
        <w:t xml:space="preserve">Studentai </w:t>
      </w:r>
      <w:r w:rsidR="008A5BBD" w:rsidRPr="004C74FE">
        <w:rPr>
          <w:color w:val="auto"/>
        </w:rPr>
        <w:t>gali būti nubausti už taisyklių ir įsipareigojimų nesilaikymą. Studenta</w:t>
      </w:r>
      <w:r w:rsidRPr="004C74FE">
        <w:rPr>
          <w:color w:val="auto"/>
        </w:rPr>
        <w:t>ms</w:t>
      </w:r>
      <w:r w:rsidR="00EE735A" w:rsidRPr="004C74FE">
        <w:rPr>
          <w:color w:val="auto"/>
        </w:rPr>
        <w:t>, pažeidusiems Universiteto tvarką ir studijų sutartį,</w:t>
      </w:r>
      <w:r w:rsidRPr="004C74FE">
        <w:rPr>
          <w:color w:val="auto"/>
        </w:rPr>
        <w:t xml:space="preserve"> </w:t>
      </w:r>
      <w:r w:rsidR="008A5BBD" w:rsidRPr="004C74FE">
        <w:rPr>
          <w:color w:val="auto"/>
        </w:rPr>
        <w:t>taikomos nuobaudos:</w:t>
      </w:r>
      <w:r w:rsidRPr="004C74FE">
        <w:rPr>
          <w:color w:val="auto"/>
        </w:rPr>
        <w:t xml:space="preserve"> </w:t>
      </w:r>
    </w:p>
    <w:p w:rsidR="008A5BBD" w:rsidRPr="004C74FE" w:rsidRDefault="00BB5E8F" w:rsidP="00D8214C">
      <w:pPr>
        <w:numPr>
          <w:ilvl w:val="1"/>
          <w:numId w:val="15"/>
        </w:numPr>
        <w:tabs>
          <w:tab w:val="num" w:pos="426"/>
        </w:tabs>
        <w:ind w:left="851" w:hanging="425"/>
        <w:jc w:val="both"/>
        <w:rPr>
          <w:rFonts w:ascii="Times New Roman" w:hAnsi="Times New Roman"/>
          <w:lang w:val="lt-LT"/>
        </w:rPr>
      </w:pPr>
      <w:r w:rsidRPr="004C74FE">
        <w:rPr>
          <w:rFonts w:ascii="Times New Roman" w:hAnsi="Times New Roman"/>
          <w:lang w:val="lt-LT"/>
        </w:rPr>
        <w:t>pastaba;</w:t>
      </w:r>
    </w:p>
    <w:p w:rsidR="008A5BBD" w:rsidRPr="004C74FE" w:rsidRDefault="00BB5E8F" w:rsidP="00D8214C">
      <w:pPr>
        <w:numPr>
          <w:ilvl w:val="1"/>
          <w:numId w:val="15"/>
        </w:numPr>
        <w:tabs>
          <w:tab w:val="num" w:pos="426"/>
        </w:tabs>
        <w:ind w:left="851" w:hanging="425"/>
        <w:jc w:val="both"/>
        <w:rPr>
          <w:rFonts w:ascii="Times New Roman" w:hAnsi="Times New Roman"/>
          <w:lang w:val="lt-LT"/>
        </w:rPr>
      </w:pPr>
      <w:r w:rsidRPr="004C74FE">
        <w:rPr>
          <w:rFonts w:ascii="Times New Roman" w:hAnsi="Times New Roman"/>
          <w:lang w:val="lt-LT"/>
        </w:rPr>
        <w:t>papeikimas;</w:t>
      </w:r>
    </w:p>
    <w:p w:rsidR="008A5BBD" w:rsidRPr="004C74FE" w:rsidRDefault="00BB5E8F" w:rsidP="00D8214C">
      <w:pPr>
        <w:numPr>
          <w:ilvl w:val="1"/>
          <w:numId w:val="15"/>
        </w:numPr>
        <w:ind w:left="851" w:hanging="425"/>
        <w:jc w:val="both"/>
        <w:rPr>
          <w:rFonts w:ascii="Times New Roman" w:hAnsi="Times New Roman"/>
          <w:lang w:val="lt-LT"/>
        </w:rPr>
      </w:pPr>
      <w:r w:rsidRPr="004C74FE">
        <w:rPr>
          <w:rFonts w:ascii="Times New Roman" w:hAnsi="Times New Roman"/>
          <w:lang w:val="lt-LT"/>
        </w:rPr>
        <w:lastRenderedPageBreak/>
        <w:t>griežtas papeikimas;</w:t>
      </w:r>
    </w:p>
    <w:p w:rsidR="008A5BBD" w:rsidRPr="004C74FE" w:rsidRDefault="008A5BBD" w:rsidP="001731AF">
      <w:pPr>
        <w:numPr>
          <w:ilvl w:val="1"/>
          <w:numId w:val="15"/>
        </w:numPr>
        <w:tabs>
          <w:tab w:val="clear" w:pos="1069"/>
          <w:tab w:val="left" w:pos="709"/>
          <w:tab w:val="num" w:pos="851"/>
        </w:tabs>
        <w:ind w:left="0" w:firstLine="426"/>
        <w:jc w:val="both"/>
        <w:rPr>
          <w:rFonts w:ascii="Times New Roman" w:hAnsi="Times New Roman"/>
          <w:lang w:val="lt-LT"/>
        </w:rPr>
      </w:pPr>
      <w:r w:rsidRPr="004C74FE">
        <w:rPr>
          <w:rFonts w:ascii="Times New Roman" w:hAnsi="Times New Roman"/>
          <w:lang w:val="lt-LT"/>
        </w:rPr>
        <w:t>stipendijos mokėji</w:t>
      </w:r>
      <w:r w:rsidR="0028003C" w:rsidRPr="004C74FE">
        <w:rPr>
          <w:rFonts w:ascii="Times New Roman" w:hAnsi="Times New Roman"/>
          <w:lang w:val="lt-LT"/>
        </w:rPr>
        <w:t xml:space="preserve">mo nutraukimas </w:t>
      </w:r>
      <w:r w:rsidR="004F3045" w:rsidRPr="004C74FE">
        <w:rPr>
          <w:rFonts w:ascii="Times New Roman" w:hAnsi="Times New Roman"/>
          <w:lang w:val="lt-LT"/>
        </w:rPr>
        <w:t xml:space="preserve">nuo1 iki 6 mėnesių </w:t>
      </w:r>
      <w:r w:rsidR="00F50D88" w:rsidRPr="004C74FE">
        <w:rPr>
          <w:rFonts w:ascii="Times New Roman" w:hAnsi="Times New Roman"/>
          <w:lang w:val="lt-LT"/>
        </w:rPr>
        <w:t>laikotarpiui</w:t>
      </w:r>
      <w:r w:rsidR="00BB5E8F" w:rsidRPr="004C74FE">
        <w:rPr>
          <w:rFonts w:ascii="Times New Roman" w:hAnsi="Times New Roman"/>
          <w:lang w:val="lt-LT"/>
        </w:rPr>
        <w:t>;</w:t>
      </w:r>
      <w:r w:rsidR="0028003C" w:rsidRPr="004C74FE">
        <w:rPr>
          <w:rFonts w:ascii="Times New Roman" w:hAnsi="Times New Roman"/>
          <w:lang w:val="lt-LT"/>
        </w:rPr>
        <w:t xml:space="preserve"> </w:t>
      </w:r>
    </w:p>
    <w:p w:rsidR="008A5BBD" w:rsidRPr="004C74FE" w:rsidRDefault="008A5BBD" w:rsidP="00D8214C">
      <w:pPr>
        <w:numPr>
          <w:ilvl w:val="1"/>
          <w:numId w:val="15"/>
        </w:numPr>
        <w:ind w:left="851" w:hanging="425"/>
        <w:jc w:val="both"/>
        <w:rPr>
          <w:rFonts w:ascii="Times New Roman" w:hAnsi="Times New Roman"/>
          <w:lang w:val="lt-LT"/>
        </w:rPr>
      </w:pPr>
      <w:r w:rsidRPr="004C74FE">
        <w:rPr>
          <w:rFonts w:ascii="Times New Roman" w:hAnsi="Times New Roman"/>
          <w:lang w:val="lt-LT"/>
        </w:rPr>
        <w:t>išskaitymas iš stipendijos nuostoliams atly</w:t>
      </w:r>
      <w:r w:rsidR="00BB5E8F" w:rsidRPr="004C74FE">
        <w:rPr>
          <w:rFonts w:ascii="Times New Roman" w:hAnsi="Times New Roman"/>
          <w:lang w:val="lt-LT"/>
        </w:rPr>
        <w:t>ginti;</w:t>
      </w:r>
      <w:r w:rsidR="0028003C" w:rsidRPr="004C74FE">
        <w:rPr>
          <w:rFonts w:ascii="Times New Roman" w:hAnsi="Times New Roman"/>
          <w:lang w:val="lt-LT"/>
        </w:rPr>
        <w:t xml:space="preserve"> </w:t>
      </w:r>
    </w:p>
    <w:p w:rsidR="008A5BBD" w:rsidRPr="004C74FE" w:rsidRDefault="00BB5E8F" w:rsidP="00D8214C">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pašalinimas iš bendrabučio;</w:t>
      </w:r>
      <w:r w:rsidR="0028003C" w:rsidRPr="004C74FE">
        <w:rPr>
          <w:rFonts w:ascii="Times New Roman" w:hAnsi="Times New Roman"/>
          <w:lang w:val="lt-LT"/>
        </w:rPr>
        <w:t xml:space="preserve"> </w:t>
      </w:r>
    </w:p>
    <w:p w:rsidR="008A5BBD" w:rsidRPr="004C74FE" w:rsidRDefault="008A5BBD" w:rsidP="00D8214C">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pašalinima</w:t>
      </w:r>
      <w:r w:rsidR="00F50D88" w:rsidRPr="004C74FE">
        <w:rPr>
          <w:rFonts w:ascii="Times New Roman" w:hAnsi="Times New Roman"/>
          <w:lang w:val="lt-LT"/>
        </w:rPr>
        <w:t>s iš Universiteto su teise grįžti</w:t>
      </w:r>
      <w:r w:rsidRPr="004C74FE">
        <w:rPr>
          <w:rFonts w:ascii="Times New Roman" w:hAnsi="Times New Roman"/>
          <w:lang w:val="lt-LT"/>
        </w:rPr>
        <w:t xml:space="preserve"> </w:t>
      </w:r>
      <w:r w:rsidR="00BB5E8F" w:rsidRPr="004C74FE">
        <w:rPr>
          <w:rFonts w:ascii="Times New Roman" w:hAnsi="Times New Roman"/>
          <w:lang w:val="lt-LT"/>
        </w:rPr>
        <w:t xml:space="preserve">į </w:t>
      </w:r>
      <w:r w:rsidRPr="004C74FE">
        <w:rPr>
          <w:rFonts w:ascii="Times New Roman" w:hAnsi="Times New Roman"/>
          <w:lang w:val="lt-LT"/>
        </w:rPr>
        <w:t>studi</w:t>
      </w:r>
      <w:r w:rsidR="00BB5E8F" w:rsidRPr="004C74FE">
        <w:rPr>
          <w:rFonts w:ascii="Times New Roman" w:hAnsi="Times New Roman"/>
          <w:lang w:val="lt-LT"/>
        </w:rPr>
        <w:t>jas;</w:t>
      </w:r>
      <w:r w:rsidR="0028003C" w:rsidRPr="004C74FE">
        <w:rPr>
          <w:rFonts w:ascii="Times New Roman" w:hAnsi="Times New Roman"/>
          <w:lang w:val="lt-LT"/>
        </w:rPr>
        <w:t xml:space="preserve"> </w:t>
      </w:r>
    </w:p>
    <w:p w:rsidR="008A5BBD" w:rsidRPr="004C74FE" w:rsidRDefault="008A5BBD" w:rsidP="00D8214C">
      <w:pPr>
        <w:numPr>
          <w:ilvl w:val="1"/>
          <w:numId w:val="15"/>
        </w:numPr>
        <w:tabs>
          <w:tab w:val="num" w:pos="851"/>
        </w:tabs>
        <w:ind w:left="851" w:hanging="425"/>
        <w:jc w:val="both"/>
        <w:rPr>
          <w:rFonts w:ascii="Times New Roman" w:hAnsi="Times New Roman"/>
          <w:lang w:val="lt-LT"/>
        </w:rPr>
      </w:pPr>
      <w:r w:rsidRPr="004C74FE">
        <w:rPr>
          <w:rFonts w:ascii="Times New Roman" w:hAnsi="Times New Roman"/>
          <w:lang w:val="lt-LT"/>
        </w:rPr>
        <w:t xml:space="preserve">pašalinimas be teisės tęsti studijas </w:t>
      </w:r>
      <w:r w:rsidR="0028003C" w:rsidRPr="004C74FE">
        <w:rPr>
          <w:rFonts w:ascii="Times New Roman" w:hAnsi="Times New Roman"/>
          <w:lang w:val="lt-LT"/>
        </w:rPr>
        <w:t>U</w:t>
      </w:r>
      <w:r w:rsidRPr="004C74FE">
        <w:rPr>
          <w:rFonts w:ascii="Times New Roman" w:hAnsi="Times New Roman"/>
          <w:lang w:val="lt-LT"/>
        </w:rPr>
        <w:t>niversitete.</w:t>
      </w:r>
      <w:r w:rsidR="004F3045" w:rsidRPr="004C74FE">
        <w:rPr>
          <w:rFonts w:ascii="Times New Roman" w:hAnsi="Times New Roman"/>
          <w:lang w:val="lt-LT"/>
        </w:rPr>
        <w:t xml:space="preserve"> </w:t>
      </w:r>
    </w:p>
    <w:p w:rsidR="008A5BBD" w:rsidRPr="004C74FE" w:rsidRDefault="008A5BBD" w:rsidP="004D16EF">
      <w:pPr>
        <w:pStyle w:val="Pagrindinistekstas2"/>
        <w:numPr>
          <w:ilvl w:val="0"/>
          <w:numId w:val="15"/>
        </w:numPr>
        <w:tabs>
          <w:tab w:val="num" w:pos="851"/>
        </w:tabs>
        <w:ind w:left="0" w:firstLine="426"/>
        <w:rPr>
          <w:color w:val="auto"/>
        </w:rPr>
      </w:pPr>
      <w:r w:rsidRPr="004C74FE">
        <w:rPr>
          <w:color w:val="auto"/>
        </w:rPr>
        <w:t xml:space="preserve"> Nuobaudas studentams</w:t>
      </w:r>
      <w:r w:rsidR="004F3045" w:rsidRPr="004C74FE">
        <w:rPr>
          <w:color w:val="auto"/>
        </w:rPr>
        <w:t> / klausytojams</w:t>
      </w:r>
      <w:r w:rsidR="00771BA9" w:rsidRPr="004C74FE">
        <w:rPr>
          <w:color w:val="auto"/>
        </w:rPr>
        <w:t xml:space="preserve"> skiria Rektorius (57</w:t>
      </w:r>
      <w:r w:rsidR="00F50D88" w:rsidRPr="004C74FE">
        <w:rPr>
          <w:color w:val="auto"/>
        </w:rPr>
        <w:t>.1–</w:t>
      </w:r>
      <w:r w:rsidR="00554ABD" w:rsidRPr="004C74FE">
        <w:rPr>
          <w:color w:val="auto"/>
        </w:rPr>
        <w:t>5</w:t>
      </w:r>
      <w:r w:rsidR="00771BA9" w:rsidRPr="004C74FE">
        <w:rPr>
          <w:color w:val="auto"/>
        </w:rPr>
        <w:t>7</w:t>
      </w:r>
      <w:r w:rsidR="00F50D88" w:rsidRPr="004C74FE">
        <w:rPr>
          <w:color w:val="auto"/>
        </w:rPr>
        <w:t>.8</w:t>
      </w:r>
      <w:r w:rsidR="00771BA9" w:rsidRPr="004C74FE">
        <w:rPr>
          <w:color w:val="auto"/>
        </w:rPr>
        <w:t xml:space="preserve"> </w:t>
      </w:r>
      <w:r w:rsidRPr="004C74FE">
        <w:rPr>
          <w:color w:val="auto"/>
        </w:rPr>
        <w:t xml:space="preserve">punktai), </w:t>
      </w:r>
      <w:r w:rsidR="004F3045" w:rsidRPr="004C74FE">
        <w:rPr>
          <w:color w:val="auto"/>
        </w:rPr>
        <w:t xml:space="preserve">fakulteto </w:t>
      </w:r>
      <w:r w:rsidRPr="004C74FE">
        <w:rPr>
          <w:color w:val="auto"/>
        </w:rPr>
        <w:t>dekanas</w:t>
      </w:r>
      <w:r w:rsidR="004F3045" w:rsidRPr="004C74FE">
        <w:rPr>
          <w:color w:val="auto"/>
        </w:rPr>
        <w:t> / instituto direktorius</w:t>
      </w:r>
      <w:r w:rsidRPr="004C74FE">
        <w:rPr>
          <w:color w:val="auto"/>
        </w:rPr>
        <w:t xml:space="preserve"> (</w:t>
      </w:r>
      <w:r w:rsidR="00771BA9" w:rsidRPr="004C74FE">
        <w:rPr>
          <w:color w:val="auto"/>
        </w:rPr>
        <w:t>57</w:t>
      </w:r>
      <w:r w:rsidR="00554ABD" w:rsidRPr="004C74FE">
        <w:rPr>
          <w:color w:val="auto"/>
        </w:rPr>
        <w:t>.</w:t>
      </w:r>
      <w:r w:rsidRPr="004C74FE">
        <w:rPr>
          <w:color w:val="auto"/>
        </w:rPr>
        <w:t>1</w:t>
      </w:r>
      <w:r w:rsidR="00F50D88" w:rsidRPr="004C74FE">
        <w:rPr>
          <w:color w:val="auto"/>
        </w:rPr>
        <w:t>–</w:t>
      </w:r>
      <w:r w:rsidR="00771BA9" w:rsidRPr="004C74FE">
        <w:rPr>
          <w:color w:val="auto"/>
        </w:rPr>
        <w:t>57</w:t>
      </w:r>
      <w:r w:rsidR="00554ABD" w:rsidRPr="004C74FE">
        <w:rPr>
          <w:color w:val="auto"/>
        </w:rPr>
        <w:t>.</w:t>
      </w:r>
      <w:r w:rsidRPr="004C74FE">
        <w:rPr>
          <w:color w:val="auto"/>
        </w:rPr>
        <w:t>4 punktai). Nuobaudos gali būti ski</w:t>
      </w:r>
      <w:r w:rsidR="00F50D88" w:rsidRPr="004C74FE">
        <w:rPr>
          <w:color w:val="auto"/>
        </w:rPr>
        <w:t>riamos išklausius studento / </w:t>
      </w:r>
      <w:r w:rsidRPr="004C74FE">
        <w:rPr>
          <w:color w:val="auto"/>
        </w:rPr>
        <w:t>klau</w:t>
      </w:r>
      <w:r w:rsidR="00F50D88" w:rsidRPr="004C74FE">
        <w:rPr>
          <w:color w:val="auto"/>
        </w:rPr>
        <w:t>sytojo</w:t>
      </w:r>
      <w:r w:rsidR="0028003C" w:rsidRPr="004C74FE">
        <w:rPr>
          <w:color w:val="auto"/>
        </w:rPr>
        <w:t xml:space="preserve"> </w:t>
      </w:r>
      <w:r w:rsidRPr="004C74FE">
        <w:rPr>
          <w:color w:val="auto"/>
        </w:rPr>
        <w:t>pasiaiškinimą.</w:t>
      </w:r>
      <w:r w:rsidR="0028003C" w:rsidRPr="004C74FE">
        <w:rPr>
          <w:color w:val="auto"/>
        </w:rPr>
        <w:t xml:space="preserve"> </w:t>
      </w:r>
    </w:p>
    <w:p w:rsidR="008A5BBD" w:rsidRPr="004C74FE" w:rsidRDefault="008A5BBD" w:rsidP="004D16EF">
      <w:pPr>
        <w:pStyle w:val="Pagrindinistekstas2"/>
        <w:numPr>
          <w:ilvl w:val="0"/>
          <w:numId w:val="15"/>
        </w:numPr>
        <w:tabs>
          <w:tab w:val="num" w:pos="851"/>
        </w:tabs>
        <w:ind w:left="0" w:firstLine="426"/>
        <w:rPr>
          <w:color w:val="auto"/>
        </w:rPr>
      </w:pPr>
      <w:r w:rsidRPr="004C74FE">
        <w:rPr>
          <w:color w:val="auto"/>
        </w:rPr>
        <w:t>Studentas turi teisę kreiptis į Ginčų tarp studentų ir admin</w:t>
      </w:r>
      <w:r w:rsidR="00F50D88" w:rsidRPr="004C74FE">
        <w:rPr>
          <w:color w:val="auto"/>
        </w:rPr>
        <w:t>istracijos nagrinėjimo komisiją</w:t>
      </w:r>
      <w:r w:rsidRPr="004C74FE">
        <w:rPr>
          <w:color w:val="auto"/>
        </w:rPr>
        <w:t xml:space="preserve"> jeigu </w:t>
      </w:r>
      <w:r w:rsidR="00F50D88" w:rsidRPr="004C74FE">
        <w:rPr>
          <w:color w:val="auto"/>
        </w:rPr>
        <w:t xml:space="preserve">nesutinka su </w:t>
      </w:r>
      <w:r w:rsidRPr="004C74FE">
        <w:rPr>
          <w:color w:val="auto"/>
        </w:rPr>
        <w:t xml:space="preserve">Universiteto </w:t>
      </w:r>
      <w:r w:rsidR="004F3045" w:rsidRPr="004C74FE">
        <w:rPr>
          <w:color w:val="auto"/>
        </w:rPr>
        <w:t>ir / </w:t>
      </w:r>
      <w:r w:rsidR="0028003C" w:rsidRPr="004C74FE">
        <w:rPr>
          <w:color w:val="auto"/>
        </w:rPr>
        <w:t>ar</w:t>
      </w:r>
      <w:r w:rsidRPr="004C74FE">
        <w:rPr>
          <w:color w:val="auto"/>
        </w:rPr>
        <w:t xml:space="preserve"> fakulteto</w:t>
      </w:r>
      <w:r w:rsidR="004F3045" w:rsidRPr="004C74FE">
        <w:rPr>
          <w:color w:val="auto"/>
        </w:rPr>
        <w:t> / instituto</w:t>
      </w:r>
      <w:r w:rsidRPr="004C74FE">
        <w:rPr>
          <w:color w:val="auto"/>
        </w:rPr>
        <w:t xml:space="preserve"> vadovų ar jų įgaliotų asmenų atsakymu į </w:t>
      </w:r>
      <w:r w:rsidR="00BB5E8F" w:rsidRPr="004C74FE">
        <w:rPr>
          <w:color w:val="auto"/>
        </w:rPr>
        <w:t xml:space="preserve">rašytinį prašymą, </w:t>
      </w:r>
      <w:r w:rsidRPr="004C74FE">
        <w:rPr>
          <w:color w:val="auto"/>
        </w:rPr>
        <w:t>skundą</w:t>
      </w:r>
      <w:r w:rsidR="00BB5E8F" w:rsidRPr="004C74FE">
        <w:rPr>
          <w:color w:val="auto"/>
        </w:rPr>
        <w:t xml:space="preserve"> ar pranešimą dėl jo teisių pažeidimų</w:t>
      </w:r>
      <w:r w:rsidRPr="004C74FE">
        <w:rPr>
          <w:color w:val="auto"/>
        </w:rPr>
        <w:t xml:space="preserve"> arba atsakymo raštu negavo per</w:t>
      </w:r>
      <w:r w:rsidR="00BB5E8F" w:rsidRPr="004C74FE">
        <w:rPr>
          <w:color w:val="auto"/>
        </w:rPr>
        <w:t xml:space="preserve"> 15 kalendorinių dienų</w:t>
      </w:r>
      <w:r w:rsidR="00D03FCE" w:rsidRPr="004C74FE">
        <w:rPr>
          <w:color w:val="auto"/>
        </w:rPr>
        <w:t xml:space="preserve">. </w:t>
      </w:r>
    </w:p>
    <w:p w:rsidR="00492FBA" w:rsidRPr="004C74FE" w:rsidRDefault="00492FBA" w:rsidP="009F092C">
      <w:pPr>
        <w:pStyle w:val="Antrat1"/>
        <w:spacing w:before="120" w:after="0"/>
        <w:jc w:val="center"/>
        <w:rPr>
          <w:rFonts w:ascii="Times New Roman" w:hAnsi="Times New Roman"/>
          <w:sz w:val="20"/>
        </w:rPr>
      </w:pPr>
      <w:bookmarkStart w:id="33" w:name="_Toc531092846"/>
      <w:bookmarkStart w:id="34" w:name="_Toc425254045"/>
      <w:bookmarkStart w:id="35" w:name="_Toc425328153"/>
      <w:bookmarkStart w:id="36" w:name="_Toc498343240"/>
      <w:r w:rsidRPr="004C74FE">
        <w:rPr>
          <w:rFonts w:ascii="Times New Roman" w:hAnsi="Times New Roman"/>
          <w:sz w:val="20"/>
        </w:rPr>
        <w:t>VI skyrius</w:t>
      </w:r>
      <w:bookmarkEnd w:id="33"/>
    </w:p>
    <w:p w:rsidR="00AE30F0" w:rsidRPr="004C74FE" w:rsidRDefault="00B04310" w:rsidP="009F092C">
      <w:pPr>
        <w:pStyle w:val="Antrat1"/>
        <w:spacing w:before="0" w:after="120"/>
        <w:jc w:val="center"/>
        <w:rPr>
          <w:rFonts w:ascii="Times New Roman" w:hAnsi="Times New Roman"/>
          <w:sz w:val="20"/>
        </w:rPr>
      </w:pPr>
      <w:bookmarkStart w:id="37" w:name="_Toc531092847"/>
      <w:r w:rsidRPr="004C74FE">
        <w:rPr>
          <w:rFonts w:ascii="Times New Roman" w:hAnsi="Times New Roman"/>
          <w:sz w:val="20"/>
        </w:rPr>
        <w:t>REIKALAVIMAI PIRMOSIOS PAKOPOS STUDIJŲ PROGRAMOMS</w:t>
      </w:r>
      <w:bookmarkEnd w:id="34"/>
      <w:bookmarkEnd w:id="35"/>
      <w:bookmarkEnd w:id="36"/>
      <w:bookmarkEnd w:id="37"/>
    </w:p>
    <w:p w:rsidR="002F0456" w:rsidRPr="004C74FE" w:rsidRDefault="00491F7E"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Kiekvienos studijų programos apraše studijų tikslai</w:t>
      </w:r>
      <w:r w:rsidR="00AD0EC1" w:rsidRPr="004C74FE">
        <w:rPr>
          <w:rFonts w:ascii="Times New Roman" w:hAnsi="Times New Roman"/>
          <w:lang w:val="lt-LT"/>
        </w:rPr>
        <w:t xml:space="preserve"> </w:t>
      </w:r>
      <w:r w:rsidRPr="004C74FE">
        <w:rPr>
          <w:rFonts w:ascii="Times New Roman" w:hAnsi="Times New Roman"/>
        </w:rPr>
        <w:t>turi būti aiškiai suformuluoti ir susieti su asmens, užbaigusio studijas pagal tą programą, įgyjamai</w:t>
      </w:r>
      <w:r w:rsidR="00771BA9" w:rsidRPr="004C74FE">
        <w:rPr>
          <w:rFonts w:ascii="Times New Roman" w:hAnsi="Times New Roman"/>
        </w:rPr>
        <w:t>s studijų rezultatais (žiniomis</w:t>
      </w:r>
      <w:r w:rsidRPr="004C74FE">
        <w:rPr>
          <w:rFonts w:ascii="Times New Roman" w:hAnsi="Times New Roman"/>
        </w:rPr>
        <w:t xml:space="preserve"> ir </w:t>
      </w:r>
      <w:r w:rsidR="00AD0EC1" w:rsidRPr="004C74FE">
        <w:rPr>
          <w:rFonts w:ascii="Times New Roman" w:hAnsi="Times New Roman"/>
          <w:lang w:val="lt-LT"/>
        </w:rPr>
        <w:t>gebėjimais</w:t>
      </w:r>
      <w:r w:rsidRPr="004C74FE">
        <w:rPr>
          <w:rFonts w:ascii="Times New Roman" w:hAnsi="Times New Roman"/>
        </w:rPr>
        <w:t>). Jeigu baigus studijų programą įgyjama kvalifikacija, kuriai reikalavimai yra nustatyti Lietuvos Respublikos ar tarptautiniais teisės aktais, studijų tikslai turi atitikti ir šiuos reikalavimus. Studijuojamų dalykų tikslai</w:t>
      </w:r>
      <w:r w:rsidR="005F02DC" w:rsidRPr="004C74FE">
        <w:rPr>
          <w:rFonts w:ascii="Times New Roman" w:hAnsi="Times New Roman"/>
          <w:lang w:val="lt-LT"/>
        </w:rPr>
        <w:t>, studijų rezultatai</w:t>
      </w:r>
      <w:r w:rsidRPr="004C74FE">
        <w:rPr>
          <w:rFonts w:ascii="Times New Roman" w:hAnsi="Times New Roman"/>
        </w:rPr>
        <w:t xml:space="preserve"> ir turinys, studijų</w:t>
      </w:r>
      <w:r w:rsidR="00F96ED6" w:rsidRPr="004C74FE">
        <w:rPr>
          <w:rFonts w:ascii="Times New Roman" w:hAnsi="Times New Roman"/>
          <w:lang w:val="lt-LT"/>
        </w:rPr>
        <w:t xml:space="preserve"> ir vertinimo</w:t>
      </w:r>
      <w:r w:rsidRPr="004C74FE">
        <w:rPr>
          <w:rFonts w:ascii="Times New Roman" w:hAnsi="Times New Roman"/>
        </w:rPr>
        <w:t xml:space="preserve"> metodai, turi būti pagrįsti studijų programos tikslais</w:t>
      </w:r>
      <w:r w:rsidR="005F02DC" w:rsidRPr="004C74FE">
        <w:rPr>
          <w:rFonts w:ascii="Times New Roman" w:hAnsi="Times New Roman"/>
          <w:lang w:val="lt-LT"/>
        </w:rPr>
        <w:t xml:space="preserve"> ir studijų rezultatais</w:t>
      </w:r>
      <w:r w:rsidRPr="004C74FE">
        <w:rPr>
          <w:rFonts w:ascii="Times New Roman" w:hAnsi="Times New Roman"/>
        </w:rPr>
        <w:t>. Studijų programos apimtis, pedagoginio ir mokslinio personalo kvalifikacija, materialioji studijų bazė turi būti pakankami studijų programos tikslams</w:t>
      </w:r>
      <w:r w:rsidR="005F02DC" w:rsidRPr="004C74FE">
        <w:rPr>
          <w:rFonts w:ascii="Times New Roman" w:hAnsi="Times New Roman"/>
          <w:lang w:val="lt-LT"/>
        </w:rPr>
        <w:t xml:space="preserve"> ir studijų rezultatams</w:t>
      </w:r>
      <w:r w:rsidRPr="004C74FE">
        <w:rPr>
          <w:rFonts w:ascii="Times New Roman" w:hAnsi="Times New Roman"/>
        </w:rPr>
        <w:t xml:space="preserve"> pasiekti.</w:t>
      </w:r>
      <w:r w:rsidR="00AD0EC1" w:rsidRPr="004C74FE">
        <w:rPr>
          <w:rFonts w:ascii="Times New Roman" w:hAnsi="Times New Roman"/>
          <w:lang w:val="lt-LT"/>
        </w:rPr>
        <w:t xml:space="preserve"> </w:t>
      </w:r>
    </w:p>
    <w:p w:rsidR="002F0456" w:rsidRPr="004C74FE" w:rsidRDefault="002F0456"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 </w:t>
      </w:r>
      <w:r w:rsidR="00045C62" w:rsidRPr="004C74FE">
        <w:rPr>
          <w:rFonts w:ascii="Times New Roman" w:hAnsi="Times New Roman"/>
          <w:lang w:val="lt-LT"/>
        </w:rPr>
        <w:t xml:space="preserve">Studijų programoje nurodoma studijų dalykų </w:t>
      </w:r>
      <w:r w:rsidR="000364A8" w:rsidRPr="004C74FE">
        <w:rPr>
          <w:rFonts w:ascii="Times New Roman" w:hAnsi="Times New Roman"/>
          <w:lang w:val="lt-LT"/>
        </w:rPr>
        <w:t>(</w:t>
      </w:r>
      <w:r w:rsidR="00C93814" w:rsidRPr="004C74FE">
        <w:rPr>
          <w:rFonts w:ascii="Times New Roman" w:hAnsi="Times New Roman"/>
          <w:lang w:val="lt-LT"/>
        </w:rPr>
        <w:t>modulių</w:t>
      </w:r>
      <w:r w:rsidR="000364A8" w:rsidRPr="004C74FE">
        <w:rPr>
          <w:rFonts w:ascii="Times New Roman" w:hAnsi="Times New Roman"/>
          <w:lang w:val="lt-LT"/>
        </w:rPr>
        <w:t>)</w:t>
      </w:r>
      <w:r w:rsidR="00AD0EC1" w:rsidRPr="004C74FE">
        <w:rPr>
          <w:rFonts w:ascii="Times New Roman" w:hAnsi="Times New Roman"/>
          <w:lang w:val="lt-LT"/>
        </w:rPr>
        <w:t xml:space="preserve"> visu</w:t>
      </w:r>
      <w:r w:rsidR="00045C62" w:rsidRPr="004C74FE">
        <w:rPr>
          <w:rFonts w:ascii="Times New Roman" w:hAnsi="Times New Roman"/>
          <w:lang w:val="lt-LT"/>
        </w:rPr>
        <w:t>ma, leidžianti studijuojančiajam sudaryti individualius studijų pla</w:t>
      </w:r>
      <w:r w:rsidR="00014D45" w:rsidRPr="004C74FE">
        <w:rPr>
          <w:rFonts w:ascii="Times New Roman" w:hAnsi="Times New Roman"/>
          <w:lang w:val="lt-LT"/>
        </w:rPr>
        <w:t>nus pasirinktos studijų krypties</w:t>
      </w:r>
      <w:r w:rsidR="00045C62" w:rsidRPr="004C74FE">
        <w:rPr>
          <w:rFonts w:ascii="Times New Roman" w:hAnsi="Times New Roman"/>
          <w:lang w:val="lt-LT"/>
        </w:rPr>
        <w:t xml:space="preserve"> kvalifikaciniam laipsniui </w:t>
      </w:r>
      <w:r w:rsidR="0064075A" w:rsidRPr="004C74FE">
        <w:rPr>
          <w:rFonts w:ascii="Times New Roman" w:hAnsi="Times New Roman"/>
          <w:lang w:val="lt-LT"/>
        </w:rPr>
        <w:t>ir / </w:t>
      </w:r>
      <w:r w:rsidR="00022ADF" w:rsidRPr="004C74FE">
        <w:rPr>
          <w:rFonts w:ascii="Times New Roman" w:hAnsi="Times New Roman"/>
          <w:lang w:val="lt-LT"/>
        </w:rPr>
        <w:t>ar</w:t>
      </w:r>
      <w:r w:rsidR="00045C62" w:rsidRPr="004C74FE">
        <w:rPr>
          <w:rFonts w:ascii="Times New Roman" w:hAnsi="Times New Roman"/>
          <w:lang w:val="lt-LT"/>
        </w:rPr>
        <w:t xml:space="preserve"> kvalifikacijai įgyti. Studijų programose nurodomi (lietuvių ir anglų kalbomis) kiekvien</w:t>
      </w:r>
      <w:r w:rsidR="00554ABD" w:rsidRPr="004C74FE">
        <w:rPr>
          <w:rFonts w:ascii="Times New Roman" w:hAnsi="Times New Roman"/>
          <w:lang w:val="lt-LT"/>
        </w:rPr>
        <w:t xml:space="preserve">o semestro privalomų, </w:t>
      </w:r>
      <w:r w:rsidR="00F11070" w:rsidRPr="004C74FE">
        <w:rPr>
          <w:rFonts w:ascii="Times New Roman" w:hAnsi="Times New Roman"/>
          <w:lang w:val="lt-LT"/>
        </w:rPr>
        <w:t>pasirenkamų</w:t>
      </w:r>
      <w:r w:rsidR="00045C62" w:rsidRPr="004C74FE">
        <w:rPr>
          <w:rFonts w:ascii="Times New Roman" w:hAnsi="Times New Roman"/>
          <w:lang w:val="lt-LT"/>
        </w:rPr>
        <w:t xml:space="preserve"> ir laisvai pasirenkamų studijų dalykų</w:t>
      </w:r>
      <w:r w:rsidR="00554ABD" w:rsidRPr="004C74FE">
        <w:rPr>
          <w:rFonts w:ascii="Times New Roman" w:hAnsi="Times New Roman"/>
          <w:lang w:val="lt-LT"/>
        </w:rPr>
        <w:t xml:space="preserve"> </w:t>
      </w:r>
      <w:r w:rsidR="00022ADF" w:rsidRPr="004C74FE">
        <w:rPr>
          <w:rFonts w:ascii="Times New Roman" w:hAnsi="Times New Roman"/>
          <w:lang w:val="lt-LT"/>
        </w:rPr>
        <w:t>rinkiniai, jų apimty</w:t>
      </w:r>
      <w:r w:rsidR="00771BA9" w:rsidRPr="004C74FE">
        <w:rPr>
          <w:rFonts w:ascii="Times New Roman" w:hAnsi="Times New Roman"/>
          <w:lang w:val="lt-LT"/>
        </w:rPr>
        <w:t>s, atsi</w:t>
      </w:r>
      <w:r w:rsidR="00045C62" w:rsidRPr="004C74FE">
        <w:rPr>
          <w:rFonts w:ascii="Times New Roman" w:hAnsi="Times New Roman"/>
          <w:lang w:val="lt-LT"/>
        </w:rPr>
        <w:t>skaitymo</w:t>
      </w:r>
      <w:r w:rsidR="000364A8" w:rsidRPr="004C74FE">
        <w:rPr>
          <w:rFonts w:ascii="Times New Roman" w:hAnsi="Times New Roman"/>
          <w:lang w:val="lt-LT"/>
        </w:rPr>
        <w:t xml:space="preserve"> būdai ir</w:t>
      </w:r>
      <w:r w:rsidR="00045C62" w:rsidRPr="004C74FE">
        <w:rPr>
          <w:rFonts w:ascii="Times New Roman" w:hAnsi="Times New Roman"/>
          <w:lang w:val="lt-LT"/>
        </w:rPr>
        <w:t xml:space="preserve"> tvarka. </w:t>
      </w:r>
    </w:p>
    <w:p w:rsidR="002F0456" w:rsidRPr="004C74FE" w:rsidRDefault="000364A8"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Bendrųjų </w:t>
      </w:r>
      <w:r w:rsidR="00BE25AF" w:rsidRPr="004C74FE">
        <w:rPr>
          <w:rFonts w:ascii="Times New Roman" w:hAnsi="Times New Roman"/>
          <w:lang w:val="lt-LT"/>
        </w:rPr>
        <w:t>univeristetinių studijų privalomų,</w:t>
      </w:r>
      <w:r w:rsidRPr="004C74FE">
        <w:rPr>
          <w:rFonts w:ascii="Times New Roman" w:hAnsi="Times New Roman"/>
          <w:lang w:val="lt-LT"/>
        </w:rPr>
        <w:t xml:space="preserve"> </w:t>
      </w:r>
      <w:r w:rsidR="00FC7720" w:rsidRPr="004C74FE">
        <w:rPr>
          <w:rFonts w:ascii="Times New Roman" w:hAnsi="Times New Roman"/>
          <w:lang w:val="lt-LT"/>
        </w:rPr>
        <w:t xml:space="preserve">pasirenkamų </w:t>
      </w:r>
      <w:r w:rsidRPr="004C74FE">
        <w:rPr>
          <w:rFonts w:ascii="Times New Roman" w:hAnsi="Times New Roman"/>
          <w:lang w:val="lt-LT"/>
        </w:rPr>
        <w:t xml:space="preserve">ir laisvai pasirenkamų studijų dalykų apimtis studijų programose nustato Senatas. </w:t>
      </w:r>
    </w:p>
    <w:p w:rsidR="00E97FDA" w:rsidRPr="004C74FE" w:rsidRDefault="00E97FDA"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Pirmosios pakopos s</w:t>
      </w:r>
      <w:r w:rsidR="001C6A10" w:rsidRPr="004C74FE">
        <w:rPr>
          <w:rFonts w:ascii="Times New Roman" w:hAnsi="Times New Roman"/>
        </w:rPr>
        <w:t>tudijų programos apimtis gali būti 180, 210 arba 240 studijų kreditų,</w:t>
      </w:r>
      <w:r w:rsidRPr="004C74FE">
        <w:rPr>
          <w:rFonts w:ascii="Times New Roman" w:hAnsi="Times New Roman"/>
        </w:rPr>
        <w:t xml:space="preserve"> </w:t>
      </w:r>
      <w:r w:rsidR="001C6A10" w:rsidRPr="004C74FE">
        <w:rPr>
          <w:rFonts w:ascii="Times New Roman" w:hAnsi="Times New Roman"/>
          <w:lang w:val="lt-LT"/>
        </w:rPr>
        <w:t>iš jų</w:t>
      </w:r>
      <w:r w:rsidRPr="004C74FE">
        <w:rPr>
          <w:rFonts w:ascii="Times New Roman" w:hAnsi="Times New Roman"/>
        </w:rPr>
        <w:t>:</w:t>
      </w:r>
      <w:r w:rsidR="00022ADF" w:rsidRPr="004C74FE">
        <w:rPr>
          <w:rFonts w:ascii="Times New Roman" w:hAnsi="Times New Roman"/>
          <w:lang w:val="lt-LT"/>
        </w:rPr>
        <w:t xml:space="preserve"> </w:t>
      </w:r>
    </w:p>
    <w:p w:rsidR="002F0456" w:rsidRPr="004C74FE" w:rsidRDefault="001C6A10" w:rsidP="00D8214C">
      <w:pPr>
        <w:numPr>
          <w:ilvl w:val="1"/>
          <w:numId w:val="15"/>
        </w:numPr>
        <w:tabs>
          <w:tab w:val="left" w:pos="851"/>
        </w:tabs>
        <w:autoSpaceDE w:val="0"/>
        <w:autoSpaceDN w:val="0"/>
        <w:adjustRightInd w:val="0"/>
        <w:ind w:left="0" w:firstLine="284"/>
        <w:jc w:val="both"/>
        <w:rPr>
          <w:rFonts w:ascii="Times New Roman" w:hAnsi="Times New Roman"/>
        </w:rPr>
      </w:pPr>
      <w:r w:rsidRPr="004C74FE">
        <w:rPr>
          <w:rFonts w:ascii="Times New Roman" w:hAnsi="Times New Roman"/>
          <w:szCs w:val="24"/>
        </w:rPr>
        <w:lastRenderedPageBreak/>
        <w:t>krypties studijų (įskaitant praktiką ir baigiamojo darbo rengimą) rezultatams pasiekti paprastai skiriama ne mažiau kaip 120 kreditų; bendra numatytų</w:t>
      </w:r>
      <w:r w:rsidR="00165869" w:rsidRPr="004C74FE">
        <w:rPr>
          <w:rFonts w:ascii="Times New Roman" w:hAnsi="Times New Roman"/>
          <w:szCs w:val="24"/>
        </w:rPr>
        <w:t xml:space="preserve"> praktikų apimtis turi sudaryti</w:t>
      </w:r>
      <w:r w:rsidRPr="004C74FE">
        <w:rPr>
          <w:rFonts w:ascii="Times New Roman" w:hAnsi="Times New Roman"/>
          <w:szCs w:val="24"/>
        </w:rPr>
        <w:t xml:space="preserve"> universiteti</w:t>
      </w:r>
      <w:r w:rsidR="00165869" w:rsidRPr="004C74FE">
        <w:rPr>
          <w:rFonts w:ascii="Times New Roman" w:hAnsi="Times New Roman"/>
          <w:szCs w:val="24"/>
        </w:rPr>
        <w:t>nių studijų – ne mažiau kaip 15</w:t>
      </w:r>
      <w:r w:rsidRPr="004C74FE">
        <w:rPr>
          <w:rFonts w:ascii="Times New Roman" w:hAnsi="Times New Roman"/>
          <w:szCs w:val="24"/>
        </w:rPr>
        <w:t>; baigiamajam darbui (projektui) arba baigiamajam darbui (projektui) ir baigiamiesiems egzaminams (krypčių aprašuose nustatytais atvejais), turi būti skiriama: universitetinių studijų – n</w:t>
      </w:r>
      <w:r w:rsidR="00165869" w:rsidRPr="004C74FE">
        <w:rPr>
          <w:rFonts w:ascii="Times New Roman" w:hAnsi="Times New Roman"/>
          <w:szCs w:val="24"/>
        </w:rPr>
        <w:t>e mažiau kaip 15</w:t>
      </w:r>
      <w:r w:rsidRPr="004C74FE">
        <w:rPr>
          <w:rFonts w:ascii="Times New Roman" w:hAnsi="Times New Roman"/>
          <w:szCs w:val="24"/>
        </w:rPr>
        <w:t>; kai studijos yra tarpkryptinės, rekomenduojama atlikti vieną bendrą krypčių studijų rezultatus</w:t>
      </w:r>
      <w:r w:rsidR="00165869" w:rsidRPr="004C74FE">
        <w:rPr>
          <w:rFonts w:ascii="Times New Roman" w:hAnsi="Times New Roman"/>
          <w:szCs w:val="24"/>
        </w:rPr>
        <w:t xml:space="preserve"> integruojantį baigiamąjį darbą </w:t>
      </w:r>
      <w:r w:rsidRPr="004C74FE">
        <w:rPr>
          <w:rFonts w:ascii="Times New Roman" w:hAnsi="Times New Roman"/>
          <w:szCs w:val="24"/>
        </w:rPr>
        <w:t>(projektą)</w:t>
      </w:r>
      <w:r w:rsidRPr="004C74FE">
        <w:rPr>
          <w:rFonts w:ascii="Times New Roman" w:hAnsi="Times New Roman"/>
          <w:szCs w:val="24"/>
          <w:lang w:val="lt-LT"/>
        </w:rPr>
        <w:t xml:space="preserve">; </w:t>
      </w:r>
    </w:p>
    <w:p w:rsidR="002F0456" w:rsidRPr="004C74FE" w:rsidRDefault="001C6A10" w:rsidP="00D8214C">
      <w:pPr>
        <w:numPr>
          <w:ilvl w:val="1"/>
          <w:numId w:val="15"/>
        </w:numPr>
        <w:tabs>
          <w:tab w:val="left" w:pos="851"/>
        </w:tabs>
        <w:autoSpaceDE w:val="0"/>
        <w:autoSpaceDN w:val="0"/>
        <w:adjustRightInd w:val="0"/>
        <w:ind w:left="0" w:firstLine="284"/>
        <w:jc w:val="both"/>
        <w:rPr>
          <w:rFonts w:ascii="Times New Roman" w:hAnsi="Times New Roman"/>
        </w:rPr>
      </w:pPr>
      <w:r w:rsidRPr="004C74FE">
        <w:rPr>
          <w:rFonts w:ascii="Times New Roman" w:hAnsi="Times New Roman"/>
          <w:szCs w:val="24"/>
          <w:lang w:val="lt-LT"/>
        </w:rPr>
        <w:t xml:space="preserve">Universiteto </w:t>
      </w:r>
      <w:r w:rsidRPr="004C74FE">
        <w:rPr>
          <w:rFonts w:ascii="Times New Roman" w:hAnsi="Times New Roman"/>
          <w:szCs w:val="24"/>
        </w:rPr>
        <w:t xml:space="preserve">nustatytoms arba studento pasirenkamoms (gilesnėms tos pačios krypties studijoms, kitos krypties studijų </w:t>
      </w:r>
      <w:r w:rsidR="0064075A" w:rsidRPr="004C74FE">
        <w:rPr>
          <w:rFonts w:ascii="Times New Roman" w:hAnsi="Times New Roman"/>
          <w:szCs w:val="24"/>
          <w:lang w:val="lt-LT"/>
        </w:rPr>
        <w:t>dalykams (</w:t>
      </w:r>
      <w:r w:rsidRPr="004C74FE">
        <w:rPr>
          <w:rFonts w:ascii="Times New Roman" w:hAnsi="Times New Roman"/>
          <w:szCs w:val="24"/>
        </w:rPr>
        <w:t>moduliams</w:t>
      </w:r>
      <w:r w:rsidR="0064075A" w:rsidRPr="004C74FE">
        <w:rPr>
          <w:rFonts w:ascii="Times New Roman" w:hAnsi="Times New Roman"/>
          <w:szCs w:val="24"/>
          <w:lang w:val="lt-LT"/>
        </w:rPr>
        <w:t>)</w:t>
      </w:r>
      <w:r w:rsidRPr="004C74FE">
        <w:rPr>
          <w:rFonts w:ascii="Times New Roman" w:hAnsi="Times New Roman"/>
          <w:szCs w:val="24"/>
        </w:rPr>
        <w:t>, gretutinės krypties (krypčių) studijoms, pedagoginėms studijoms, papildomai praktikai, skaitmeninės kompete</w:t>
      </w:r>
      <w:r w:rsidR="0064075A" w:rsidRPr="004C74FE">
        <w:rPr>
          <w:rFonts w:ascii="Times New Roman" w:hAnsi="Times New Roman"/>
          <w:szCs w:val="24"/>
        </w:rPr>
        <w:t xml:space="preserve">ncijos, kitų bendrųjų gebėjimų </w:t>
      </w:r>
      <w:r w:rsidRPr="004C74FE">
        <w:rPr>
          <w:rFonts w:ascii="Times New Roman" w:hAnsi="Times New Roman"/>
          <w:szCs w:val="24"/>
        </w:rPr>
        <w:t xml:space="preserve">ugdymui ir pan.) skiriama ne daugiau kaip </w:t>
      </w:r>
      <w:r w:rsidRPr="004C74FE">
        <w:rPr>
          <w:rFonts w:ascii="Times New Roman" w:hAnsi="Times New Roman"/>
          <w:bCs/>
          <w:szCs w:val="24"/>
        </w:rPr>
        <w:t>120</w:t>
      </w:r>
      <w:r w:rsidRPr="004C74FE">
        <w:rPr>
          <w:rFonts w:ascii="Times New Roman" w:hAnsi="Times New Roman"/>
          <w:szCs w:val="24"/>
        </w:rPr>
        <w:t xml:space="preserve"> kreditų;</w:t>
      </w:r>
      <w:r w:rsidR="00F21B9F" w:rsidRPr="004C74FE">
        <w:rPr>
          <w:rFonts w:ascii="Times New Roman" w:hAnsi="Times New Roman"/>
          <w:szCs w:val="24"/>
          <w:lang w:val="lt-LT"/>
        </w:rPr>
        <w:t xml:space="preserve"> </w:t>
      </w:r>
    </w:p>
    <w:p w:rsidR="002F0456" w:rsidRPr="004C74FE" w:rsidRDefault="001C6A10" w:rsidP="00D8214C">
      <w:pPr>
        <w:numPr>
          <w:ilvl w:val="1"/>
          <w:numId w:val="15"/>
        </w:numPr>
        <w:tabs>
          <w:tab w:val="left" w:pos="851"/>
        </w:tabs>
        <w:autoSpaceDE w:val="0"/>
        <w:autoSpaceDN w:val="0"/>
        <w:adjustRightInd w:val="0"/>
        <w:ind w:left="0" w:firstLine="284"/>
        <w:jc w:val="both"/>
        <w:rPr>
          <w:rFonts w:ascii="Times New Roman" w:hAnsi="Times New Roman"/>
        </w:rPr>
      </w:pPr>
      <w:r w:rsidRPr="004C74FE">
        <w:rPr>
          <w:rFonts w:ascii="Times New Roman" w:hAnsi="Times New Roman"/>
          <w:szCs w:val="24"/>
        </w:rPr>
        <w:t>dviejų krypčių programa turi tenkinti abiejų krypčių aprašų reikalavimus, pasirenkamoms studijoms gali būti skiriama kreditų, jei dalis siektinų studijų rezultatų sutampa;</w:t>
      </w:r>
      <w:r w:rsidRPr="004C74FE">
        <w:rPr>
          <w:rFonts w:ascii="Times New Roman" w:hAnsi="Times New Roman"/>
          <w:szCs w:val="24"/>
          <w:lang w:val="lt-LT"/>
        </w:rPr>
        <w:t xml:space="preserve"> </w:t>
      </w:r>
    </w:p>
    <w:p w:rsidR="00E97FDA" w:rsidRPr="004C74FE" w:rsidRDefault="001C6A10" w:rsidP="00D8214C">
      <w:pPr>
        <w:numPr>
          <w:ilvl w:val="1"/>
          <w:numId w:val="15"/>
        </w:numPr>
        <w:tabs>
          <w:tab w:val="left" w:pos="851"/>
        </w:tabs>
        <w:autoSpaceDE w:val="0"/>
        <w:autoSpaceDN w:val="0"/>
        <w:adjustRightInd w:val="0"/>
        <w:ind w:left="0" w:firstLine="284"/>
        <w:jc w:val="both"/>
        <w:rPr>
          <w:rFonts w:ascii="Times New Roman" w:hAnsi="Times New Roman"/>
        </w:rPr>
      </w:pPr>
      <w:r w:rsidRPr="004C74FE">
        <w:rPr>
          <w:rFonts w:ascii="Times New Roman" w:hAnsi="Times New Roman"/>
          <w:szCs w:val="24"/>
        </w:rPr>
        <w:t>kvalifikaciniam laipsniui ir pedagogo kvalifikacijai įgyti skirtos (pedagogų rengimo) programos apimtyje:</w:t>
      </w:r>
      <w:r w:rsidR="00D8214C" w:rsidRPr="004C74FE">
        <w:rPr>
          <w:rFonts w:ascii="Times New Roman" w:hAnsi="Times New Roman"/>
          <w:szCs w:val="24"/>
          <w:lang w:val="lt-LT"/>
        </w:rPr>
        <w:t xml:space="preserve"> </w:t>
      </w:r>
    </w:p>
    <w:p w:rsidR="001C6A10" w:rsidRPr="004C74FE" w:rsidRDefault="001C6A10" w:rsidP="00D8214C">
      <w:pPr>
        <w:numPr>
          <w:ilvl w:val="2"/>
          <w:numId w:val="15"/>
        </w:numPr>
        <w:tabs>
          <w:tab w:val="clear" w:pos="720"/>
          <w:tab w:val="num" w:pos="0"/>
          <w:tab w:val="left" w:pos="993"/>
        </w:tabs>
        <w:autoSpaceDE w:val="0"/>
        <w:autoSpaceDN w:val="0"/>
        <w:adjustRightInd w:val="0"/>
        <w:ind w:left="0" w:firstLine="284"/>
        <w:jc w:val="both"/>
        <w:rPr>
          <w:rFonts w:ascii="Times New Roman" w:hAnsi="Times New Roman"/>
          <w:lang w:val="lt-LT"/>
        </w:rPr>
      </w:pPr>
      <w:r w:rsidRPr="004C74FE">
        <w:rPr>
          <w:rFonts w:ascii="Times New Roman" w:hAnsi="Times New Roman"/>
        </w:rPr>
        <w:t>ugdomąjį dalyką arba pedagoginę specializaciją atitinkančios krypties studijoms skiriama 90 kreditų (jei rengiami dviejų ugdomųjų dalykų arba dviejų pedagoginių specializacijų, arba ugdomojo dalyko</w:t>
      </w:r>
      <w:r w:rsidR="00855B41" w:rsidRPr="004C74FE">
        <w:rPr>
          <w:rFonts w:ascii="Times New Roman" w:hAnsi="Times New Roman"/>
        </w:rPr>
        <w:t xml:space="preserve"> ir pedagoginės specializacijos</w:t>
      </w:r>
      <w:r w:rsidRPr="004C74FE">
        <w:rPr>
          <w:rFonts w:ascii="Times New Roman" w:hAnsi="Times New Roman"/>
        </w:rPr>
        <w:t xml:space="preserve"> pedagogai, kiekvienos krypties studijoms skiriama po 90 kreditų);</w:t>
      </w:r>
      <w:r w:rsidR="00855B41" w:rsidRPr="004C74FE">
        <w:rPr>
          <w:rFonts w:ascii="Times New Roman" w:hAnsi="Times New Roman"/>
          <w:lang w:val="lt-LT"/>
        </w:rPr>
        <w:t xml:space="preserve"> </w:t>
      </w:r>
    </w:p>
    <w:p w:rsidR="001C6A10" w:rsidRPr="004C74FE" w:rsidRDefault="001C6A10" w:rsidP="00D8214C">
      <w:pPr>
        <w:numPr>
          <w:ilvl w:val="2"/>
          <w:numId w:val="15"/>
        </w:numPr>
        <w:tabs>
          <w:tab w:val="clear" w:pos="720"/>
          <w:tab w:val="left" w:pos="993"/>
        </w:tabs>
        <w:autoSpaceDE w:val="0"/>
        <w:autoSpaceDN w:val="0"/>
        <w:adjustRightInd w:val="0"/>
        <w:ind w:left="0" w:firstLine="284"/>
        <w:jc w:val="both"/>
        <w:rPr>
          <w:rFonts w:ascii="Times New Roman" w:hAnsi="Times New Roman"/>
          <w:lang w:val="lt-LT"/>
        </w:rPr>
      </w:pPr>
      <w:r w:rsidRPr="004C74FE">
        <w:rPr>
          <w:rFonts w:ascii="Times New Roman" w:hAnsi="Times New Roman"/>
          <w:szCs w:val="24"/>
        </w:rPr>
        <w:t>pedagogo kvalifikacijai įgyti skiriama 60 kreditų, iš kurių 30 kreditų skiriama pedagogikos krypties studijoms (įskaitant ne mažiau kaip 3 kreditų baigiamąjį darbą) ir 30 kreditų – pedagoginei praktikai; baigiamasis darbas turi būti susijęs su studijuojamos krypties baigiamuoju darbu arba integruotas į jį.</w:t>
      </w:r>
      <w:r w:rsidR="00D8214C" w:rsidRPr="004C74FE">
        <w:rPr>
          <w:rFonts w:ascii="Times New Roman" w:hAnsi="Times New Roman"/>
          <w:szCs w:val="24"/>
          <w:lang w:val="lt-LT"/>
        </w:rPr>
        <w:t xml:space="preserve"> </w:t>
      </w:r>
    </w:p>
    <w:p w:rsidR="00747E0F" w:rsidRPr="004C74FE" w:rsidRDefault="00747E0F" w:rsidP="004D16EF">
      <w:pPr>
        <w:numPr>
          <w:ilvl w:val="0"/>
          <w:numId w:val="15"/>
        </w:numPr>
        <w:tabs>
          <w:tab w:val="num" w:pos="709"/>
        </w:tabs>
        <w:autoSpaceDE w:val="0"/>
        <w:autoSpaceDN w:val="0"/>
        <w:adjustRightInd w:val="0"/>
        <w:ind w:left="0" w:firstLine="284"/>
        <w:jc w:val="both"/>
        <w:rPr>
          <w:rFonts w:ascii="Times New Roman" w:hAnsi="Times New Roman"/>
        </w:rPr>
      </w:pPr>
      <w:r w:rsidRPr="004C74FE">
        <w:rPr>
          <w:rFonts w:ascii="Times New Roman" w:hAnsi="Times New Roman"/>
          <w:lang w:val="lt-LT"/>
        </w:rPr>
        <w:t xml:space="preserve">Bendrieji universitetinių </w:t>
      </w:r>
      <w:r w:rsidR="00F21B9F" w:rsidRPr="004C74FE">
        <w:rPr>
          <w:rFonts w:ascii="Times New Roman" w:hAnsi="Times New Roman"/>
          <w:lang w:val="lt-LT"/>
        </w:rPr>
        <w:t>(</w:t>
      </w:r>
      <w:r w:rsidR="00F21B9F" w:rsidRPr="004C74FE">
        <w:rPr>
          <w:rFonts w:ascii="Times New Roman" w:hAnsi="Times New Roman"/>
          <w:szCs w:val="24"/>
        </w:rPr>
        <w:t>bendrųjų gebėjimų ugdymo</w:t>
      </w:r>
      <w:r w:rsidR="00F21B9F" w:rsidRPr="004C74FE">
        <w:rPr>
          <w:rFonts w:ascii="Times New Roman" w:hAnsi="Times New Roman"/>
          <w:szCs w:val="24"/>
          <w:lang w:val="lt-LT"/>
        </w:rPr>
        <w:t>)</w:t>
      </w:r>
      <w:r w:rsidR="00F21B9F" w:rsidRPr="004C74FE">
        <w:rPr>
          <w:rFonts w:ascii="Times New Roman" w:hAnsi="Times New Roman"/>
          <w:lang w:val="lt-LT"/>
        </w:rPr>
        <w:t xml:space="preserve"> </w:t>
      </w:r>
      <w:r w:rsidRPr="004C74FE">
        <w:rPr>
          <w:rFonts w:ascii="Times New Roman" w:hAnsi="Times New Roman"/>
          <w:lang w:val="lt-LT"/>
        </w:rPr>
        <w:t xml:space="preserve">studijų dalykai </w:t>
      </w:r>
      <w:r w:rsidRPr="004C74FE">
        <w:rPr>
          <w:rFonts w:ascii="Times New Roman" w:hAnsi="Times New Roman"/>
        </w:rPr>
        <w:t xml:space="preserve">apima pasaulėžiūros ir bendros erudicijos aukštojo </w:t>
      </w:r>
      <w:r w:rsidR="00F21B9F" w:rsidRPr="004C74FE">
        <w:rPr>
          <w:rFonts w:ascii="Times New Roman" w:hAnsi="Times New Roman"/>
          <w:lang w:val="lt-LT"/>
        </w:rPr>
        <w:t xml:space="preserve">univeristetinio </w:t>
      </w:r>
      <w:r w:rsidRPr="004C74FE">
        <w:rPr>
          <w:rFonts w:ascii="Times New Roman" w:hAnsi="Times New Roman"/>
        </w:rPr>
        <w:t>lavinimo dalykus, kurie nėra tiesiogiai susiję su reglamentuojamos krypties studijų turiniu</w:t>
      </w:r>
      <w:r w:rsidRPr="004C74FE">
        <w:rPr>
          <w:rFonts w:ascii="Times New Roman" w:hAnsi="Times New Roman"/>
          <w:lang w:val="lt-LT"/>
        </w:rPr>
        <w:t>.</w:t>
      </w:r>
      <w:r w:rsidRPr="004C74FE">
        <w:rPr>
          <w:rFonts w:ascii="Times New Roman" w:hAnsi="Times New Roman"/>
        </w:rPr>
        <w:t xml:space="preserve"> </w:t>
      </w:r>
      <w:r w:rsidRPr="004C74FE">
        <w:rPr>
          <w:rFonts w:ascii="Times New Roman" w:hAnsi="Times New Roman"/>
          <w:lang w:val="lt-LT"/>
        </w:rPr>
        <w:t>B</w:t>
      </w:r>
      <w:r w:rsidRPr="004C74FE">
        <w:rPr>
          <w:rFonts w:ascii="Times New Roman" w:hAnsi="Times New Roman"/>
        </w:rPr>
        <w:t>endrajai erudicijai lavinti daugeliui studijų kr</w:t>
      </w:r>
      <w:r w:rsidR="00AB786B" w:rsidRPr="004C74FE">
        <w:rPr>
          <w:rFonts w:ascii="Times New Roman" w:hAnsi="Times New Roman"/>
        </w:rPr>
        <w:t>ypčių parenkami humanitarinių, socialinių mokslų ir</w:t>
      </w:r>
      <w:r w:rsidRPr="004C74FE">
        <w:rPr>
          <w:rFonts w:ascii="Times New Roman" w:hAnsi="Times New Roman"/>
        </w:rPr>
        <w:t xml:space="preserve"> meno studijų dalykai, o humanitarinių ir socialinių mokslų studijų kryptims – ir fizinių bei biomedicinos mokslų </w:t>
      </w:r>
      <w:r w:rsidR="00AB786B" w:rsidRPr="004C74FE">
        <w:rPr>
          <w:rFonts w:ascii="Times New Roman" w:hAnsi="Times New Roman"/>
        </w:rPr>
        <w:t>studij</w:t>
      </w:r>
      <w:r w:rsidR="00AB786B" w:rsidRPr="004C74FE">
        <w:rPr>
          <w:rFonts w:ascii="Times New Roman" w:hAnsi="Times New Roman"/>
          <w:lang w:val="lt-LT"/>
        </w:rPr>
        <w:t xml:space="preserve">ų </w:t>
      </w:r>
      <w:r w:rsidRPr="004C74FE">
        <w:rPr>
          <w:rFonts w:ascii="Times New Roman" w:hAnsi="Times New Roman"/>
        </w:rPr>
        <w:t>dalykai</w:t>
      </w:r>
      <w:r w:rsidRPr="004C74FE">
        <w:rPr>
          <w:rFonts w:ascii="Times New Roman" w:hAnsi="Times New Roman"/>
          <w:lang w:val="lt-LT"/>
        </w:rPr>
        <w:t>.</w:t>
      </w:r>
      <w:r w:rsidR="000364A8" w:rsidRPr="004C74FE">
        <w:rPr>
          <w:rFonts w:ascii="Times New Roman" w:hAnsi="Times New Roman"/>
          <w:lang w:val="lt-LT"/>
        </w:rPr>
        <w:t xml:space="preserve"> </w:t>
      </w:r>
    </w:p>
    <w:p w:rsidR="002F0456" w:rsidRPr="004C74FE" w:rsidRDefault="00712A25" w:rsidP="004D16EF">
      <w:pPr>
        <w:numPr>
          <w:ilvl w:val="0"/>
          <w:numId w:val="15"/>
        </w:numPr>
        <w:tabs>
          <w:tab w:val="left" w:pos="567"/>
        </w:tabs>
        <w:autoSpaceDE w:val="0"/>
        <w:autoSpaceDN w:val="0"/>
        <w:adjustRightInd w:val="0"/>
        <w:ind w:left="0" w:firstLine="284"/>
        <w:jc w:val="both"/>
        <w:rPr>
          <w:rFonts w:ascii="Times New Roman" w:hAnsi="Times New Roman"/>
        </w:rPr>
      </w:pPr>
      <w:r w:rsidRPr="004C74FE">
        <w:rPr>
          <w:rFonts w:ascii="Times New Roman" w:hAnsi="Times New Roman"/>
        </w:rPr>
        <w:t>Ne mažiau kaip pusę studijų krypties dalykų apimties turi dėstyti mokslininkai arba pripažinti menininkai (meno dalykus).</w:t>
      </w:r>
      <w:r w:rsidR="00F13FBA" w:rsidRPr="004C74FE">
        <w:rPr>
          <w:rFonts w:ascii="Times New Roman" w:hAnsi="Times New Roman"/>
          <w:lang w:val="lt-LT"/>
        </w:rPr>
        <w:t xml:space="preserve"> </w:t>
      </w:r>
    </w:p>
    <w:p w:rsidR="002F0456" w:rsidRPr="004C74FE" w:rsidRDefault="009F4BF6" w:rsidP="004D16EF">
      <w:pPr>
        <w:numPr>
          <w:ilvl w:val="0"/>
          <w:numId w:val="15"/>
        </w:numPr>
        <w:tabs>
          <w:tab w:val="left" w:pos="567"/>
        </w:tabs>
        <w:autoSpaceDE w:val="0"/>
        <w:autoSpaceDN w:val="0"/>
        <w:adjustRightInd w:val="0"/>
        <w:ind w:left="0" w:firstLine="284"/>
        <w:jc w:val="both"/>
        <w:rPr>
          <w:rFonts w:ascii="Times New Roman" w:hAnsi="Times New Roman"/>
        </w:rPr>
      </w:pPr>
      <w:r w:rsidRPr="004C74FE">
        <w:rPr>
          <w:rFonts w:ascii="Times New Roman" w:hAnsi="Times New Roman"/>
          <w:lang w:val="lt-LT"/>
        </w:rPr>
        <w:lastRenderedPageBreak/>
        <w:t xml:space="preserve"> </w:t>
      </w:r>
      <w:r w:rsidR="00712A25" w:rsidRPr="004C74FE">
        <w:rPr>
          <w:rFonts w:ascii="Times New Roman" w:hAnsi="Times New Roman"/>
        </w:rPr>
        <w:t xml:space="preserve">Universitetas gali organizuoti studijų procesą taip, kad studentai galėtų įgyti dviejų skirtingų krypčių bakalauro laipsnius lygiagrečiai studijuodami pagal dvi studijų programas. Tokiu atveju ne mažiau kaip </w:t>
      </w:r>
      <w:r w:rsidR="00C25370" w:rsidRPr="004C74FE">
        <w:rPr>
          <w:rFonts w:ascii="Times New Roman" w:hAnsi="Times New Roman"/>
          <w:lang w:val="lt-LT"/>
        </w:rPr>
        <w:t>120</w:t>
      </w:r>
      <w:r w:rsidR="00712A25" w:rsidRPr="004C74FE">
        <w:rPr>
          <w:rFonts w:ascii="Times New Roman" w:hAnsi="Times New Roman"/>
        </w:rPr>
        <w:t xml:space="preserve"> </w:t>
      </w:r>
      <w:r w:rsidR="005A4897" w:rsidRPr="004C74FE">
        <w:rPr>
          <w:rFonts w:ascii="Times New Roman" w:hAnsi="Times New Roman"/>
          <w:lang w:val="lt-LT"/>
        </w:rPr>
        <w:t xml:space="preserve">studijų </w:t>
      </w:r>
      <w:r w:rsidR="00771BA9" w:rsidRPr="004C74FE">
        <w:rPr>
          <w:rFonts w:ascii="Times New Roman" w:hAnsi="Times New Roman"/>
        </w:rPr>
        <w:t>kreditų</w:t>
      </w:r>
      <w:r w:rsidR="00712A25" w:rsidRPr="004C74FE" w:rsidDel="006C383F">
        <w:rPr>
          <w:rFonts w:ascii="Times New Roman" w:hAnsi="Times New Roman"/>
        </w:rPr>
        <w:t xml:space="preserve"> </w:t>
      </w:r>
      <w:r w:rsidR="00712A25" w:rsidRPr="004C74FE">
        <w:rPr>
          <w:rFonts w:ascii="Times New Roman" w:hAnsi="Times New Roman"/>
        </w:rPr>
        <w:t>turi sudaryti pirmosios krypties studijų dalykai, o su jais nesutampantys antrosios krypties studijų dalykai – ne mažiau kaip</w:t>
      </w:r>
      <w:r w:rsidR="00C25370" w:rsidRPr="004C74FE">
        <w:rPr>
          <w:rFonts w:ascii="Times New Roman" w:hAnsi="Times New Roman"/>
          <w:lang w:val="lt-LT"/>
        </w:rPr>
        <w:t xml:space="preserve"> 120</w:t>
      </w:r>
      <w:r w:rsidR="00712A25" w:rsidRPr="004C74FE">
        <w:rPr>
          <w:rFonts w:ascii="Times New Roman" w:hAnsi="Times New Roman"/>
        </w:rPr>
        <w:t xml:space="preserve"> </w:t>
      </w:r>
      <w:r w:rsidR="00771BA9" w:rsidRPr="004C74FE">
        <w:rPr>
          <w:rFonts w:ascii="Times New Roman" w:hAnsi="Times New Roman"/>
        </w:rPr>
        <w:t>kreditų</w:t>
      </w:r>
      <w:r w:rsidR="00712A25" w:rsidRPr="004C74FE">
        <w:rPr>
          <w:rFonts w:ascii="Times New Roman" w:hAnsi="Times New Roman"/>
        </w:rPr>
        <w:t xml:space="preserve">, jei kiti abiejų krypčių studijų dalykai sutampa. Kiekvienai šių programų </w:t>
      </w:r>
      <w:r w:rsidR="00712A25" w:rsidRPr="004C74FE">
        <w:rPr>
          <w:rFonts w:ascii="Times New Roman" w:hAnsi="Times New Roman"/>
          <w:i/>
        </w:rPr>
        <w:t xml:space="preserve">mutatis mutandis </w:t>
      </w:r>
      <w:r w:rsidR="00712A25" w:rsidRPr="004C74FE">
        <w:rPr>
          <w:rFonts w:ascii="Times New Roman" w:hAnsi="Times New Roman"/>
        </w:rPr>
        <w:t>taikomi</w:t>
      </w:r>
      <w:r w:rsidRPr="004C74FE">
        <w:rPr>
          <w:rFonts w:ascii="Times New Roman" w:hAnsi="Times New Roman"/>
        </w:rPr>
        <w:t xml:space="preserve"> visi kiti</w:t>
      </w:r>
      <w:r w:rsidR="00712A25" w:rsidRPr="004C74FE">
        <w:rPr>
          <w:rFonts w:ascii="Times New Roman" w:hAnsi="Times New Roman"/>
        </w:rPr>
        <w:t xml:space="preserve"> reikalavimai.</w:t>
      </w:r>
      <w:r w:rsidR="00B531C0" w:rsidRPr="004C74FE">
        <w:rPr>
          <w:rFonts w:ascii="Times New Roman" w:hAnsi="Times New Roman"/>
          <w:lang w:val="lt-LT"/>
        </w:rPr>
        <w:t xml:space="preserve"> Dviejų skirtingų krypčių studijas gali pradėti antrojo ir vyresniųjų kursų studentai, neturintys akademinių skolų.</w:t>
      </w:r>
      <w:r w:rsidR="00F13FBA" w:rsidRPr="004C74FE">
        <w:rPr>
          <w:rFonts w:ascii="Times New Roman" w:hAnsi="Times New Roman"/>
          <w:lang w:val="lt-LT"/>
        </w:rPr>
        <w:t xml:space="preserve"> </w:t>
      </w:r>
    </w:p>
    <w:p w:rsidR="004C03CB" w:rsidRPr="004C74FE" w:rsidRDefault="004D1CBB" w:rsidP="004D16EF">
      <w:pPr>
        <w:numPr>
          <w:ilvl w:val="0"/>
          <w:numId w:val="15"/>
        </w:numPr>
        <w:tabs>
          <w:tab w:val="left" w:pos="567"/>
        </w:tabs>
        <w:autoSpaceDE w:val="0"/>
        <w:autoSpaceDN w:val="0"/>
        <w:adjustRightInd w:val="0"/>
        <w:ind w:left="0" w:firstLine="284"/>
        <w:jc w:val="both"/>
        <w:rPr>
          <w:rFonts w:ascii="Times New Roman" w:hAnsi="Times New Roman"/>
        </w:rPr>
      </w:pPr>
      <w:r w:rsidRPr="004C74FE">
        <w:rPr>
          <w:rFonts w:ascii="Times New Roman" w:hAnsi="Times New Roman"/>
          <w:lang w:val="lt-LT"/>
        </w:rPr>
        <w:t xml:space="preserve">Asmenims, baigusiems </w:t>
      </w:r>
      <w:r w:rsidR="00883EFD" w:rsidRPr="004C74FE">
        <w:rPr>
          <w:rFonts w:ascii="Times New Roman" w:hAnsi="Times New Roman"/>
          <w:lang w:val="lt-LT"/>
        </w:rPr>
        <w:t>aukštąsias mokyklas</w:t>
      </w:r>
      <w:r w:rsidRPr="004C74FE">
        <w:rPr>
          <w:rFonts w:ascii="Times New Roman" w:hAnsi="Times New Roman"/>
          <w:lang w:val="lt-LT"/>
        </w:rPr>
        <w:t>, Universitete gali būti sudarytos sutrumpintos</w:t>
      </w:r>
      <w:r w:rsidR="00771BA9" w:rsidRPr="004C74FE">
        <w:rPr>
          <w:rFonts w:ascii="Times New Roman" w:hAnsi="Times New Roman"/>
          <w:lang w:val="lt-LT"/>
        </w:rPr>
        <w:t>,</w:t>
      </w:r>
      <w:r w:rsidR="00C25370" w:rsidRPr="004C74FE">
        <w:rPr>
          <w:rFonts w:ascii="Times New Roman" w:hAnsi="Times New Roman"/>
          <w:lang w:val="lt-LT"/>
        </w:rPr>
        <w:t xml:space="preserve"> sudarančios ne mažiau kaip 50 procentų</w:t>
      </w:r>
      <w:r w:rsidRPr="004C74FE">
        <w:rPr>
          <w:rFonts w:ascii="Times New Roman" w:hAnsi="Times New Roman"/>
          <w:lang w:val="lt-LT"/>
        </w:rPr>
        <w:t xml:space="preserve"> apimties</w:t>
      </w:r>
      <w:r w:rsidR="00C25370" w:rsidRPr="004C74FE">
        <w:rPr>
          <w:rFonts w:ascii="Times New Roman" w:hAnsi="Times New Roman"/>
          <w:lang w:val="lt-LT"/>
        </w:rPr>
        <w:t>,</w:t>
      </w:r>
      <w:r w:rsidRPr="004C74FE">
        <w:rPr>
          <w:rFonts w:ascii="Times New Roman" w:hAnsi="Times New Roman"/>
          <w:lang w:val="lt-LT"/>
        </w:rPr>
        <w:t xml:space="preserve"> pirmosios pakopos </w:t>
      </w:r>
      <w:r w:rsidR="00126519" w:rsidRPr="004C74FE">
        <w:rPr>
          <w:rFonts w:ascii="Times New Roman" w:hAnsi="Times New Roman"/>
          <w:lang w:val="lt-LT"/>
        </w:rPr>
        <w:t>Universi</w:t>
      </w:r>
      <w:r w:rsidR="00C25370" w:rsidRPr="004C74FE">
        <w:rPr>
          <w:rFonts w:ascii="Times New Roman" w:hAnsi="Times New Roman"/>
          <w:lang w:val="lt-LT"/>
        </w:rPr>
        <w:t xml:space="preserve">teto </w:t>
      </w:r>
      <w:r w:rsidRPr="004C74FE">
        <w:rPr>
          <w:rFonts w:ascii="Times New Roman" w:hAnsi="Times New Roman"/>
          <w:lang w:val="lt-LT"/>
        </w:rPr>
        <w:t>studijų programos.</w:t>
      </w:r>
      <w:r w:rsidR="00F13FBA" w:rsidRPr="004C74FE">
        <w:rPr>
          <w:rFonts w:ascii="Times New Roman" w:hAnsi="Times New Roman"/>
          <w:lang w:val="lt-LT"/>
        </w:rPr>
        <w:t xml:space="preserve"> </w:t>
      </w:r>
    </w:p>
    <w:p w:rsidR="00EB36B4" w:rsidRPr="004C74FE" w:rsidRDefault="00082C4C" w:rsidP="004D16EF">
      <w:pPr>
        <w:numPr>
          <w:ilvl w:val="0"/>
          <w:numId w:val="15"/>
        </w:numPr>
        <w:autoSpaceDE w:val="0"/>
        <w:autoSpaceDN w:val="0"/>
        <w:adjustRightInd w:val="0"/>
        <w:ind w:left="0" w:firstLine="284"/>
        <w:jc w:val="both"/>
        <w:rPr>
          <w:rFonts w:ascii="Times New Roman" w:hAnsi="Times New Roman"/>
        </w:rPr>
      </w:pPr>
      <w:r w:rsidRPr="004C74FE">
        <w:rPr>
          <w:rFonts w:ascii="Times New Roman" w:hAnsi="Times New Roman"/>
          <w:lang w:val="lt-LT"/>
        </w:rPr>
        <w:t>Per semestrą studijuojamų dalykų skaičius negali būti didesnis kaip</w:t>
      </w:r>
      <w:r w:rsidR="00F13FBA" w:rsidRPr="004C74FE">
        <w:rPr>
          <w:rFonts w:ascii="Times New Roman" w:hAnsi="Times New Roman"/>
          <w:lang w:val="lt-LT"/>
        </w:rPr>
        <w:t xml:space="preserve"> 7 pirmame–</w:t>
      </w:r>
      <w:r w:rsidR="00CE1697" w:rsidRPr="004C74FE">
        <w:rPr>
          <w:rFonts w:ascii="Times New Roman" w:hAnsi="Times New Roman"/>
          <w:lang w:val="lt-LT"/>
        </w:rPr>
        <w:t>antrame kursuose ir ne dau</w:t>
      </w:r>
      <w:r w:rsidR="00F13FBA" w:rsidRPr="004C74FE">
        <w:rPr>
          <w:rFonts w:ascii="Times New Roman" w:hAnsi="Times New Roman"/>
          <w:lang w:val="lt-LT"/>
        </w:rPr>
        <w:t>giau kaip 6 dalykai III–</w:t>
      </w:r>
      <w:r w:rsidR="00CE1697" w:rsidRPr="004C74FE">
        <w:rPr>
          <w:rFonts w:ascii="Times New Roman" w:hAnsi="Times New Roman"/>
          <w:lang w:val="lt-LT"/>
        </w:rPr>
        <w:t>IV kursuose</w:t>
      </w:r>
      <w:r w:rsidR="00491F7E" w:rsidRPr="004C74FE">
        <w:rPr>
          <w:rFonts w:ascii="Times New Roman" w:hAnsi="Times New Roman"/>
          <w:lang w:val="lt-LT"/>
        </w:rPr>
        <w:t>.</w:t>
      </w:r>
      <w:r w:rsidR="00F13FBA" w:rsidRPr="004C74FE">
        <w:rPr>
          <w:rFonts w:ascii="Times New Roman" w:hAnsi="Times New Roman"/>
          <w:lang w:val="lt-LT"/>
        </w:rPr>
        <w:t xml:space="preserve"> </w:t>
      </w:r>
    </w:p>
    <w:p w:rsidR="00EB36B4" w:rsidRPr="004C74FE" w:rsidRDefault="00B702D5" w:rsidP="004D16EF">
      <w:pPr>
        <w:numPr>
          <w:ilvl w:val="0"/>
          <w:numId w:val="15"/>
        </w:numPr>
        <w:autoSpaceDE w:val="0"/>
        <w:autoSpaceDN w:val="0"/>
        <w:adjustRightInd w:val="0"/>
        <w:ind w:left="0" w:firstLine="284"/>
        <w:jc w:val="both"/>
        <w:rPr>
          <w:rFonts w:ascii="Times New Roman" w:hAnsi="Times New Roman"/>
        </w:rPr>
      </w:pPr>
      <w:r w:rsidRPr="004C74FE">
        <w:rPr>
          <w:rFonts w:ascii="Times New Roman" w:hAnsi="Times New Roman"/>
        </w:rPr>
        <w:t xml:space="preserve">Praktika yra atskiras studijų dalykas, įeinantis į </w:t>
      </w:r>
      <w:r w:rsidR="00EB36B4" w:rsidRPr="004C74FE">
        <w:rPr>
          <w:rFonts w:ascii="Times New Roman" w:hAnsi="Times New Roman"/>
          <w:lang w:val="lt-LT"/>
        </w:rPr>
        <w:t xml:space="preserve">per semestrą </w:t>
      </w:r>
      <w:r w:rsidRPr="004C74FE">
        <w:rPr>
          <w:rFonts w:ascii="Times New Roman" w:hAnsi="Times New Roman"/>
        </w:rPr>
        <w:t>studijuojamų dalykų skaičių</w:t>
      </w:r>
      <w:r w:rsidR="003407EF" w:rsidRPr="004C74FE">
        <w:rPr>
          <w:rFonts w:ascii="Times New Roman" w:hAnsi="Times New Roman"/>
          <w:lang w:val="lt-LT"/>
        </w:rPr>
        <w:t xml:space="preserve"> </w:t>
      </w:r>
      <w:r w:rsidR="00EB36B4" w:rsidRPr="004C74FE">
        <w:rPr>
          <w:rFonts w:ascii="Times New Roman" w:hAnsi="Times New Roman"/>
          <w:lang w:val="lt-LT"/>
        </w:rPr>
        <w:t xml:space="preserve">ir </w:t>
      </w:r>
      <w:r w:rsidR="00EB36B4" w:rsidRPr="004C74FE">
        <w:rPr>
          <w:rFonts w:ascii="Times New Roman" w:hAnsi="Times New Roman"/>
          <w:szCs w:val="24"/>
        </w:rPr>
        <w:t xml:space="preserve">skirtas padėti studentui įgyti praktiniam darbui reikalingos profesinės patirties. Praktika įgyvendinama </w:t>
      </w:r>
      <w:r w:rsidR="001E3D99" w:rsidRPr="004C74FE">
        <w:rPr>
          <w:rFonts w:ascii="Times New Roman" w:hAnsi="Times New Roman"/>
          <w:szCs w:val="24"/>
          <w:lang w:val="lt-LT"/>
        </w:rPr>
        <w:t xml:space="preserve">Universitetui </w:t>
      </w:r>
      <w:r w:rsidR="00EB36B4" w:rsidRPr="004C74FE">
        <w:rPr>
          <w:rFonts w:ascii="Times New Roman" w:hAnsi="Times New Roman"/>
          <w:szCs w:val="24"/>
        </w:rPr>
        <w:t>sudarant su studentu ir praktikos institucija (įstaiga, įmone, organiz</w:t>
      </w:r>
      <w:r w:rsidR="001E3D99" w:rsidRPr="004C74FE">
        <w:rPr>
          <w:rFonts w:ascii="Times New Roman" w:hAnsi="Times New Roman"/>
          <w:szCs w:val="24"/>
        </w:rPr>
        <w:t>acija) praktinio mokymo sutartį.</w:t>
      </w:r>
      <w:r w:rsidR="00EB36B4" w:rsidRPr="004C74FE">
        <w:rPr>
          <w:rFonts w:ascii="Times New Roman" w:hAnsi="Times New Roman"/>
          <w:szCs w:val="24"/>
        </w:rPr>
        <w:t xml:space="preserve"> Į praktikos </w:t>
      </w:r>
      <w:r w:rsidR="001E3D99" w:rsidRPr="004C74FE">
        <w:rPr>
          <w:rFonts w:ascii="Times New Roman" w:hAnsi="Times New Roman"/>
          <w:szCs w:val="24"/>
          <w:lang w:val="lt-LT"/>
        </w:rPr>
        <w:t xml:space="preserve">studijų </w:t>
      </w:r>
      <w:r w:rsidR="001E3D99" w:rsidRPr="004C74FE">
        <w:rPr>
          <w:rFonts w:ascii="Times New Roman" w:hAnsi="Times New Roman"/>
          <w:szCs w:val="24"/>
        </w:rPr>
        <w:t>dalyką</w:t>
      </w:r>
      <w:r w:rsidR="00EB36B4" w:rsidRPr="004C74FE">
        <w:rPr>
          <w:rFonts w:ascii="Times New Roman" w:hAnsi="Times New Roman"/>
          <w:szCs w:val="24"/>
        </w:rPr>
        <w:t xml:space="preserve"> gali būti įskaitoma:</w:t>
      </w:r>
      <w:r w:rsidR="001E3D99" w:rsidRPr="004C74FE">
        <w:rPr>
          <w:rFonts w:ascii="Times New Roman" w:hAnsi="Times New Roman"/>
          <w:szCs w:val="24"/>
          <w:lang w:val="lt-LT"/>
        </w:rPr>
        <w:t xml:space="preserve"> </w:t>
      </w:r>
    </w:p>
    <w:p w:rsidR="00EB36B4" w:rsidRPr="004C74FE" w:rsidRDefault="00EB36B4" w:rsidP="000145D5">
      <w:pPr>
        <w:widowControl w:val="0"/>
        <w:numPr>
          <w:ilvl w:val="1"/>
          <w:numId w:val="15"/>
        </w:numPr>
        <w:tabs>
          <w:tab w:val="num" w:pos="397"/>
          <w:tab w:val="num" w:pos="709"/>
        </w:tabs>
        <w:suppressAutoHyphens/>
        <w:overflowPunct w:val="0"/>
        <w:ind w:left="0" w:firstLine="284"/>
        <w:jc w:val="both"/>
        <w:textAlignment w:val="baseline"/>
        <w:rPr>
          <w:rFonts w:ascii="Times New Roman" w:hAnsi="Times New Roman"/>
          <w:szCs w:val="24"/>
        </w:rPr>
      </w:pPr>
      <w:r w:rsidRPr="004C74FE">
        <w:rPr>
          <w:rFonts w:ascii="Times New Roman" w:hAnsi="Times New Roman"/>
          <w:szCs w:val="24"/>
        </w:rPr>
        <w:t>praktika, atlikta sudarius dvišalę sutartį su darbdaviu, jeigu jos metu įgytos kompetencijos dera su programoje numatytos praktikos studijų rezultatais;</w:t>
      </w:r>
      <w:r w:rsidR="001E3D99" w:rsidRPr="004C74FE">
        <w:rPr>
          <w:rFonts w:ascii="Times New Roman" w:hAnsi="Times New Roman"/>
          <w:szCs w:val="24"/>
          <w:lang w:val="lt-LT"/>
        </w:rPr>
        <w:t xml:space="preserve"> </w:t>
      </w:r>
    </w:p>
    <w:p w:rsidR="009F4BF6" w:rsidRPr="004C74FE" w:rsidRDefault="00EB36B4" w:rsidP="000145D5">
      <w:pPr>
        <w:numPr>
          <w:ilvl w:val="1"/>
          <w:numId w:val="15"/>
        </w:numPr>
        <w:tabs>
          <w:tab w:val="num" w:pos="397"/>
          <w:tab w:val="num" w:pos="709"/>
        </w:tabs>
        <w:autoSpaceDE w:val="0"/>
        <w:autoSpaceDN w:val="0"/>
        <w:adjustRightInd w:val="0"/>
        <w:ind w:left="0" w:firstLine="284"/>
        <w:jc w:val="both"/>
        <w:rPr>
          <w:rFonts w:ascii="Times New Roman" w:hAnsi="Times New Roman"/>
        </w:rPr>
      </w:pPr>
      <w:r w:rsidRPr="004C74FE">
        <w:rPr>
          <w:rFonts w:ascii="Times New Roman" w:hAnsi="Times New Roman"/>
          <w:szCs w:val="24"/>
        </w:rPr>
        <w:t xml:space="preserve">dirbančio studento įgyti pasiekimai mokantis neformaliai ir darbo vietoje, jeigu jų atitiktis programoje numatytos praktikos studijų rezultatams yra įvertinta ir įgytos kompetencijos pripažintos </w:t>
      </w:r>
      <w:r w:rsidR="001E3D99" w:rsidRPr="004C74FE">
        <w:rPr>
          <w:rFonts w:ascii="Times New Roman" w:hAnsi="Times New Roman"/>
          <w:szCs w:val="24"/>
          <w:lang w:val="lt-LT"/>
        </w:rPr>
        <w:t xml:space="preserve">Universiteto </w:t>
      </w:r>
      <w:r w:rsidRPr="004C74FE">
        <w:rPr>
          <w:rFonts w:ascii="Times New Roman" w:hAnsi="Times New Roman"/>
          <w:szCs w:val="24"/>
        </w:rPr>
        <w:t>nustatyta tvarka.</w:t>
      </w:r>
      <w:r w:rsidR="001E3D99" w:rsidRPr="004C74FE">
        <w:rPr>
          <w:rFonts w:ascii="Times New Roman" w:hAnsi="Times New Roman"/>
          <w:szCs w:val="24"/>
          <w:lang w:val="lt-LT"/>
        </w:rPr>
        <w:t xml:space="preserve"> </w:t>
      </w:r>
    </w:p>
    <w:p w:rsidR="009F4BF6" w:rsidRPr="004C74FE" w:rsidRDefault="009240A4" w:rsidP="004D16EF">
      <w:pPr>
        <w:numPr>
          <w:ilvl w:val="0"/>
          <w:numId w:val="15"/>
        </w:numPr>
        <w:tabs>
          <w:tab w:val="num" w:pos="709"/>
        </w:tabs>
        <w:autoSpaceDE w:val="0"/>
        <w:autoSpaceDN w:val="0"/>
        <w:adjustRightInd w:val="0"/>
        <w:ind w:left="0" w:firstLine="284"/>
        <w:jc w:val="both"/>
        <w:rPr>
          <w:rFonts w:ascii="Times New Roman" w:hAnsi="Times New Roman"/>
        </w:rPr>
      </w:pPr>
      <w:r w:rsidRPr="004C74FE">
        <w:rPr>
          <w:rFonts w:ascii="Times New Roman" w:hAnsi="Times New Roman"/>
          <w:lang w:val="lt-LT"/>
        </w:rPr>
        <w:t xml:space="preserve">Studentų praktinio mokymo </w:t>
      </w:r>
      <w:r w:rsidR="009F79A1" w:rsidRPr="004C74FE">
        <w:rPr>
          <w:rFonts w:ascii="Times New Roman" w:hAnsi="Times New Roman"/>
          <w:lang w:val="lt-LT"/>
        </w:rPr>
        <w:t xml:space="preserve">trišalę </w:t>
      </w:r>
      <w:r w:rsidRPr="004C74FE">
        <w:rPr>
          <w:rFonts w:ascii="Times New Roman" w:hAnsi="Times New Roman"/>
          <w:lang w:val="lt-LT"/>
        </w:rPr>
        <w:t>sutartį pasirašo fakulteto de</w:t>
      </w:r>
      <w:r w:rsidR="00554ABD" w:rsidRPr="004C74FE">
        <w:rPr>
          <w:rFonts w:ascii="Times New Roman" w:hAnsi="Times New Roman"/>
          <w:lang w:val="lt-LT"/>
        </w:rPr>
        <w:t>kanas</w:t>
      </w:r>
      <w:r w:rsidR="00EB3BB4" w:rsidRPr="004C74FE">
        <w:rPr>
          <w:rFonts w:ascii="Times New Roman" w:hAnsi="Times New Roman"/>
          <w:lang w:val="lt-LT"/>
        </w:rPr>
        <w:t> / instituto direktorius</w:t>
      </w:r>
      <w:r w:rsidR="00554ABD" w:rsidRPr="004C74FE">
        <w:rPr>
          <w:rFonts w:ascii="Times New Roman" w:hAnsi="Times New Roman"/>
          <w:lang w:val="lt-LT"/>
        </w:rPr>
        <w:t>.</w:t>
      </w:r>
      <w:r w:rsidR="00EB36B4" w:rsidRPr="004C74FE">
        <w:rPr>
          <w:rFonts w:ascii="Times New Roman" w:hAnsi="Times New Roman"/>
          <w:lang w:val="lt-LT"/>
        </w:rPr>
        <w:t xml:space="preserve"> </w:t>
      </w:r>
    </w:p>
    <w:p w:rsidR="009F4BF6" w:rsidRPr="004C74FE" w:rsidRDefault="00771BA9" w:rsidP="004D16EF">
      <w:pPr>
        <w:numPr>
          <w:ilvl w:val="0"/>
          <w:numId w:val="15"/>
        </w:numPr>
        <w:tabs>
          <w:tab w:val="num" w:pos="709"/>
        </w:tabs>
        <w:autoSpaceDE w:val="0"/>
        <w:autoSpaceDN w:val="0"/>
        <w:adjustRightInd w:val="0"/>
        <w:ind w:left="0" w:firstLine="284"/>
        <w:jc w:val="both"/>
        <w:rPr>
          <w:rFonts w:ascii="Times New Roman" w:hAnsi="Times New Roman"/>
          <w:strike/>
          <w:lang w:val="lt-LT"/>
        </w:rPr>
      </w:pPr>
      <w:r w:rsidRPr="004C74FE">
        <w:rPr>
          <w:rFonts w:ascii="Times New Roman" w:hAnsi="Times New Roman"/>
          <w:lang w:val="lt-LT"/>
        </w:rPr>
        <w:t>Mažiausia</w:t>
      </w:r>
      <w:r w:rsidR="00082C4C" w:rsidRPr="004C74FE">
        <w:rPr>
          <w:rFonts w:ascii="Times New Roman" w:hAnsi="Times New Roman"/>
          <w:lang w:val="lt-LT"/>
        </w:rPr>
        <w:t xml:space="preserve"> studijų dal</w:t>
      </w:r>
      <w:r w:rsidR="00CA32F1" w:rsidRPr="004C74FE">
        <w:rPr>
          <w:rFonts w:ascii="Times New Roman" w:hAnsi="Times New Roman"/>
          <w:lang w:val="lt-LT"/>
        </w:rPr>
        <w:t>yko apimtis pirmosios</w:t>
      </w:r>
      <w:r w:rsidR="00082C4C" w:rsidRPr="004C74FE">
        <w:rPr>
          <w:rFonts w:ascii="Times New Roman" w:hAnsi="Times New Roman"/>
          <w:lang w:val="lt-LT"/>
        </w:rPr>
        <w:t xml:space="preserve"> pakopos studijose –</w:t>
      </w:r>
      <w:r w:rsidR="00D30168" w:rsidRPr="004C74FE">
        <w:rPr>
          <w:rFonts w:ascii="Times New Roman" w:hAnsi="Times New Roman"/>
          <w:lang w:val="lt-LT"/>
        </w:rPr>
        <w:t xml:space="preserve"> </w:t>
      </w:r>
      <w:r w:rsidR="005A4897" w:rsidRPr="004C74FE">
        <w:rPr>
          <w:rFonts w:ascii="Times New Roman" w:hAnsi="Times New Roman"/>
          <w:lang w:val="lt-LT"/>
        </w:rPr>
        <w:t>3 studijų</w:t>
      </w:r>
      <w:r w:rsidR="00D30168" w:rsidRPr="004C74FE">
        <w:rPr>
          <w:rFonts w:ascii="Times New Roman" w:hAnsi="Times New Roman"/>
          <w:lang w:val="lt-LT"/>
        </w:rPr>
        <w:t xml:space="preserve"> kreditai</w:t>
      </w:r>
      <w:r w:rsidR="009F4BF6" w:rsidRPr="004C74FE">
        <w:rPr>
          <w:rFonts w:ascii="Times New Roman" w:hAnsi="Times New Roman"/>
          <w:lang w:val="lt-LT"/>
        </w:rPr>
        <w:t>.</w:t>
      </w:r>
      <w:r w:rsidR="0031563F" w:rsidRPr="004C74FE">
        <w:rPr>
          <w:rFonts w:ascii="Times New Roman" w:hAnsi="Times New Roman"/>
          <w:lang w:val="lt-LT"/>
        </w:rPr>
        <w:t xml:space="preserve"> </w:t>
      </w:r>
    </w:p>
    <w:p w:rsidR="00133801" w:rsidRPr="004C74FE" w:rsidRDefault="00082C4C" w:rsidP="004D16EF">
      <w:pPr>
        <w:numPr>
          <w:ilvl w:val="0"/>
          <w:numId w:val="15"/>
        </w:numPr>
        <w:tabs>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lang w:val="lt-LT"/>
        </w:rPr>
        <w:t xml:space="preserve">Studento savarankiškas darbas turi sudaryti ne mažiau kaip </w:t>
      </w:r>
      <w:r w:rsidR="00AD577F" w:rsidRPr="004C74FE">
        <w:rPr>
          <w:rFonts w:ascii="Times New Roman" w:hAnsi="Times New Roman"/>
          <w:lang w:val="lt-LT"/>
        </w:rPr>
        <w:t>50 procentų studijų programos, jei kitaip nenumato studijų krypties reglamentas</w:t>
      </w:r>
      <w:r w:rsidR="009F4BF6" w:rsidRPr="004C74FE">
        <w:rPr>
          <w:rFonts w:ascii="Times New Roman" w:hAnsi="Times New Roman"/>
          <w:lang w:val="lt-LT"/>
        </w:rPr>
        <w:t>.</w:t>
      </w:r>
      <w:r w:rsidR="00EB36B4" w:rsidRPr="004C74FE">
        <w:rPr>
          <w:rFonts w:ascii="Times New Roman" w:hAnsi="Times New Roman"/>
          <w:lang w:val="lt-LT"/>
        </w:rPr>
        <w:t xml:space="preserve"> </w:t>
      </w:r>
    </w:p>
    <w:p w:rsidR="0032306B" w:rsidRPr="004C74FE" w:rsidRDefault="00065303" w:rsidP="004D16EF">
      <w:pPr>
        <w:numPr>
          <w:ilvl w:val="0"/>
          <w:numId w:val="15"/>
        </w:numPr>
        <w:tabs>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rPr>
        <w:t>Antro</w:t>
      </w:r>
      <w:r w:rsidR="00A03A2B" w:rsidRPr="004C74FE">
        <w:rPr>
          <w:rFonts w:ascii="Times New Roman" w:hAnsi="Times New Roman"/>
          <w:lang w:val="lt-LT"/>
        </w:rPr>
        <w:t>jo</w:t>
      </w:r>
      <w:r w:rsidRPr="004C74FE">
        <w:rPr>
          <w:rFonts w:ascii="Times New Roman" w:hAnsi="Times New Roman"/>
        </w:rPr>
        <w:t xml:space="preserve"> kurso </w:t>
      </w:r>
      <w:r w:rsidR="00EB3BB4" w:rsidRPr="004C74FE">
        <w:rPr>
          <w:rFonts w:ascii="Times New Roman" w:hAnsi="Times New Roman"/>
          <w:lang w:val="lt-LT"/>
        </w:rPr>
        <w:t>kursinio (</w:t>
      </w:r>
      <w:r w:rsidRPr="004C74FE">
        <w:rPr>
          <w:rFonts w:ascii="Times New Roman" w:hAnsi="Times New Roman"/>
        </w:rPr>
        <w:t>metinio</w:t>
      </w:r>
      <w:r w:rsidR="00EB3BB4" w:rsidRPr="004C74FE">
        <w:rPr>
          <w:rFonts w:ascii="Times New Roman" w:hAnsi="Times New Roman"/>
          <w:lang w:val="lt-LT"/>
        </w:rPr>
        <w:t>)</w:t>
      </w:r>
      <w:r w:rsidRPr="004C74FE">
        <w:rPr>
          <w:rFonts w:ascii="Times New Roman" w:hAnsi="Times New Roman"/>
        </w:rPr>
        <w:t xml:space="preserve"> darbo apimtis </w:t>
      </w:r>
      <w:r w:rsidR="00F13FBA" w:rsidRPr="004C74FE">
        <w:rPr>
          <w:rFonts w:ascii="Times New Roman" w:hAnsi="Times New Roman"/>
          <w:lang w:val="lt-LT"/>
        </w:rPr>
        <w:t>4–</w:t>
      </w:r>
      <w:r w:rsidR="005A4897" w:rsidRPr="004C74FE">
        <w:rPr>
          <w:rFonts w:ascii="Times New Roman" w:hAnsi="Times New Roman"/>
          <w:lang w:val="lt-LT"/>
        </w:rPr>
        <w:t>6 studijų</w:t>
      </w:r>
      <w:r w:rsidRPr="004C74FE">
        <w:rPr>
          <w:rFonts w:ascii="Times New Roman" w:hAnsi="Times New Roman"/>
        </w:rPr>
        <w:t xml:space="preserve"> kreditai, trečio</w:t>
      </w:r>
      <w:r w:rsidR="00A03A2B" w:rsidRPr="004C74FE">
        <w:rPr>
          <w:rFonts w:ascii="Times New Roman" w:hAnsi="Times New Roman"/>
          <w:lang w:val="lt-LT"/>
        </w:rPr>
        <w:t>jo</w:t>
      </w:r>
      <w:r w:rsidRPr="004C74FE">
        <w:rPr>
          <w:rFonts w:ascii="Times New Roman" w:hAnsi="Times New Roman"/>
        </w:rPr>
        <w:t xml:space="preserve"> kurso – </w:t>
      </w:r>
      <w:r w:rsidR="00F13FBA" w:rsidRPr="004C74FE">
        <w:rPr>
          <w:rFonts w:ascii="Times New Roman" w:hAnsi="Times New Roman"/>
          <w:lang w:val="lt-LT"/>
        </w:rPr>
        <w:t>6–</w:t>
      </w:r>
      <w:r w:rsidR="005A4897" w:rsidRPr="004C74FE">
        <w:rPr>
          <w:rFonts w:ascii="Times New Roman" w:hAnsi="Times New Roman"/>
          <w:lang w:val="lt-LT"/>
        </w:rPr>
        <w:t xml:space="preserve">9 studijų </w:t>
      </w:r>
      <w:r w:rsidRPr="004C74FE">
        <w:rPr>
          <w:rFonts w:ascii="Times New Roman" w:hAnsi="Times New Roman"/>
        </w:rPr>
        <w:t>kreditai.</w:t>
      </w:r>
      <w:r w:rsidR="009D37E3" w:rsidRPr="004C74FE">
        <w:rPr>
          <w:rFonts w:ascii="Times New Roman" w:hAnsi="Times New Roman"/>
        </w:rPr>
        <w:t xml:space="preserve"> </w:t>
      </w:r>
      <w:r w:rsidR="00082C4C" w:rsidRPr="004C74FE">
        <w:rPr>
          <w:rFonts w:ascii="Times New Roman" w:hAnsi="Times New Roman"/>
        </w:rPr>
        <w:t>Studijų kreditai kursiniam darbui</w:t>
      </w:r>
      <w:r w:rsidR="00F96ED6" w:rsidRPr="004C74FE">
        <w:rPr>
          <w:rFonts w:ascii="Times New Roman" w:hAnsi="Times New Roman"/>
        </w:rPr>
        <w:t xml:space="preserve"> gali būti skiriami abiejuose studijų</w:t>
      </w:r>
      <w:r w:rsidR="00082C4C" w:rsidRPr="004C74FE">
        <w:rPr>
          <w:rFonts w:ascii="Times New Roman" w:hAnsi="Times New Roman"/>
        </w:rPr>
        <w:t xml:space="preserve"> metų semestruose.</w:t>
      </w:r>
      <w:r w:rsidR="00CA32F1" w:rsidRPr="004C74FE">
        <w:rPr>
          <w:rFonts w:ascii="Times New Roman" w:hAnsi="Times New Roman"/>
        </w:rPr>
        <w:t xml:space="preserve"> </w:t>
      </w:r>
    </w:p>
    <w:p w:rsidR="0032306B" w:rsidRPr="004C74FE" w:rsidRDefault="00082C4C" w:rsidP="004D16EF">
      <w:pPr>
        <w:numPr>
          <w:ilvl w:val="0"/>
          <w:numId w:val="15"/>
        </w:numPr>
        <w:tabs>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rPr>
        <w:t>Kursinis projektas gali būti studijų dalyko suded</w:t>
      </w:r>
      <w:r w:rsidR="00A03A2B" w:rsidRPr="004C74FE">
        <w:rPr>
          <w:rFonts w:ascii="Times New Roman" w:hAnsi="Times New Roman"/>
        </w:rPr>
        <w:t xml:space="preserve">amoji dalis arba </w:t>
      </w:r>
      <w:r w:rsidRPr="004C74FE">
        <w:rPr>
          <w:rFonts w:ascii="Times New Roman" w:hAnsi="Times New Roman"/>
        </w:rPr>
        <w:t xml:space="preserve">savarankiškas studijų </w:t>
      </w:r>
      <w:r w:rsidR="00F13FBA" w:rsidRPr="004C74FE">
        <w:rPr>
          <w:rFonts w:ascii="Times New Roman" w:hAnsi="Times New Roman"/>
          <w:lang w:val="lt-LT"/>
        </w:rPr>
        <w:t>dalykas</w:t>
      </w:r>
      <w:r w:rsidRPr="004C74FE">
        <w:rPr>
          <w:rFonts w:ascii="Times New Roman" w:hAnsi="Times New Roman"/>
        </w:rPr>
        <w:t xml:space="preserve">. Jeigu kursinis projektas yra atskiras </w:t>
      </w:r>
      <w:r w:rsidR="00F13FBA" w:rsidRPr="004C74FE">
        <w:rPr>
          <w:rFonts w:ascii="Times New Roman" w:hAnsi="Times New Roman"/>
          <w:lang w:val="lt-LT"/>
        </w:rPr>
        <w:t>studijų dalykas</w:t>
      </w:r>
      <w:r w:rsidRPr="004C74FE">
        <w:rPr>
          <w:rFonts w:ascii="Times New Roman" w:hAnsi="Times New Roman"/>
        </w:rPr>
        <w:t>, jis ginamas per pirmąją egzaminų sesijos savaitę.</w:t>
      </w:r>
      <w:r w:rsidR="00EB3BB4" w:rsidRPr="004C74FE">
        <w:rPr>
          <w:rFonts w:ascii="Times New Roman" w:hAnsi="Times New Roman"/>
          <w:lang w:val="lt-LT"/>
        </w:rPr>
        <w:t xml:space="preserve"> </w:t>
      </w:r>
    </w:p>
    <w:p w:rsidR="0032306B" w:rsidRPr="004C74FE" w:rsidRDefault="0041290E" w:rsidP="004D16EF">
      <w:pPr>
        <w:numPr>
          <w:ilvl w:val="0"/>
          <w:numId w:val="15"/>
        </w:numPr>
        <w:tabs>
          <w:tab w:val="num" w:pos="709"/>
        </w:tabs>
        <w:autoSpaceDE w:val="0"/>
        <w:autoSpaceDN w:val="0"/>
        <w:adjustRightInd w:val="0"/>
        <w:ind w:left="0" w:firstLine="284"/>
        <w:jc w:val="both"/>
        <w:rPr>
          <w:rFonts w:ascii="Times New Roman" w:hAnsi="Times New Roman"/>
          <w:u w:val="single"/>
          <w:lang w:val="lt-LT"/>
        </w:rPr>
      </w:pPr>
      <w:r w:rsidRPr="004C74FE">
        <w:rPr>
          <w:rFonts w:ascii="Times New Roman" w:hAnsi="Times New Roman"/>
        </w:rPr>
        <w:lastRenderedPageBreak/>
        <w:t>Pirmosios pakopos</w:t>
      </w:r>
      <w:r w:rsidR="000070B0" w:rsidRPr="004C74FE">
        <w:rPr>
          <w:rFonts w:ascii="Times New Roman" w:hAnsi="Times New Roman"/>
        </w:rPr>
        <w:t xml:space="preserve"> studijų baigiamajam darbui</w:t>
      </w:r>
      <w:r w:rsidR="001E3D99" w:rsidRPr="004C74FE">
        <w:rPr>
          <w:rFonts w:ascii="Times New Roman" w:hAnsi="Times New Roman"/>
          <w:lang w:val="lt-LT"/>
        </w:rPr>
        <w:t xml:space="preserve"> (projektui)</w:t>
      </w:r>
      <w:r w:rsidR="000070B0" w:rsidRPr="004C74FE">
        <w:rPr>
          <w:rFonts w:ascii="Times New Roman" w:hAnsi="Times New Roman"/>
        </w:rPr>
        <w:t xml:space="preserve"> vadovauja lektoriai, docentai ar profesoriai.</w:t>
      </w:r>
      <w:r w:rsidR="00F13FBA" w:rsidRPr="004C74FE">
        <w:rPr>
          <w:rFonts w:ascii="Times New Roman" w:hAnsi="Times New Roman"/>
          <w:lang w:val="lt-LT"/>
        </w:rPr>
        <w:t xml:space="preserve"> </w:t>
      </w:r>
    </w:p>
    <w:p w:rsidR="0032306B" w:rsidRPr="004C74FE" w:rsidRDefault="0041290E" w:rsidP="004D16EF">
      <w:pPr>
        <w:numPr>
          <w:ilvl w:val="0"/>
          <w:numId w:val="15"/>
        </w:numPr>
        <w:tabs>
          <w:tab w:val="left" w:pos="567"/>
        </w:tabs>
        <w:ind w:left="0" w:firstLine="284"/>
        <w:jc w:val="both"/>
        <w:rPr>
          <w:rFonts w:ascii="Times New Roman" w:hAnsi="Times New Roman"/>
          <w:lang w:val="lt-LT"/>
        </w:rPr>
      </w:pPr>
      <w:r w:rsidRPr="004C74FE">
        <w:rPr>
          <w:rFonts w:ascii="Times New Roman" w:hAnsi="Times New Roman"/>
        </w:rPr>
        <w:t xml:space="preserve">Pirmosios pakopos </w:t>
      </w:r>
      <w:r w:rsidR="00700DC2" w:rsidRPr="004C74FE">
        <w:rPr>
          <w:rFonts w:ascii="Times New Roman" w:hAnsi="Times New Roman"/>
        </w:rPr>
        <w:t>studijų baigiamojo darbo</w:t>
      </w:r>
      <w:r w:rsidR="001E3D99" w:rsidRPr="004C74FE">
        <w:rPr>
          <w:rFonts w:ascii="Times New Roman" w:hAnsi="Times New Roman"/>
          <w:lang w:val="lt-LT"/>
        </w:rPr>
        <w:t xml:space="preserve"> (projekto)</w:t>
      </w:r>
      <w:r w:rsidR="00700DC2" w:rsidRPr="004C74FE">
        <w:rPr>
          <w:rFonts w:ascii="Times New Roman" w:hAnsi="Times New Roman"/>
        </w:rPr>
        <w:t xml:space="preserve"> gynimo komisiją sudaro pirmininkas, užimantis docento ar profesoriaus pareigas, ir du nariai, </w:t>
      </w:r>
      <w:r w:rsidR="00AD577F" w:rsidRPr="004C74FE">
        <w:rPr>
          <w:rFonts w:ascii="Times New Roman" w:hAnsi="Times New Roman"/>
        </w:rPr>
        <w:t xml:space="preserve">studijų krypties </w:t>
      </w:r>
      <w:r w:rsidR="00F13FBA" w:rsidRPr="004C74FE">
        <w:rPr>
          <w:rFonts w:ascii="Times New Roman" w:hAnsi="Times New Roman"/>
          <w:lang w:val="lt-LT"/>
        </w:rPr>
        <w:t xml:space="preserve">studijų dalykų </w:t>
      </w:r>
      <w:r w:rsidR="00AD577F" w:rsidRPr="004C74FE">
        <w:rPr>
          <w:rFonts w:ascii="Times New Roman" w:hAnsi="Times New Roman"/>
        </w:rPr>
        <w:t>dėstytojai</w:t>
      </w:r>
      <w:r w:rsidR="00E34445" w:rsidRPr="004C74FE">
        <w:rPr>
          <w:rFonts w:ascii="Times New Roman" w:hAnsi="Times New Roman"/>
        </w:rPr>
        <w:t>, užimantys ne žemesnes kaip lektoriaus pareigas.</w:t>
      </w:r>
      <w:r w:rsidR="0032306B" w:rsidRPr="004C74FE">
        <w:rPr>
          <w:rFonts w:ascii="Times New Roman" w:hAnsi="Times New Roman"/>
          <w:lang w:val="lt-LT"/>
        </w:rPr>
        <w:t xml:space="preserve"> </w:t>
      </w:r>
    </w:p>
    <w:p w:rsidR="00E6564E" w:rsidRPr="004C74FE" w:rsidRDefault="004610C3"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Kursiniai ir baigiamieji darbai</w:t>
      </w:r>
      <w:r w:rsidRPr="004C74FE">
        <w:rPr>
          <w:rFonts w:ascii="Times New Roman" w:hAnsi="Times New Roman"/>
          <w:lang w:val="lt-LT"/>
        </w:rPr>
        <w:t xml:space="preserve"> (projektai)</w:t>
      </w:r>
      <w:r w:rsidRPr="004C74FE">
        <w:rPr>
          <w:rFonts w:ascii="Times New Roman" w:hAnsi="Times New Roman"/>
        </w:rPr>
        <w:t xml:space="preserve"> rengiami ir gynami Universiteto nustatyta tvarka.</w:t>
      </w:r>
      <w:r w:rsidR="00DE6F91" w:rsidRPr="004C74FE">
        <w:rPr>
          <w:rFonts w:ascii="Times New Roman" w:hAnsi="Times New Roman"/>
          <w:lang w:val="lt-LT"/>
        </w:rPr>
        <w:t xml:space="preserve"> </w:t>
      </w:r>
    </w:p>
    <w:p w:rsidR="00492FBA" w:rsidRPr="004C74FE" w:rsidRDefault="00492FBA" w:rsidP="00612FD1">
      <w:pPr>
        <w:pStyle w:val="Antrat1"/>
        <w:spacing w:before="120" w:after="0"/>
        <w:jc w:val="center"/>
        <w:rPr>
          <w:rFonts w:ascii="Times New Roman" w:hAnsi="Times New Roman"/>
          <w:sz w:val="20"/>
        </w:rPr>
      </w:pPr>
      <w:bookmarkStart w:id="38" w:name="_Toc531092848"/>
      <w:bookmarkStart w:id="39" w:name="_Toc425254046"/>
      <w:bookmarkStart w:id="40" w:name="_Toc425328154"/>
      <w:bookmarkStart w:id="41" w:name="_Toc498343241"/>
      <w:r w:rsidRPr="004C74FE">
        <w:rPr>
          <w:rFonts w:ascii="Times New Roman" w:hAnsi="Times New Roman"/>
          <w:sz w:val="20"/>
        </w:rPr>
        <w:t>VII skyrius</w:t>
      </w:r>
      <w:bookmarkEnd w:id="38"/>
    </w:p>
    <w:p w:rsidR="00E9057E" w:rsidRPr="004C74FE" w:rsidRDefault="00E9057E" w:rsidP="00612FD1">
      <w:pPr>
        <w:pStyle w:val="Antrat1"/>
        <w:spacing w:before="0" w:after="120"/>
        <w:jc w:val="center"/>
        <w:rPr>
          <w:rFonts w:ascii="Times New Roman" w:hAnsi="Times New Roman"/>
          <w:sz w:val="20"/>
        </w:rPr>
      </w:pPr>
      <w:bookmarkStart w:id="42" w:name="_Toc531092849"/>
      <w:r w:rsidRPr="004C74FE">
        <w:rPr>
          <w:rFonts w:ascii="Times New Roman" w:hAnsi="Times New Roman"/>
          <w:sz w:val="20"/>
        </w:rPr>
        <w:t>REIKALAVIMAI VIENTISŲJŲ STUDIJŲ PROGRAMOMS</w:t>
      </w:r>
      <w:bookmarkEnd w:id="39"/>
      <w:bookmarkEnd w:id="40"/>
      <w:bookmarkEnd w:id="41"/>
      <w:bookmarkEnd w:id="42"/>
    </w:p>
    <w:p w:rsidR="00110E1E" w:rsidRPr="004C74FE" w:rsidRDefault="007F6A35"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Vientisosios studijos gali būti organizuojamos tik tais atvejais, kai tai nustatyta</w:t>
      </w:r>
      <w:r w:rsidRPr="004C74FE">
        <w:rPr>
          <w:rFonts w:ascii="Times New Roman" w:hAnsi="Times New Roman"/>
          <w:b/>
        </w:rPr>
        <w:t xml:space="preserve"> </w:t>
      </w:r>
      <w:r w:rsidRPr="004C74FE">
        <w:rPr>
          <w:rFonts w:ascii="Times New Roman" w:hAnsi="Times New Roman"/>
        </w:rPr>
        <w:t xml:space="preserve">norminiuose teisės aktuose. </w:t>
      </w:r>
    </w:p>
    <w:p w:rsidR="00110E1E" w:rsidRPr="004C74FE" w:rsidRDefault="007F6A35"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 xml:space="preserve">Vientisųjų studijų apimtis </w:t>
      </w:r>
      <w:r w:rsidR="00B33E6A" w:rsidRPr="004C74FE">
        <w:rPr>
          <w:rFonts w:ascii="Times New Roman" w:hAnsi="Times New Roman"/>
          <w:lang w:val="lt-LT"/>
        </w:rPr>
        <w:t xml:space="preserve">gali būti </w:t>
      </w:r>
      <w:r w:rsidRPr="004C74FE">
        <w:rPr>
          <w:rFonts w:ascii="Times New Roman" w:hAnsi="Times New Roman"/>
        </w:rPr>
        <w:t xml:space="preserve">300 </w:t>
      </w:r>
      <w:r w:rsidR="00B33E6A" w:rsidRPr="004C74FE">
        <w:rPr>
          <w:rFonts w:ascii="Times New Roman" w:hAnsi="Times New Roman"/>
          <w:lang w:val="lt-LT"/>
        </w:rPr>
        <w:t xml:space="preserve">arba </w:t>
      </w:r>
      <w:r w:rsidRPr="004C74FE">
        <w:rPr>
          <w:rFonts w:ascii="Times New Roman" w:hAnsi="Times New Roman"/>
        </w:rPr>
        <w:t>360 kreditų.</w:t>
      </w:r>
      <w:r w:rsidR="00B33E6A" w:rsidRPr="004C74FE">
        <w:rPr>
          <w:rFonts w:ascii="Times New Roman" w:hAnsi="Times New Roman"/>
          <w:lang w:val="lt-LT"/>
        </w:rPr>
        <w:t xml:space="preserve"> </w:t>
      </w:r>
    </w:p>
    <w:p w:rsidR="00CC66D2" w:rsidRPr="004C74FE" w:rsidRDefault="007F6A35"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 xml:space="preserve">Bendra praktikų apimtis turi būti ne mažesnė kaip </w:t>
      </w:r>
      <w:r w:rsidR="00B33E6A" w:rsidRPr="004C74FE">
        <w:rPr>
          <w:rFonts w:ascii="Times New Roman" w:hAnsi="Times New Roman"/>
          <w:lang w:val="lt-LT"/>
        </w:rPr>
        <w:t xml:space="preserve">20 </w:t>
      </w:r>
      <w:r w:rsidRPr="004C74FE">
        <w:rPr>
          <w:rFonts w:ascii="Times New Roman" w:hAnsi="Times New Roman"/>
        </w:rPr>
        <w:t>kreditų</w:t>
      </w:r>
      <w:r w:rsidR="00B33E6A" w:rsidRPr="004C74FE">
        <w:rPr>
          <w:rFonts w:ascii="Times New Roman" w:hAnsi="Times New Roman"/>
          <w:lang w:val="lt-LT"/>
        </w:rPr>
        <w:t>, jeigu krypties apraše nenustatyta kitaip</w:t>
      </w:r>
      <w:r w:rsidRPr="004C74FE">
        <w:rPr>
          <w:rFonts w:ascii="Times New Roman" w:hAnsi="Times New Roman"/>
        </w:rPr>
        <w:t>.</w:t>
      </w:r>
      <w:r w:rsidR="00110E1E" w:rsidRPr="004C74FE">
        <w:rPr>
          <w:rFonts w:ascii="Times New Roman" w:hAnsi="Times New Roman"/>
          <w:lang w:val="lt-LT"/>
        </w:rPr>
        <w:t xml:space="preserve"> </w:t>
      </w:r>
      <w:r w:rsidRPr="004C74FE">
        <w:rPr>
          <w:rFonts w:ascii="Times New Roman" w:hAnsi="Times New Roman"/>
        </w:rPr>
        <w:t>Studijų programa baigiama absolvento kompetencijos įvertinimu per baigiamojo darbo (projekto) gynimą ir baigiamuosius egzaminus (kai tai nustatyta</w:t>
      </w:r>
      <w:r w:rsidRPr="004C74FE">
        <w:rPr>
          <w:rFonts w:ascii="Times New Roman" w:hAnsi="Times New Roman"/>
          <w:b/>
        </w:rPr>
        <w:t xml:space="preserve"> </w:t>
      </w:r>
      <w:r w:rsidRPr="004C74FE">
        <w:rPr>
          <w:rFonts w:ascii="Times New Roman" w:hAnsi="Times New Roman"/>
        </w:rPr>
        <w:t>norminiuose teisės aktuose), skiriant jiems ne mažiau kaip</w:t>
      </w:r>
      <w:r w:rsidR="00B33E6A" w:rsidRPr="004C74FE">
        <w:rPr>
          <w:rFonts w:ascii="Times New Roman" w:hAnsi="Times New Roman"/>
          <w:lang w:val="lt-LT"/>
        </w:rPr>
        <w:t xml:space="preserve"> 30</w:t>
      </w:r>
      <w:r w:rsidRPr="004C74FE">
        <w:rPr>
          <w:rFonts w:ascii="Times New Roman" w:hAnsi="Times New Roman"/>
        </w:rPr>
        <w:t xml:space="preserve"> </w:t>
      </w:r>
      <w:r w:rsidR="00B33E6A" w:rsidRPr="004C74FE">
        <w:rPr>
          <w:rFonts w:ascii="Times New Roman" w:hAnsi="Times New Roman"/>
          <w:lang w:val="lt-LT"/>
        </w:rPr>
        <w:t xml:space="preserve">krypties </w:t>
      </w:r>
      <w:r w:rsidRPr="004C74FE">
        <w:rPr>
          <w:rFonts w:ascii="Times New Roman" w:hAnsi="Times New Roman"/>
        </w:rPr>
        <w:t>kreditų</w:t>
      </w:r>
      <w:r w:rsidR="00B33E6A" w:rsidRPr="004C74FE">
        <w:rPr>
          <w:rFonts w:ascii="Times New Roman" w:hAnsi="Times New Roman"/>
          <w:lang w:val="lt-LT"/>
        </w:rPr>
        <w:t>, jeigu krypties apraše nenustatyta kitaip</w:t>
      </w:r>
      <w:r w:rsidRPr="004C74FE">
        <w:rPr>
          <w:rFonts w:ascii="Times New Roman" w:hAnsi="Times New Roman"/>
        </w:rPr>
        <w:t xml:space="preserve">. </w:t>
      </w:r>
    </w:p>
    <w:p w:rsidR="00492FBA" w:rsidRPr="004C74FE" w:rsidRDefault="00492FBA" w:rsidP="00612FD1">
      <w:pPr>
        <w:pStyle w:val="Antrat1"/>
        <w:spacing w:before="120" w:after="0"/>
        <w:jc w:val="center"/>
        <w:rPr>
          <w:rFonts w:ascii="Times New Roman" w:hAnsi="Times New Roman"/>
          <w:sz w:val="20"/>
          <w:lang w:val="lt-LT"/>
        </w:rPr>
      </w:pPr>
      <w:bookmarkStart w:id="43" w:name="_Toc531092850"/>
      <w:bookmarkStart w:id="44" w:name="_Toc425254047"/>
      <w:bookmarkStart w:id="45" w:name="_Toc425328155"/>
      <w:bookmarkStart w:id="46" w:name="_Toc498343242"/>
      <w:r w:rsidRPr="004C74FE">
        <w:rPr>
          <w:rFonts w:ascii="Times New Roman" w:hAnsi="Times New Roman"/>
          <w:sz w:val="20"/>
        </w:rPr>
        <w:t>VIII</w:t>
      </w:r>
      <w:r w:rsidRPr="004C74FE">
        <w:rPr>
          <w:rFonts w:ascii="Times New Roman" w:hAnsi="Times New Roman"/>
          <w:sz w:val="20"/>
          <w:lang w:val="lt-LT"/>
        </w:rPr>
        <w:t xml:space="preserve"> skyrius</w:t>
      </w:r>
      <w:bookmarkEnd w:id="43"/>
    </w:p>
    <w:p w:rsidR="00DB4BFC" w:rsidRPr="004C74FE" w:rsidRDefault="003345B5" w:rsidP="00612FD1">
      <w:pPr>
        <w:pStyle w:val="Antrat1"/>
        <w:spacing w:before="0" w:after="120"/>
        <w:jc w:val="center"/>
        <w:rPr>
          <w:rFonts w:ascii="Times New Roman" w:hAnsi="Times New Roman"/>
          <w:sz w:val="20"/>
        </w:rPr>
      </w:pPr>
      <w:bookmarkStart w:id="47" w:name="_Toc531092851"/>
      <w:r w:rsidRPr="004C74FE">
        <w:rPr>
          <w:rFonts w:ascii="Times New Roman" w:hAnsi="Times New Roman"/>
          <w:sz w:val="20"/>
        </w:rPr>
        <w:t xml:space="preserve">REIKALAVIMAI </w:t>
      </w:r>
      <w:r w:rsidR="000456C0" w:rsidRPr="004C74FE">
        <w:rPr>
          <w:rFonts w:ascii="Times New Roman" w:hAnsi="Times New Roman"/>
          <w:sz w:val="20"/>
        </w:rPr>
        <w:t>MAGISTRANTŪROS</w:t>
      </w:r>
      <w:r w:rsidR="00E9057E" w:rsidRPr="004C74FE">
        <w:rPr>
          <w:rFonts w:ascii="Times New Roman" w:hAnsi="Times New Roman"/>
          <w:sz w:val="20"/>
        </w:rPr>
        <w:t xml:space="preserve"> STUDIJŲ PROGRAMOMS</w:t>
      </w:r>
      <w:bookmarkEnd w:id="44"/>
      <w:bookmarkEnd w:id="45"/>
      <w:bookmarkEnd w:id="46"/>
      <w:bookmarkEnd w:id="47"/>
    </w:p>
    <w:p w:rsidR="001D00CF" w:rsidRPr="004C74FE" w:rsidRDefault="0069214B"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Magistrantūros s</w:t>
      </w:r>
      <w:r w:rsidR="00FF5C9B" w:rsidRPr="004C74FE">
        <w:rPr>
          <w:rFonts w:ascii="Times New Roman" w:hAnsi="Times New Roman"/>
          <w:lang w:val="lt-LT"/>
        </w:rPr>
        <w:t xml:space="preserve">tudijų programos </w:t>
      </w:r>
      <w:r w:rsidR="00BC418B" w:rsidRPr="004C74FE">
        <w:rPr>
          <w:rFonts w:ascii="Times New Roman" w:hAnsi="Times New Roman"/>
          <w:lang w:val="lt-LT"/>
        </w:rPr>
        <w:t xml:space="preserve">turi atitikti </w:t>
      </w:r>
      <w:r w:rsidR="00FF5C9B" w:rsidRPr="004C74FE">
        <w:rPr>
          <w:rFonts w:ascii="Times New Roman" w:hAnsi="Times New Roman"/>
          <w:lang w:val="lt-LT"/>
        </w:rPr>
        <w:t xml:space="preserve">Universiteto </w:t>
      </w:r>
      <w:r w:rsidR="00BC418B" w:rsidRPr="004C74FE">
        <w:rPr>
          <w:rFonts w:ascii="Times New Roman" w:hAnsi="Times New Roman"/>
          <w:lang w:val="lt-LT"/>
        </w:rPr>
        <w:t>strateginius tikslus</w:t>
      </w:r>
      <w:r w:rsidR="00FF5C9B" w:rsidRPr="004C74FE">
        <w:rPr>
          <w:rFonts w:ascii="Times New Roman" w:hAnsi="Times New Roman"/>
          <w:lang w:val="lt-LT"/>
        </w:rPr>
        <w:t xml:space="preserve"> </w:t>
      </w:r>
      <w:r w:rsidR="00BC418B" w:rsidRPr="004C74FE">
        <w:rPr>
          <w:rFonts w:ascii="Times New Roman" w:hAnsi="Times New Roman"/>
          <w:lang w:val="lt-LT"/>
        </w:rPr>
        <w:t xml:space="preserve">ir </w:t>
      </w:r>
      <w:r w:rsidR="00FF5C9B" w:rsidRPr="004C74FE">
        <w:rPr>
          <w:rFonts w:ascii="Times New Roman" w:hAnsi="Times New Roman"/>
          <w:lang w:val="lt-LT"/>
        </w:rPr>
        <w:t xml:space="preserve">darbo rinkos poreikius. Studijų programos </w:t>
      </w:r>
      <w:r w:rsidR="0099300B" w:rsidRPr="004C74FE">
        <w:rPr>
          <w:rFonts w:ascii="Times New Roman" w:hAnsi="Times New Roman"/>
          <w:lang w:val="lt-LT"/>
        </w:rPr>
        <w:t xml:space="preserve">numatomi </w:t>
      </w:r>
      <w:r w:rsidR="00DE6F91" w:rsidRPr="004C74FE">
        <w:rPr>
          <w:rFonts w:ascii="Times New Roman" w:hAnsi="Times New Roman"/>
          <w:lang w:val="lt-LT"/>
        </w:rPr>
        <w:t xml:space="preserve">studijų </w:t>
      </w:r>
      <w:r w:rsidR="0099300B" w:rsidRPr="004C74FE">
        <w:rPr>
          <w:rFonts w:ascii="Times New Roman" w:hAnsi="Times New Roman"/>
          <w:lang w:val="lt-LT"/>
        </w:rPr>
        <w:t>rezultatai</w:t>
      </w:r>
      <w:r w:rsidR="00FF5C9B" w:rsidRPr="004C74FE">
        <w:rPr>
          <w:rFonts w:ascii="Times New Roman" w:hAnsi="Times New Roman"/>
          <w:lang w:val="lt-LT"/>
        </w:rPr>
        <w:t xml:space="preserve"> </w:t>
      </w:r>
      <w:r w:rsidR="0099300B" w:rsidRPr="004C74FE">
        <w:rPr>
          <w:rFonts w:ascii="Times New Roman" w:hAnsi="Times New Roman"/>
          <w:lang w:val="lt-LT"/>
        </w:rPr>
        <w:t>nurodomi</w:t>
      </w:r>
      <w:r w:rsidR="00BC418B" w:rsidRPr="004C74FE">
        <w:rPr>
          <w:rFonts w:ascii="Times New Roman" w:hAnsi="Times New Roman"/>
          <w:lang w:val="lt-LT"/>
        </w:rPr>
        <w:t xml:space="preserve"> </w:t>
      </w:r>
      <w:r w:rsidR="00FF5C9B" w:rsidRPr="004C74FE">
        <w:rPr>
          <w:rFonts w:ascii="Times New Roman" w:hAnsi="Times New Roman"/>
          <w:lang w:val="lt-LT"/>
        </w:rPr>
        <w:t xml:space="preserve">studijų programos apraše. </w:t>
      </w:r>
      <w:r w:rsidR="00BC418B" w:rsidRPr="004C74FE">
        <w:rPr>
          <w:rFonts w:ascii="Times New Roman" w:hAnsi="Times New Roman"/>
          <w:lang w:val="lt-LT"/>
        </w:rPr>
        <w:t xml:space="preserve">Tokios studijos </w:t>
      </w:r>
      <w:r w:rsidR="00FF5C9B" w:rsidRPr="004C74FE">
        <w:rPr>
          <w:rFonts w:ascii="Times New Roman" w:hAnsi="Times New Roman"/>
          <w:lang w:val="lt-LT"/>
        </w:rPr>
        <w:t>skiriamos pasirengti savarankiškam mokslo</w:t>
      </w:r>
      <w:r w:rsidR="00BC418B" w:rsidRPr="004C74FE">
        <w:rPr>
          <w:rFonts w:ascii="Times New Roman" w:hAnsi="Times New Roman"/>
          <w:lang w:val="lt-LT"/>
        </w:rPr>
        <w:t> / meno</w:t>
      </w:r>
      <w:r w:rsidR="00FF5C9B" w:rsidRPr="004C74FE">
        <w:rPr>
          <w:rFonts w:ascii="Times New Roman" w:hAnsi="Times New Roman"/>
          <w:lang w:val="lt-LT"/>
        </w:rPr>
        <w:t xml:space="preserve"> darbui, kurį atlikti reikia mokslo</w:t>
      </w:r>
      <w:r w:rsidR="00BC418B" w:rsidRPr="004C74FE">
        <w:rPr>
          <w:rFonts w:ascii="Times New Roman" w:hAnsi="Times New Roman"/>
          <w:lang w:val="lt-LT"/>
        </w:rPr>
        <w:t> / meno</w:t>
      </w:r>
      <w:r w:rsidR="00FF5C9B" w:rsidRPr="004C74FE">
        <w:rPr>
          <w:rFonts w:ascii="Times New Roman" w:hAnsi="Times New Roman"/>
          <w:lang w:val="lt-LT"/>
        </w:rPr>
        <w:t xml:space="preserve"> žinių ir gebė</w:t>
      </w:r>
      <w:r w:rsidR="001E3D99" w:rsidRPr="004C74FE">
        <w:rPr>
          <w:rFonts w:ascii="Times New Roman" w:hAnsi="Times New Roman"/>
          <w:lang w:val="lt-LT"/>
        </w:rPr>
        <w:t>jimų</w:t>
      </w:r>
      <w:r w:rsidR="00FF5C9B" w:rsidRPr="004C74FE">
        <w:rPr>
          <w:rFonts w:ascii="Times New Roman" w:hAnsi="Times New Roman"/>
          <w:lang w:val="lt-LT"/>
        </w:rPr>
        <w:t xml:space="preserve">. </w:t>
      </w:r>
    </w:p>
    <w:p w:rsidR="00461517" w:rsidRPr="004C74FE" w:rsidRDefault="0099300B"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 xml:space="preserve">Numatyti studijų pagal atitinkamą studijų programą rezultatai </w:t>
      </w:r>
      <w:r w:rsidR="00424FBD" w:rsidRPr="004C74FE">
        <w:rPr>
          <w:rFonts w:ascii="Times New Roman" w:hAnsi="Times New Roman"/>
          <w:lang w:val="lt-LT"/>
        </w:rPr>
        <w:t>turi atitikti studijų krypties</w:t>
      </w:r>
      <w:r w:rsidRPr="004C74FE">
        <w:rPr>
          <w:rFonts w:ascii="Times New Roman" w:hAnsi="Times New Roman"/>
          <w:lang w:val="lt-LT"/>
        </w:rPr>
        <w:t xml:space="preserve"> (krypčių)</w:t>
      </w:r>
      <w:r w:rsidR="00424FBD" w:rsidRPr="004C74FE">
        <w:rPr>
          <w:rFonts w:ascii="Times New Roman" w:hAnsi="Times New Roman"/>
          <w:lang w:val="lt-LT"/>
        </w:rPr>
        <w:t xml:space="preserve"> aprašuose</w:t>
      </w:r>
      <w:r w:rsidRPr="004C74FE">
        <w:rPr>
          <w:rFonts w:ascii="Times New Roman" w:hAnsi="Times New Roman"/>
          <w:lang w:val="lt-LT"/>
        </w:rPr>
        <w:t>, kuriuos tvirtina švietimo ir mokslo ministras, antrai pakopai nustatytus studijų rezultatus</w:t>
      </w:r>
      <w:r w:rsidR="00DE6F91" w:rsidRPr="004C74FE">
        <w:rPr>
          <w:rFonts w:ascii="Times New Roman" w:hAnsi="Times New Roman"/>
          <w:lang w:val="lt-LT"/>
        </w:rPr>
        <w:t>.</w:t>
      </w:r>
    </w:p>
    <w:p w:rsidR="00461517" w:rsidRPr="004C74FE" w:rsidRDefault="00990E73"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szCs w:val="24"/>
        </w:rPr>
        <w:t>Studijų krypčių ir krypčių grupių, pagal kurias vyksta studijos, sąrašą, jo keitimo tvarką, kvalifikacinių laipsnių sąrangos ir studijų programų pavadinimų sudarymo principus tvirtina švietimo ir mokslo ministras.</w:t>
      </w:r>
      <w:r w:rsidRPr="004C74FE">
        <w:rPr>
          <w:rFonts w:ascii="Times New Roman" w:hAnsi="Times New Roman"/>
          <w:szCs w:val="24"/>
          <w:lang w:val="lt-LT"/>
        </w:rPr>
        <w:t xml:space="preserve"> </w:t>
      </w:r>
    </w:p>
    <w:p w:rsidR="00FF5C9B" w:rsidRPr="004C74FE" w:rsidRDefault="00FF5C9B"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 xml:space="preserve">Magistrantūros studijos </w:t>
      </w:r>
      <w:r w:rsidR="00B51C32" w:rsidRPr="004C74FE">
        <w:rPr>
          <w:rFonts w:ascii="Times New Roman" w:hAnsi="Times New Roman"/>
          <w:lang w:val="lt-LT"/>
        </w:rPr>
        <w:t>vykdomos</w:t>
      </w:r>
      <w:r w:rsidRPr="004C74FE">
        <w:rPr>
          <w:rFonts w:ascii="Times New Roman" w:hAnsi="Times New Roman"/>
        </w:rPr>
        <w:t xml:space="preserve"> </w:t>
      </w:r>
      <w:r w:rsidR="00B51C32" w:rsidRPr="004C74FE">
        <w:rPr>
          <w:rFonts w:ascii="Times New Roman" w:hAnsi="Times New Roman"/>
          <w:lang w:val="lt-LT"/>
        </w:rPr>
        <w:t>struktūriniuose padaliniuose</w:t>
      </w:r>
      <w:r w:rsidRPr="004C74FE">
        <w:rPr>
          <w:rFonts w:ascii="Times New Roman" w:hAnsi="Times New Roman"/>
        </w:rPr>
        <w:t>, kuriuose atliekami studijų kryptį atitinkantys moksliniai tyrimai</w:t>
      </w:r>
      <w:r w:rsidR="00E22134" w:rsidRPr="004C74FE">
        <w:rPr>
          <w:rFonts w:ascii="Times New Roman" w:hAnsi="Times New Roman"/>
          <w:lang w:val="lt-LT"/>
        </w:rPr>
        <w:t>,</w:t>
      </w:r>
      <w:r w:rsidR="00850458" w:rsidRPr="004C74FE">
        <w:rPr>
          <w:rFonts w:ascii="Times New Roman" w:hAnsi="Times New Roman"/>
          <w:lang w:val="lt-LT"/>
        </w:rPr>
        <w:t xml:space="preserve"> yra paskelbti tinkami moksliniai darbai</w:t>
      </w:r>
      <w:r w:rsidR="00B51C32" w:rsidRPr="004C74FE">
        <w:rPr>
          <w:rFonts w:ascii="Times New Roman" w:hAnsi="Times New Roman"/>
          <w:lang w:val="lt-LT"/>
        </w:rPr>
        <w:t>, pedagoginio ir mokslinio personalo kvalifikacija ir materialieji studijų ištekliai</w:t>
      </w:r>
      <w:r w:rsidR="00AE7129" w:rsidRPr="004C74FE">
        <w:rPr>
          <w:rFonts w:ascii="Times New Roman" w:hAnsi="Times New Roman"/>
          <w:lang w:val="lt-LT"/>
        </w:rPr>
        <w:t xml:space="preserve"> (</w:t>
      </w:r>
      <w:r w:rsidR="00AE7129" w:rsidRPr="004C74FE">
        <w:rPr>
          <w:rFonts w:ascii="Times New Roman" w:hAnsi="Times New Roman"/>
        </w:rPr>
        <w:t xml:space="preserve">tinkamai įrengtos auditorijos, laboratorijos, kompiuteriai su reikiama programine </w:t>
      </w:r>
      <w:r w:rsidR="00AE7129" w:rsidRPr="004C74FE">
        <w:rPr>
          <w:rFonts w:ascii="Times New Roman" w:hAnsi="Times New Roman"/>
        </w:rPr>
        <w:lastRenderedPageBreak/>
        <w:t>įranga, mokslinė ir profesinė periodika, naujos literatūros fondai, atitinkama komunikacijų įranga ir kompiuterinės technologijos, sukaupta metodinio darbo patirtis</w:t>
      </w:r>
      <w:r w:rsidR="00AE7129" w:rsidRPr="004C74FE">
        <w:rPr>
          <w:rFonts w:ascii="Times New Roman" w:hAnsi="Times New Roman"/>
          <w:lang w:val="lt-LT"/>
        </w:rPr>
        <w:t xml:space="preserve"> ir kt.) </w:t>
      </w:r>
      <w:r w:rsidR="00850458" w:rsidRPr="004C74FE">
        <w:rPr>
          <w:rFonts w:ascii="Times New Roman" w:hAnsi="Times New Roman"/>
          <w:lang w:val="lt-LT"/>
        </w:rPr>
        <w:t xml:space="preserve">yra </w:t>
      </w:r>
      <w:r w:rsidR="00B51C32" w:rsidRPr="004C74FE">
        <w:rPr>
          <w:rFonts w:ascii="Times New Roman" w:hAnsi="Times New Roman"/>
          <w:lang w:val="lt-LT"/>
        </w:rPr>
        <w:t>pakankami</w:t>
      </w:r>
      <w:r w:rsidR="00E22134" w:rsidRPr="004C74FE">
        <w:rPr>
          <w:rFonts w:ascii="Times New Roman" w:hAnsi="Times New Roman"/>
          <w:lang w:val="lt-LT"/>
        </w:rPr>
        <w:t xml:space="preserve"> </w:t>
      </w:r>
      <w:r w:rsidR="00B51C32" w:rsidRPr="004C74FE">
        <w:rPr>
          <w:rFonts w:ascii="Times New Roman" w:hAnsi="Times New Roman"/>
          <w:lang w:val="lt-LT"/>
        </w:rPr>
        <w:t>studijų programos tikslams ir studijų rezultatams pasiekti</w:t>
      </w:r>
      <w:r w:rsidRPr="004C74FE">
        <w:rPr>
          <w:rFonts w:ascii="Times New Roman" w:hAnsi="Times New Roman"/>
        </w:rPr>
        <w:t>. Tarpkryptinės magistrantūros studijų progr</w:t>
      </w:r>
      <w:r w:rsidR="00461517" w:rsidRPr="004C74FE">
        <w:rPr>
          <w:rFonts w:ascii="Times New Roman" w:hAnsi="Times New Roman"/>
        </w:rPr>
        <w:t xml:space="preserve">amai vykdyti </w:t>
      </w:r>
      <w:r w:rsidR="00850458" w:rsidRPr="004C74FE">
        <w:rPr>
          <w:rFonts w:ascii="Times New Roman" w:hAnsi="Times New Roman"/>
          <w:lang w:val="lt-LT"/>
        </w:rPr>
        <w:t xml:space="preserve">nurodyti reikalavimai privalomi </w:t>
      </w:r>
      <w:r w:rsidR="00850458" w:rsidRPr="004C74FE">
        <w:rPr>
          <w:rFonts w:ascii="Times New Roman" w:hAnsi="Times New Roman"/>
        </w:rPr>
        <w:t>viso</w:t>
      </w:r>
      <w:r w:rsidR="00850458" w:rsidRPr="004C74FE">
        <w:rPr>
          <w:rFonts w:ascii="Times New Roman" w:hAnsi="Times New Roman"/>
          <w:lang w:val="lt-LT"/>
        </w:rPr>
        <w:t>m</w:t>
      </w:r>
      <w:r w:rsidR="00850458" w:rsidRPr="004C74FE">
        <w:rPr>
          <w:rFonts w:ascii="Times New Roman" w:hAnsi="Times New Roman"/>
        </w:rPr>
        <w:t>s studijų kryptims</w:t>
      </w:r>
      <w:r w:rsidRPr="004C74FE">
        <w:rPr>
          <w:rFonts w:ascii="Times New Roman" w:hAnsi="Times New Roman"/>
        </w:rPr>
        <w:t xml:space="preserve">, kurias </w:t>
      </w:r>
      <w:r w:rsidR="00850458" w:rsidRPr="004C74FE">
        <w:rPr>
          <w:rFonts w:ascii="Times New Roman" w:hAnsi="Times New Roman"/>
        </w:rPr>
        <w:t xml:space="preserve">apima </w:t>
      </w:r>
      <w:r w:rsidR="00850458" w:rsidRPr="004C74FE">
        <w:rPr>
          <w:rFonts w:ascii="Times New Roman" w:hAnsi="Times New Roman"/>
          <w:lang w:val="lt-LT"/>
        </w:rPr>
        <w:t xml:space="preserve">atitinkama </w:t>
      </w:r>
      <w:r w:rsidRPr="004C74FE">
        <w:rPr>
          <w:rFonts w:ascii="Times New Roman" w:hAnsi="Times New Roman"/>
        </w:rPr>
        <w:t xml:space="preserve">studijų programa. </w:t>
      </w:r>
    </w:p>
    <w:p w:rsidR="00C355CB" w:rsidRPr="004C74FE" w:rsidRDefault="00424FBD"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Kiekvienos studijų programos apraše studijų tikslai</w:t>
      </w:r>
      <w:r w:rsidR="00257E9E" w:rsidRPr="004C74FE">
        <w:rPr>
          <w:rFonts w:ascii="Times New Roman" w:hAnsi="Times New Roman"/>
          <w:lang w:val="lt-LT"/>
        </w:rPr>
        <w:t xml:space="preserve"> ir studijų rezultatai</w:t>
      </w:r>
      <w:r w:rsidR="00166DD5" w:rsidRPr="004C74FE">
        <w:rPr>
          <w:rFonts w:ascii="Times New Roman" w:hAnsi="Times New Roman"/>
          <w:lang w:val="lt-LT"/>
        </w:rPr>
        <w:t xml:space="preserve"> </w:t>
      </w:r>
      <w:r w:rsidRPr="004C74FE">
        <w:rPr>
          <w:rFonts w:ascii="Times New Roman" w:hAnsi="Times New Roman"/>
          <w:lang w:val="lt-LT"/>
        </w:rPr>
        <w:t>turi būti aiškiai</w:t>
      </w:r>
      <w:r w:rsidR="00C355CB" w:rsidRPr="004C74FE">
        <w:rPr>
          <w:rFonts w:ascii="Times New Roman" w:hAnsi="Times New Roman"/>
          <w:lang w:val="lt-LT"/>
        </w:rPr>
        <w:t xml:space="preserve"> </w:t>
      </w:r>
      <w:r w:rsidRPr="004C74FE">
        <w:rPr>
          <w:rFonts w:ascii="Times New Roman" w:hAnsi="Times New Roman"/>
          <w:lang w:val="lt-LT"/>
        </w:rPr>
        <w:t>suformuluoti ir susieti su</w:t>
      </w:r>
      <w:r w:rsidR="00257E9E" w:rsidRPr="004C74FE">
        <w:rPr>
          <w:rFonts w:ascii="Times New Roman" w:hAnsi="Times New Roman"/>
          <w:lang w:val="lt-LT"/>
        </w:rPr>
        <w:t xml:space="preserve"> rengiamo specialisto kompetencijomis</w:t>
      </w:r>
      <w:r w:rsidR="00912722" w:rsidRPr="004C74FE">
        <w:rPr>
          <w:rFonts w:ascii="Times New Roman" w:hAnsi="Times New Roman"/>
          <w:lang w:val="lt-LT"/>
        </w:rPr>
        <w:t xml:space="preserve">. </w:t>
      </w:r>
      <w:r w:rsidR="00DC7323" w:rsidRPr="004C74FE">
        <w:rPr>
          <w:rFonts w:ascii="Times New Roman" w:hAnsi="Times New Roman"/>
          <w:lang w:val="lt-LT"/>
        </w:rPr>
        <w:t xml:space="preserve">Jeigu būsimų </w:t>
      </w:r>
      <w:r w:rsidR="00257E9E" w:rsidRPr="004C74FE">
        <w:rPr>
          <w:rFonts w:ascii="Times New Roman" w:hAnsi="Times New Roman"/>
          <w:lang w:val="lt-LT"/>
        </w:rPr>
        <w:t xml:space="preserve">specialistų </w:t>
      </w:r>
      <w:r w:rsidR="00DC7323" w:rsidRPr="004C74FE">
        <w:rPr>
          <w:rFonts w:ascii="Times New Roman" w:hAnsi="Times New Roman"/>
          <w:lang w:val="lt-LT"/>
        </w:rPr>
        <w:t xml:space="preserve">rengimą </w:t>
      </w:r>
      <w:r w:rsidR="003F2C50" w:rsidRPr="004C74FE">
        <w:rPr>
          <w:rFonts w:ascii="Times New Roman" w:hAnsi="Times New Roman"/>
          <w:lang w:val="lt-LT"/>
        </w:rPr>
        <w:t>reglamentuoja</w:t>
      </w:r>
      <w:r w:rsidR="00DC7323" w:rsidRPr="004C74FE">
        <w:rPr>
          <w:rFonts w:ascii="Times New Roman" w:hAnsi="Times New Roman"/>
          <w:lang w:val="lt-LT"/>
        </w:rPr>
        <w:t xml:space="preserve"> kiti</w:t>
      </w:r>
      <w:r w:rsidR="00257E9E" w:rsidRPr="004C74FE">
        <w:rPr>
          <w:rFonts w:ascii="Times New Roman" w:hAnsi="Times New Roman"/>
          <w:lang w:val="lt-LT"/>
        </w:rPr>
        <w:t xml:space="preserve"> </w:t>
      </w:r>
      <w:r w:rsidRPr="004C74FE">
        <w:rPr>
          <w:rFonts w:ascii="Times New Roman" w:hAnsi="Times New Roman"/>
          <w:lang w:val="lt-LT"/>
        </w:rPr>
        <w:t>Lietuvos Respublikos ar tarptautiniai</w:t>
      </w:r>
      <w:r w:rsidR="00C355CB" w:rsidRPr="004C74FE">
        <w:rPr>
          <w:rFonts w:ascii="Times New Roman" w:hAnsi="Times New Roman"/>
          <w:lang w:val="lt-LT"/>
        </w:rPr>
        <w:t xml:space="preserve"> </w:t>
      </w:r>
      <w:r w:rsidRPr="004C74FE">
        <w:rPr>
          <w:rFonts w:ascii="Times New Roman" w:hAnsi="Times New Roman"/>
          <w:lang w:val="lt-LT"/>
        </w:rPr>
        <w:t>teisės aktai, studijų tikslai</w:t>
      </w:r>
      <w:r w:rsidR="00166DD5" w:rsidRPr="004C74FE">
        <w:rPr>
          <w:rFonts w:ascii="Times New Roman" w:hAnsi="Times New Roman"/>
          <w:lang w:val="lt-LT"/>
        </w:rPr>
        <w:t xml:space="preserve"> ir studijų rezultatai</w:t>
      </w:r>
      <w:r w:rsidRPr="004C74FE">
        <w:rPr>
          <w:rFonts w:ascii="Times New Roman" w:hAnsi="Times New Roman"/>
          <w:lang w:val="lt-LT"/>
        </w:rPr>
        <w:t xml:space="preserve"> turi atitikti ir šiuos reikalavimus. Studijuojamų dalykų</w:t>
      </w:r>
      <w:r w:rsidR="00DD28B8" w:rsidRPr="004C74FE">
        <w:rPr>
          <w:rFonts w:ascii="Times New Roman" w:hAnsi="Times New Roman"/>
          <w:lang w:val="lt-LT"/>
        </w:rPr>
        <w:t xml:space="preserve"> </w:t>
      </w:r>
      <w:r w:rsidRPr="004C74FE">
        <w:rPr>
          <w:rFonts w:ascii="Times New Roman" w:hAnsi="Times New Roman"/>
          <w:lang w:val="lt-LT"/>
        </w:rPr>
        <w:t>tikslai</w:t>
      </w:r>
      <w:r w:rsidR="00166DD5" w:rsidRPr="004C74FE">
        <w:rPr>
          <w:rFonts w:ascii="Times New Roman" w:hAnsi="Times New Roman"/>
          <w:lang w:val="lt-LT"/>
        </w:rPr>
        <w:t>, studijų rezultatai</w:t>
      </w:r>
      <w:r w:rsidRPr="004C74FE">
        <w:rPr>
          <w:rFonts w:ascii="Times New Roman" w:hAnsi="Times New Roman"/>
          <w:lang w:val="lt-LT"/>
        </w:rPr>
        <w:t xml:space="preserve"> ir turinys, studijų metodai, reikalavimai stojantiesiems turi būti pagrįsti studijų</w:t>
      </w:r>
      <w:r w:rsidR="00C355CB" w:rsidRPr="004C74FE">
        <w:rPr>
          <w:rFonts w:ascii="Times New Roman" w:hAnsi="Times New Roman"/>
          <w:lang w:val="lt-LT"/>
        </w:rPr>
        <w:t xml:space="preserve"> </w:t>
      </w:r>
      <w:r w:rsidRPr="004C74FE">
        <w:rPr>
          <w:rFonts w:ascii="Times New Roman" w:hAnsi="Times New Roman"/>
          <w:lang w:val="lt-LT"/>
        </w:rPr>
        <w:t>programos tikslais</w:t>
      </w:r>
      <w:r w:rsidR="00166DD5" w:rsidRPr="004C74FE">
        <w:rPr>
          <w:rFonts w:ascii="Times New Roman" w:hAnsi="Times New Roman"/>
          <w:lang w:val="lt-LT"/>
        </w:rPr>
        <w:t xml:space="preserve"> ir studijų rezultatais</w:t>
      </w:r>
      <w:r w:rsidRPr="004C74FE">
        <w:rPr>
          <w:rFonts w:ascii="Times New Roman" w:hAnsi="Times New Roman"/>
          <w:lang w:val="lt-LT"/>
        </w:rPr>
        <w:t>.</w:t>
      </w:r>
      <w:r w:rsidR="00166DD5" w:rsidRPr="004C74FE">
        <w:rPr>
          <w:rFonts w:ascii="Times New Roman" w:hAnsi="Times New Roman"/>
          <w:lang w:val="lt-LT"/>
        </w:rPr>
        <w:t xml:space="preserve"> </w:t>
      </w:r>
    </w:p>
    <w:p w:rsidR="00914210" w:rsidRPr="004C74FE" w:rsidRDefault="00257E9E"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rPr>
        <w:t>Magistrantūros studijų program</w:t>
      </w:r>
      <w:r w:rsidRPr="004C74FE">
        <w:rPr>
          <w:rFonts w:ascii="Times New Roman" w:hAnsi="Times New Roman"/>
          <w:lang w:val="lt-LT"/>
        </w:rPr>
        <w:t xml:space="preserve">os vadovu rektoriaus įsakymu skiriamas </w:t>
      </w:r>
      <w:r w:rsidRPr="004C74FE">
        <w:rPr>
          <w:rFonts w:ascii="Times New Roman" w:hAnsi="Times New Roman"/>
        </w:rPr>
        <w:t>mokslininkas </w:t>
      </w:r>
      <w:r w:rsidRPr="004C74FE">
        <w:rPr>
          <w:rFonts w:ascii="Times New Roman" w:hAnsi="Times New Roman"/>
          <w:lang w:val="lt-LT"/>
        </w:rPr>
        <w:t>/ menininkas</w:t>
      </w:r>
      <w:r w:rsidR="00690069" w:rsidRPr="004C74FE">
        <w:rPr>
          <w:rFonts w:ascii="Times New Roman" w:hAnsi="Times New Roman"/>
          <w:lang w:val="lt-LT"/>
        </w:rPr>
        <w:t>.</w:t>
      </w:r>
      <w:r w:rsidR="003F2C50" w:rsidRPr="004C74FE">
        <w:rPr>
          <w:rFonts w:ascii="Times New Roman" w:hAnsi="Times New Roman"/>
          <w:lang w:val="lt-LT"/>
        </w:rPr>
        <w:t xml:space="preserve"> </w:t>
      </w:r>
    </w:p>
    <w:p w:rsidR="009606C6" w:rsidRPr="004C74FE" w:rsidRDefault="00424FBD"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 xml:space="preserve">Studijų programos, </w:t>
      </w:r>
      <w:r w:rsidR="00A705F5" w:rsidRPr="004C74FE">
        <w:rPr>
          <w:rFonts w:ascii="Times New Roman" w:hAnsi="Times New Roman"/>
          <w:lang w:val="lt-LT"/>
        </w:rPr>
        <w:t>jos atskirų studijų dalykų (</w:t>
      </w:r>
      <w:r w:rsidRPr="004C74FE">
        <w:rPr>
          <w:rFonts w:ascii="Times New Roman" w:hAnsi="Times New Roman"/>
          <w:lang w:val="lt-LT"/>
        </w:rPr>
        <w:t>modulių</w:t>
      </w:r>
      <w:r w:rsidR="00A705F5" w:rsidRPr="004C74FE">
        <w:rPr>
          <w:rFonts w:ascii="Times New Roman" w:hAnsi="Times New Roman"/>
          <w:lang w:val="lt-LT"/>
        </w:rPr>
        <w:t>)</w:t>
      </w:r>
      <w:r w:rsidRPr="004C74FE">
        <w:rPr>
          <w:rFonts w:ascii="Times New Roman" w:hAnsi="Times New Roman"/>
          <w:lang w:val="lt-LT"/>
        </w:rPr>
        <w:t xml:space="preserve"> apimtis nustatoma kreditais</w:t>
      </w:r>
      <w:r w:rsidR="009606C6" w:rsidRPr="004C74FE">
        <w:rPr>
          <w:rFonts w:ascii="Times New Roman" w:hAnsi="Times New Roman"/>
          <w:lang w:val="lt-LT"/>
        </w:rPr>
        <w:t xml:space="preserve"> </w:t>
      </w:r>
      <w:r w:rsidRPr="004C74FE">
        <w:rPr>
          <w:rFonts w:ascii="Times New Roman" w:hAnsi="Times New Roman"/>
          <w:lang w:val="lt-LT"/>
        </w:rPr>
        <w:t xml:space="preserve">ir </w:t>
      </w:r>
      <w:r w:rsidR="00A705F5" w:rsidRPr="004C74FE">
        <w:rPr>
          <w:rFonts w:ascii="Times New Roman" w:hAnsi="Times New Roman"/>
          <w:lang w:val="lt-LT"/>
        </w:rPr>
        <w:t xml:space="preserve">yra </w:t>
      </w:r>
      <w:r w:rsidRPr="004C74FE">
        <w:rPr>
          <w:rFonts w:ascii="Times New Roman" w:hAnsi="Times New Roman"/>
          <w:lang w:val="lt-LT"/>
        </w:rPr>
        <w:t>vienoda</w:t>
      </w:r>
      <w:r w:rsidR="00A705F5" w:rsidRPr="004C74FE">
        <w:rPr>
          <w:rFonts w:ascii="Times New Roman" w:hAnsi="Times New Roman"/>
          <w:lang w:val="lt-LT"/>
        </w:rPr>
        <w:t xml:space="preserve"> visoms studijų formoms</w:t>
      </w:r>
      <w:r w:rsidRPr="004C74FE">
        <w:rPr>
          <w:rFonts w:ascii="Times New Roman" w:hAnsi="Times New Roman"/>
          <w:lang w:val="lt-LT"/>
        </w:rPr>
        <w:t xml:space="preserve"> nepriklausomai nuo studijų formos (nuolatinės, ištęstinės). </w:t>
      </w:r>
    </w:p>
    <w:p w:rsidR="00066E5E" w:rsidRPr="004C74FE" w:rsidRDefault="00424FBD" w:rsidP="004D16EF">
      <w:pPr>
        <w:numPr>
          <w:ilvl w:val="0"/>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 xml:space="preserve">Magistrantūros studijų </w:t>
      </w:r>
      <w:r w:rsidR="00A705F5" w:rsidRPr="004C74FE">
        <w:rPr>
          <w:rFonts w:ascii="Times New Roman" w:hAnsi="Times New Roman"/>
          <w:lang w:val="lt-LT"/>
        </w:rPr>
        <w:t xml:space="preserve">programą </w:t>
      </w:r>
      <w:r w:rsidRPr="004C74FE">
        <w:rPr>
          <w:rFonts w:ascii="Times New Roman" w:hAnsi="Times New Roman"/>
          <w:lang w:val="lt-LT"/>
        </w:rPr>
        <w:t>baigęs ir magistro</w:t>
      </w:r>
      <w:r w:rsidR="00066E5E" w:rsidRPr="004C74FE">
        <w:rPr>
          <w:rFonts w:ascii="Times New Roman" w:hAnsi="Times New Roman"/>
          <w:lang w:val="lt-LT"/>
        </w:rPr>
        <w:t xml:space="preserve"> </w:t>
      </w:r>
      <w:r w:rsidRPr="004C74FE">
        <w:rPr>
          <w:rFonts w:ascii="Times New Roman" w:hAnsi="Times New Roman"/>
          <w:lang w:val="lt-LT"/>
        </w:rPr>
        <w:t xml:space="preserve">kvalifikacinį laipsnį įgijęs asmuo </w:t>
      </w:r>
      <w:r w:rsidR="00A705F5" w:rsidRPr="004C74FE">
        <w:rPr>
          <w:rFonts w:ascii="Times New Roman" w:hAnsi="Times New Roman"/>
          <w:lang w:val="lt-LT"/>
        </w:rPr>
        <w:t xml:space="preserve">privalo įgyti reikšmingai </w:t>
      </w:r>
      <w:r w:rsidRPr="004C74FE">
        <w:rPr>
          <w:rFonts w:ascii="Times New Roman" w:hAnsi="Times New Roman"/>
          <w:lang w:val="lt-LT"/>
        </w:rPr>
        <w:t xml:space="preserve">aukštesnes, </w:t>
      </w:r>
      <w:r w:rsidR="00A705F5" w:rsidRPr="004C74FE">
        <w:rPr>
          <w:rFonts w:ascii="Times New Roman" w:hAnsi="Times New Roman"/>
          <w:lang w:val="lt-LT"/>
        </w:rPr>
        <w:t xml:space="preserve">palyginus su pirmosios pakopos studijomis, </w:t>
      </w:r>
      <w:r w:rsidRPr="004C74FE">
        <w:rPr>
          <w:rFonts w:ascii="Times New Roman" w:hAnsi="Times New Roman"/>
          <w:lang w:val="lt-LT"/>
        </w:rPr>
        <w:t>kompetencijas:</w:t>
      </w:r>
      <w:r w:rsidR="00166DD5" w:rsidRPr="004C74FE">
        <w:rPr>
          <w:rFonts w:ascii="Times New Roman" w:hAnsi="Times New Roman"/>
          <w:lang w:val="lt-LT"/>
        </w:rPr>
        <w:t xml:space="preserve"> </w:t>
      </w:r>
    </w:p>
    <w:p w:rsidR="00444F1D" w:rsidRPr="004C74FE" w:rsidRDefault="00C83F38"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gebės savarankiškai plėtoti mokslines / menines idėjas, ta</w:t>
      </w:r>
      <w:r w:rsidR="00D11A59" w:rsidRPr="004C74FE">
        <w:rPr>
          <w:rFonts w:ascii="Times New Roman" w:hAnsi="Times New Roman"/>
          <w:lang w:val="lt-LT"/>
        </w:rPr>
        <w:t>i</w:t>
      </w:r>
      <w:r w:rsidRPr="004C74FE">
        <w:rPr>
          <w:rFonts w:ascii="Times New Roman" w:hAnsi="Times New Roman"/>
          <w:lang w:val="lt-LT"/>
        </w:rPr>
        <w:t>kyti studijuotos mokslo / meno šakos žinias / kūrybinius gebėjimus</w:t>
      </w:r>
      <w:r w:rsidR="00D11A59" w:rsidRPr="004C74FE">
        <w:rPr>
          <w:rFonts w:ascii="Times New Roman" w:hAnsi="Times New Roman"/>
          <w:lang w:val="lt-LT"/>
        </w:rPr>
        <w:t>, teorijas / meno inovacijas, metodus ir technologijas</w:t>
      </w:r>
      <w:r w:rsidR="00424FBD" w:rsidRPr="004C74FE">
        <w:rPr>
          <w:rFonts w:ascii="Times New Roman" w:hAnsi="Times New Roman"/>
          <w:lang w:val="lt-LT"/>
        </w:rPr>
        <w:t>;</w:t>
      </w:r>
      <w:r w:rsidR="00166DD5" w:rsidRPr="004C74FE">
        <w:rPr>
          <w:rFonts w:ascii="Times New Roman" w:hAnsi="Times New Roman"/>
          <w:lang w:val="lt-LT"/>
        </w:rPr>
        <w:t xml:space="preserve"> </w:t>
      </w:r>
    </w:p>
    <w:p w:rsidR="00444F1D" w:rsidRPr="004C74FE" w:rsidRDefault="00344C5C" w:rsidP="000145D5">
      <w:pPr>
        <w:numPr>
          <w:ilvl w:val="1"/>
          <w:numId w:val="15"/>
        </w:numPr>
        <w:tabs>
          <w:tab w:val="left" w:pos="567"/>
        </w:tabs>
        <w:ind w:left="0" w:firstLine="284"/>
        <w:jc w:val="both"/>
        <w:rPr>
          <w:rFonts w:ascii="Times New Roman" w:hAnsi="Times New Roman"/>
          <w:lang w:val="lt-LT"/>
        </w:rPr>
      </w:pPr>
      <w:r w:rsidRPr="004C74FE">
        <w:rPr>
          <w:rFonts w:ascii="Times New Roman" w:hAnsi="Times New Roman"/>
          <w:lang w:val="lt-LT"/>
        </w:rPr>
        <w:t>gebės</w:t>
      </w:r>
      <w:r w:rsidR="007854A7" w:rsidRPr="004C74FE">
        <w:rPr>
          <w:rFonts w:ascii="Times New Roman" w:hAnsi="Times New Roman"/>
          <w:lang w:val="lt-LT"/>
        </w:rPr>
        <w:t xml:space="preserve"> veikti</w:t>
      </w:r>
      <w:r w:rsidRPr="004C74FE">
        <w:rPr>
          <w:rFonts w:ascii="Times New Roman" w:hAnsi="Times New Roman"/>
          <w:lang w:val="lt-LT"/>
        </w:rPr>
        <w:t xml:space="preserve"> </w:t>
      </w:r>
      <w:r w:rsidR="007854A7" w:rsidRPr="004C74FE">
        <w:rPr>
          <w:rFonts w:ascii="Times New Roman" w:hAnsi="Times New Roman"/>
          <w:lang w:val="lt-LT"/>
        </w:rPr>
        <w:t>šiuolaikinių metodų, inovatyvumo, žini</w:t>
      </w:r>
      <w:r w:rsidR="003F2C50" w:rsidRPr="004C74FE">
        <w:rPr>
          <w:rFonts w:ascii="Times New Roman" w:hAnsi="Times New Roman"/>
          <w:lang w:val="lt-LT"/>
        </w:rPr>
        <w:t>ų integracijos ir mokslo tyrimų</w:t>
      </w:r>
      <w:r w:rsidR="007854A7" w:rsidRPr="004C74FE">
        <w:rPr>
          <w:rFonts w:ascii="Times New Roman" w:hAnsi="Times New Roman"/>
          <w:lang w:val="lt-LT"/>
        </w:rPr>
        <w:t> / originalios kūrybos reikalaujančioje praktinėje veikloje</w:t>
      </w:r>
      <w:r w:rsidRPr="004C74FE">
        <w:rPr>
          <w:rFonts w:ascii="Times New Roman" w:hAnsi="Times New Roman"/>
          <w:lang w:val="lt-LT"/>
        </w:rPr>
        <w:t xml:space="preserve">, </w:t>
      </w:r>
      <w:r w:rsidR="007854A7" w:rsidRPr="004C74FE">
        <w:rPr>
          <w:rFonts w:ascii="Times New Roman" w:hAnsi="Times New Roman"/>
          <w:lang w:val="lt-LT"/>
        </w:rPr>
        <w:t>išmanys analizės metodų / kūrybinių technikų taikymo ribas, mokės įvertinti tyrimų rezultatus ir nustatyti jų patikimumą</w:t>
      </w:r>
      <w:r w:rsidR="00424FBD" w:rsidRPr="004C74FE">
        <w:rPr>
          <w:rFonts w:ascii="Times New Roman" w:hAnsi="Times New Roman"/>
          <w:lang w:val="lt-LT"/>
        </w:rPr>
        <w:t>;</w:t>
      </w:r>
      <w:r w:rsidR="00A705F5" w:rsidRPr="004C74FE">
        <w:rPr>
          <w:rFonts w:ascii="Times New Roman" w:hAnsi="Times New Roman"/>
          <w:lang w:val="lt-LT"/>
        </w:rPr>
        <w:t xml:space="preserve"> </w:t>
      </w:r>
    </w:p>
    <w:p w:rsidR="00444F1D" w:rsidRPr="004C74FE" w:rsidRDefault="00A21944"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gebės spręsti problemas </w:t>
      </w:r>
      <w:r w:rsidR="003A1A34" w:rsidRPr="004C74FE">
        <w:rPr>
          <w:rFonts w:ascii="Times New Roman" w:hAnsi="Times New Roman"/>
          <w:lang w:val="lt-LT"/>
        </w:rPr>
        <w:t>naujoje, nežinomoje, nuolat kintančioje aplinkoje ir plačiuose kontekstuose, susijusiuose su studijuota mokslo sritimi</w:t>
      </w:r>
      <w:r w:rsidR="00424FBD" w:rsidRPr="004C74FE">
        <w:rPr>
          <w:rFonts w:ascii="Times New Roman" w:hAnsi="Times New Roman"/>
          <w:lang w:val="lt-LT"/>
        </w:rPr>
        <w:t>;</w:t>
      </w:r>
      <w:r w:rsidR="00166DD5" w:rsidRPr="004C74FE">
        <w:rPr>
          <w:rFonts w:ascii="Times New Roman" w:hAnsi="Times New Roman"/>
          <w:lang w:val="lt-LT"/>
        </w:rPr>
        <w:t xml:space="preserve"> </w:t>
      </w:r>
    </w:p>
    <w:p w:rsidR="00A56C92" w:rsidRPr="004C74FE" w:rsidRDefault="00424FBD" w:rsidP="000145D5">
      <w:pPr>
        <w:numPr>
          <w:ilvl w:val="1"/>
          <w:numId w:val="15"/>
        </w:numPr>
        <w:tabs>
          <w:tab w:val="num" w:pos="709"/>
        </w:tabs>
        <w:ind w:left="0" w:firstLine="284"/>
        <w:jc w:val="both"/>
        <w:rPr>
          <w:rFonts w:ascii="Times New Roman" w:hAnsi="Times New Roman"/>
          <w:lang w:val="lt-LT"/>
        </w:rPr>
      </w:pPr>
      <w:r w:rsidRPr="004C74FE">
        <w:rPr>
          <w:rFonts w:ascii="Times New Roman" w:hAnsi="Times New Roman"/>
          <w:lang w:val="lt-LT"/>
        </w:rPr>
        <w:t>gebės nuolat sa</w:t>
      </w:r>
      <w:r w:rsidR="003A1A34" w:rsidRPr="004C74FE">
        <w:rPr>
          <w:rFonts w:ascii="Times New Roman" w:hAnsi="Times New Roman"/>
          <w:lang w:val="lt-LT"/>
        </w:rPr>
        <w:t>varankiškai mokytis, pažinti,</w:t>
      </w:r>
      <w:r w:rsidRPr="004C74FE">
        <w:rPr>
          <w:rFonts w:ascii="Times New Roman" w:hAnsi="Times New Roman"/>
          <w:lang w:val="lt-LT"/>
        </w:rPr>
        <w:t xml:space="preserve"> kritiškai vertinti</w:t>
      </w:r>
      <w:r w:rsidR="00A56C92" w:rsidRPr="004C74FE">
        <w:rPr>
          <w:rFonts w:ascii="Times New Roman" w:hAnsi="Times New Roman"/>
          <w:lang w:val="lt-LT"/>
        </w:rPr>
        <w:t xml:space="preserve"> </w:t>
      </w:r>
      <w:r w:rsidRPr="004C74FE">
        <w:rPr>
          <w:rFonts w:ascii="Times New Roman" w:hAnsi="Times New Roman"/>
          <w:lang w:val="lt-LT"/>
        </w:rPr>
        <w:t xml:space="preserve">studijuotos mokslo šakos teorines </w:t>
      </w:r>
      <w:r w:rsidR="003A1A34" w:rsidRPr="004C74FE">
        <w:rPr>
          <w:rFonts w:ascii="Times New Roman" w:hAnsi="Times New Roman"/>
          <w:lang w:val="lt-LT"/>
        </w:rPr>
        <w:t xml:space="preserve">ir </w:t>
      </w:r>
      <w:r w:rsidRPr="004C74FE">
        <w:rPr>
          <w:rFonts w:ascii="Times New Roman" w:hAnsi="Times New Roman"/>
          <w:lang w:val="lt-LT"/>
        </w:rPr>
        <w:t>praktines naujoves, efektyviai veikti</w:t>
      </w:r>
      <w:r w:rsidR="00A56C92" w:rsidRPr="004C74FE">
        <w:rPr>
          <w:rFonts w:ascii="Times New Roman" w:hAnsi="Times New Roman"/>
          <w:lang w:val="lt-LT"/>
        </w:rPr>
        <w:t xml:space="preserve"> </w:t>
      </w:r>
      <w:r w:rsidR="003A1A34" w:rsidRPr="004C74FE">
        <w:rPr>
          <w:rFonts w:ascii="Times New Roman" w:hAnsi="Times New Roman"/>
          <w:lang w:val="lt-LT"/>
        </w:rPr>
        <w:t>esant ribotai informacijai</w:t>
      </w:r>
      <w:r w:rsidRPr="004C74FE">
        <w:rPr>
          <w:rFonts w:ascii="Times New Roman" w:hAnsi="Times New Roman"/>
          <w:lang w:val="lt-LT"/>
        </w:rPr>
        <w:t>, pagrįsti daromas</w:t>
      </w:r>
      <w:r w:rsidR="00A56C92" w:rsidRPr="004C74FE">
        <w:rPr>
          <w:rFonts w:ascii="Times New Roman" w:hAnsi="Times New Roman"/>
          <w:lang w:val="lt-LT"/>
        </w:rPr>
        <w:t xml:space="preserve"> </w:t>
      </w:r>
      <w:r w:rsidRPr="004C74FE">
        <w:rPr>
          <w:rFonts w:ascii="Times New Roman" w:hAnsi="Times New Roman"/>
          <w:lang w:val="lt-LT"/>
        </w:rPr>
        <w:t>išvadas ir jas deramai pateikti įvairaus išsilavinimo suinteresuotiems asmenims,</w:t>
      </w:r>
      <w:r w:rsidR="00A56C92" w:rsidRPr="004C74FE">
        <w:rPr>
          <w:rFonts w:ascii="Times New Roman" w:hAnsi="Times New Roman"/>
          <w:lang w:val="lt-LT"/>
        </w:rPr>
        <w:t xml:space="preserve"> </w:t>
      </w:r>
      <w:r w:rsidRPr="004C74FE">
        <w:rPr>
          <w:rFonts w:ascii="Times New Roman" w:hAnsi="Times New Roman"/>
          <w:lang w:val="lt-LT"/>
        </w:rPr>
        <w:t>suvokti etinius ir socialinius priimamų sprendimų</w:t>
      </w:r>
      <w:r w:rsidR="00A56C92" w:rsidRPr="004C74FE">
        <w:rPr>
          <w:rFonts w:ascii="Times New Roman" w:hAnsi="Times New Roman"/>
          <w:lang w:val="lt-LT"/>
        </w:rPr>
        <w:t xml:space="preserve"> </w:t>
      </w:r>
      <w:r w:rsidRPr="004C74FE">
        <w:rPr>
          <w:rFonts w:ascii="Times New Roman" w:hAnsi="Times New Roman"/>
          <w:lang w:val="lt-LT"/>
        </w:rPr>
        <w:t xml:space="preserve">padarinius </w:t>
      </w:r>
      <w:r w:rsidR="00617047" w:rsidRPr="004C74FE">
        <w:rPr>
          <w:rFonts w:ascii="Times New Roman" w:hAnsi="Times New Roman"/>
          <w:lang w:val="lt-LT"/>
        </w:rPr>
        <w:t xml:space="preserve">ir </w:t>
      </w:r>
      <w:r w:rsidRPr="004C74FE">
        <w:rPr>
          <w:rFonts w:ascii="Times New Roman" w:hAnsi="Times New Roman"/>
          <w:lang w:val="lt-LT"/>
        </w:rPr>
        <w:t>atsakomybę už juos.</w:t>
      </w:r>
      <w:r w:rsidR="00166DD5" w:rsidRPr="004C74FE">
        <w:rPr>
          <w:rFonts w:ascii="Times New Roman" w:hAnsi="Times New Roman"/>
          <w:lang w:val="lt-LT"/>
        </w:rPr>
        <w:t xml:space="preserve"> </w:t>
      </w:r>
    </w:p>
    <w:p w:rsidR="00A56C92" w:rsidRPr="004C74FE" w:rsidRDefault="00424FB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lastRenderedPageBreak/>
        <w:t xml:space="preserve">Magistrantūros studijų programos apimtis </w:t>
      </w:r>
      <w:r w:rsidR="00166DD5" w:rsidRPr="004C74FE">
        <w:rPr>
          <w:rFonts w:ascii="Times New Roman" w:hAnsi="Times New Roman"/>
          <w:lang w:val="lt-LT"/>
        </w:rPr>
        <w:t xml:space="preserve">gali būti </w:t>
      </w:r>
      <w:r w:rsidRPr="004C74FE">
        <w:rPr>
          <w:rFonts w:ascii="Times New Roman" w:hAnsi="Times New Roman"/>
          <w:lang w:val="lt-LT"/>
        </w:rPr>
        <w:t xml:space="preserve">90 </w:t>
      </w:r>
      <w:r w:rsidR="00166DD5" w:rsidRPr="004C74FE">
        <w:rPr>
          <w:rFonts w:ascii="Times New Roman" w:hAnsi="Times New Roman"/>
          <w:lang w:val="lt-LT"/>
        </w:rPr>
        <w:t>arba</w:t>
      </w:r>
      <w:r w:rsidRPr="004C74FE">
        <w:rPr>
          <w:rFonts w:ascii="Times New Roman" w:hAnsi="Times New Roman"/>
          <w:lang w:val="lt-LT"/>
        </w:rPr>
        <w:t xml:space="preserve"> 120 kreditų</w:t>
      </w:r>
      <w:r w:rsidR="00166DD5" w:rsidRPr="004C74FE">
        <w:rPr>
          <w:rFonts w:ascii="Times New Roman" w:hAnsi="Times New Roman"/>
          <w:lang w:val="lt-LT"/>
        </w:rPr>
        <w:t xml:space="preserve">, išskyrus </w:t>
      </w:r>
      <w:r w:rsidR="00166DD5" w:rsidRPr="004C74FE">
        <w:rPr>
          <w:rFonts w:ascii="Times New Roman" w:hAnsi="Times New Roman"/>
          <w:szCs w:val="24"/>
        </w:rPr>
        <w:t xml:space="preserve">verslo administravimo </w:t>
      </w:r>
      <w:r w:rsidR="00617047" w:rsidRPr="004C74FE">
        <w:rPr>
          <w:rFonts w:ascii="Times New Roman" w:hAnsi="Times New Roman"/>
          <w:szCs w:val="24"/>
          <w:lang w:val="lt-LT"/>
        </w:rPr>
        <w:t xml:space="preserve">studijų programą </w:t>
      </w:r>
      <w:r w:rsidR="00166DD5" w:rsidRPr="004C74FE">
        <w:rPr>
          <w:rFonts w:ascii="Times New Roman" w:hAnsi="Times New Roman"/>
          <w:szCs w:val="24"/>
        </w:rPr>
        <w:t>magis</w:t>
      </w:r>
      <w:r w:rsidR="00617047" w:rsidRPr="004C74FE">
        <w:rPr>
          <w:rFonts w:ascii="Times New Roman" w:hAnsi="Times New Roman"/>
          <w:szCs w:val="24"/>
        </w:rPr>
        <w:t>tro (MBA) laipsniui įgyti, kurios</w:t>
      </w:r>
      <w:r w:rsidR="00166DD5" w:rsidRPr="004C74FE">
        <w:rPr>
          <w:rFonts w:ascii="Times New Roman" w:hAnsi="Times New Roman"/>
          <w:szCs w:val="24"/>
        </w:rPr>
        <w:t xml:space="preserve"> apimtis gali būti 60 kreditų</w:t>
      </w:r>
      <w:r w:rsidRPr="004C74FE">
        <w:rPr>
          <w:rFonts w:ascii="Times New Roman" w:hAnsi="Times New Roman"/>
          <w:lang w:val="lt-LT"/>
        </w:rPr>
        <w:t xml:space="preserve">. </w:t>
      </w:r>
      <w:r w:rsidR="00166DD5" w:rsidRPr="004C74FE">
        <w:rPr>
          <w:rFonts w:ascii="Times New Roman" w:hAnsi="Times New Roman"/>
          <w:lang w:val="lt-LT"/>
        </w:rPr>
        <w:t>Programos apimtyje</w:t>
      </w:r>
      <w:r w:rsidRPr="004C74FE">
        <w:rPr>
          <w:rFonts w:ascii="Times New Roman" w:hAnsi="Times New Roman"/>
          <w:lang w:val="lt-LT"/>
        </w:rPr>
        <w:t>:</w:t>
      </w:r>
      <w:r w:rsidR="00617047" w:rsidRPr="004C74FE">
        <w:rPr>
          <w:rFonts w:ascii="Times New Roman" w:hAnsi="Times New Roman"/>
          <w:lang w:val="lt-LT"/>
        </w:rPr>
        <w:t xml:space="preserve"> </w:t>
      </w:r>
    </w:p>
    <w:p w:rsidR="004B4905" w:rsidRPr="004C74FE" w:rsidRDefault="00CE0B04" w:rsidP="000145D5">
      <w:pPr>
        <w:numPr>
          <w:ilvl w:val="1"/>
          <w:numId w:val="15"/>
        </w:numPr>
        <w:tabs>
          <w:tab w:val="left" w:pos="993"/>
        </w:tabs>
        <w:ind w:left="0" w:firstLine="284"/>
        <w:jc w:val="both"/>
        <w:rPr>
          <w:rFonts w:ascii="Times New Roman" w:hAnsi="Times New Roman"/>
          <w:lang w:val="lt-LT"/>
        </w:rPr>
      </w:pPr>
      <w:r w:rsidRPr="004C74FE">
        <w:rPr>
          <w:rFonts w:ascii="Times New Roman" w:hAnsi="Times New Roman"/>
          <w:szCs w:val="24"/>
        </w:rPr>
        <w:t xml:space="preserve">krypties (krypčių) studijoms, per kurias įgyjami krypties apraše nustatyti studijų rezultatai, skiriama ne mažiau kaip 60 </w:t>
      </w:r>
      <w:r w:rsidR="00617047" w:rsidRPr="004C74FE">
        <w:rPr>
          <w:rFonts w:ascii="Times New Roman" w:hAnsi="Times New Roman"/>
          <w:szCs w:val="24"/>
          <w:lang w:val="lt-LT"/>
        </w:rPr>
        <w:t xml:space="preserve">studijų </w:t>
      </w:r>
      <w:r w:rsidRPr="004C74FE">
        <w:rPr>
          <w:rFonts w:ascii="Times New Roman" w:hAnsi="Times New Roman"/>
          <w:szCs w:val="24"/>
        </w:rPr>
        <w:t>kreditų, o verslo administravimo magistro (MBA) laipsniui įgyti – ne mažiau kaip 45 kreditai</w:t>
      </w:r>
      <w:r w:rsidR="00424FBD" w:rsidRPr="004C74FE">
        <w:rPr>
          <w:rFonts w:ascii="Times New Roman" w:hAnsi="Times New Roman"/>
          <w:lang w:val="lt-LT"/>
        </w:rPr>
        <w:t>, kurie turinio požiūriu privalo būti kokybiškai aukštesnio</w:t>
      </w:r>
      <w:r w:rsidR="00A56C92" w:rsidRPr="004C74FE">
        <w:rPr>
          <w:rFonts w:ascii="Times New Roman" w:hAnsi="Times New Roman"/>
          <w:lang w:val="lt-LT"/>
        </w:rPr>
        <w:t xml:space="preserve"> </w:t>
      </w:r>
      <w:r w:rsidR="00424FBD" w:rsidRPr="004C74FE">
        <w:rPr>
          <w:rFonts w:ascii="Times New Roman" w:hAnsi="Times New Roman"/>
          <w:lang w:val="lt-LT"/>
        </w:rPr>
        <w:t>probleminio ar inovacinio mokslinio lygmens, nei juos grindžiantys atitinkamos</w:t>
      </w:r>
      <w:r w:rsidR="00A56C92" w:rsidRPr="004C74FE">
        <w:rPr>
          <w:rFonts w:ascii="Times New Roman" w:hAnsi="Times New Roman"/>
          <w:lang w:val="lt-LT"/>
        </w:rPr>
        <w:t xml:space="preserve"> </w:t>
      </w:r>
      <w:r w:rsidR="00424FBD" w:rsidRPr="004C74FE">
        <w:rPr>
          <w:rFonts w:ascii="Times New Roman" w:hAnsi="Times New Roman"/>
          <w:lang w:val="lt-LT"/>
        </w:rPr>
        <w:t>paži</w:t>
      </w:r>
      <w:r w:rsidR="00CC66D2" w:rsidRPr="004C74FE">
        <w:rPr>
          <w:rFonts w:ascii="Times New Roman" w:hAnsi="Times New Roman"/>
          <w:lang w:val="lt-LT"/>
        </w:rPr>
        <w:t>nimo lauko</w:t>
      </w:r>
      <w:r w:rsidR="00424FBD" w:rsidRPr="004C74FE">
        <w:rPr>
          <w:rFonts w:ascii="Times New Roman" w:hAnsi="Times New Roman"/>
          <w:lang w:val="lt-LT"/>
        </w:rPr>
        <w:t xml:space="preserve"> pirmosios studijų pa</w:t>
      </w:r>
      <w:r w:rsidR="004B4905" w:rsidRPr="004C74FE">
        <w:rPr>
          <w:rFonts w:ascii="Times New Roman" w:hAnsi="Times New Roman"/>
          <w:lang w:val="lt-LT"/>
        </w:rPr>
        <w:t>kopos dalykai;</w:t>
      </w:r>
      <w:r w:rsidRPr="004C74FE">
        <w:rPr>
          <w:rFonts w:ascii="Times New Roman" w:hAnsi="Times New Roman"/>
          <w:lang w:val="lt-LT"/>
        </w:rPr>
        <w:t xml:space="preserve"> </w:t>
      </w:r>
    </w:p>
    <w:p w:rsidR="004B4905" w:rsidRPr="004C74FE" w:rsidRDefault="00CE0B04" w:rsidP="000145D5">
      <w:pPr>
        <w:numPr>
          <w:ilvl w:val="1"/>
          <w:numId w:val="15"/>
        </w:numPr>
        <w:ind w:left="0" w:firstLine="284"/>
        <w:jc w:val="both"/>
        <w:rPr>
          <w:rFonts w:ascii="Times New Roman" w:hAnsi="Times New Roman"/>
          <w:lang w:val="lt-LT"/>
        </w:rPr>
      </w:pPr>
      <w:r w:rsidRPr="004C74FE">
        <w:rPr>
          <w:rFonts w:ascii="Times New Roman" w:hAnsi="Times New Roman"/>
          <w:szCs w:val="24"/>
        </w:rPr>
        <w:t xml:space="preserve">baigiamajam darbui (projektui) arba baigiamajam darbui ir baigiamiesiems egzaminams (kai tai nustatyta norminiuose teisės aktuose) turi būti skiriama ne mažiau kaip 30 kreditų. </w:t>
      </w:r>
      <w:r w:rsidR="00617047" w:rsidRPr="004C74FE">
        <w:rPr>
          <w:rFonts w:ascii="Times New Roman" w:hAnsi="Times New Roman"/>
          <w:szCs w:val="24"/>
          <w:lang w:val="lt-LT"/>
        </w:rPr>
        <w:t>V</w:t>
      </w:r>
      <w:r w:rsidRPr="004C74FE">
        <w:rPr>
          <w:rFonts w:ascii="Times New Roman" w:hAnsi="Times New Roman"/>
          <w:szCs w:val="24"/>
          <w:lang w:val="en-GB"/>
        </w:rPr>
        <w:t>erslo administravimo magistro (MBA) laipsniui įgyti baigiamasis darbas (projektas) neprivalomas. Menų studijų magistrantūros baigiamasis darbas turi būti kūrybinis projektas ir su šiuo projektu susijęs tiriamasis rašto darbas;</w:t>
      </w:r>
      <w:r w:rsidRPr="004C74FE">
        <w:rPr>
          <w:rFonts w:ascii="Times New Roman" w:hAnsi="Times New Roman"/>
          <w:lang w:val="lt-LT"/>
        </w:rPr>
        <w:t xml:space="preserve"> </w:t>
      </w:r>
    </w:p>
    <w:p w:rsidR="00A56C92" w:rsidRPr="004C74FE" w:rsidRDefault="00CE0B04" w:rsidP="000145D5">
      <w:pPr>
        <w:numPr>
          <w:ilvl w:val="1"/>
          <w:numId w:val="15"/>
        </w:numPr>
        <w:ind w:left="0" w:firstLine="284"/>
        <w:jc w:val="both"/>
        <w:rPr>
          <w:rFonts w:ascii="Times New Roman" w:hAnsi="Times New Roman"/>
          <w:lang w:val="lt-LT"/>
        </w:rPr>
      </w:pPr>
      <w:r w:rsidRPr="004C74FE">
        <w:rPr>
          <w:rFonts w:ascii="Times New Roman" w:hAnsi="Times New Roman"/>
          <w:szCs w:val="24"/>
          <w:lang w:val="lt-LT"/>
        </w:rPr>
        <w:t>U</w:t>
      </w:r>
      <w:r w:rsidRPr="004C74FE">
        <w:rPr>
          <w:rFonts w:ascii="Times New Roman" w:hAnsi="Times New Roman"/>
          <w:szCs w:val="24"/>
        </w:rPr>
        <w:t>niversiteto nustatytoms arba studento pasirenkamoms studijoms (g</w:t>
      </w:r>
      <w:r w:rsidR="00251B95" w:rsidRPr="004C74FE">
        <w:rPr>
          <w:rFonts w:ascii="Times New Roman" w:hAnsi="Times New Roman"/>
          <w:szCs w:val="24"/>
        </w:rPr>
        <w:t>ilesnėms krypties studijoms ir / ar</w:t>
      </w:r>
      <w:r w:rsidRPr="004C74FE">
        <w:rPr>
          <w:rFonts w:ascii="Times New Roman" w:hAnsi="Times New Roman"/>
          <w:szCs w:val="24"/>
        </w:rPr>
        <w:t xml:space="preserve"> tiriamajam darbui (meno kūriniu</w:t>
      </w:r>
      <w:r w:rsidR="008039C1" w:rsidRPr="004C74FE">
        <w:rPr>
          <w:rFonts w:ascii="Times New Roman" w:hAnsi="Times New Roman"/>
          <w:szCs w:val="24"/>
        </w:rPr>
        <w:t>i), papildomai praktikai, kitos</w:t>
      </w:r>
      <w:r w:rsidRPr="004C74FE">
        <w:rPr>
          <w:rFonts w:ascii="Times New Roman" w:hAnsi="Times New Roman"/>
          <w:szCs w:val="24"/>
        </w:rPr>
        <w:t xml:space="preserve"> krypties </w:t>
      </w:r>
      <w:r w:rsidR="008039C1" w:rsidRPr="004C74FE">
        <w:rPr>
          <w:rFonts w:ascii="Times New Roman" w:hAnsi="Times New Roman"/>
          <w:szCs w:val="24"/>
          <w:lang w:val="lt-LT"/>
        </w:rPr>
        <w:t xml:space="preserve">studijų dalykams </w:t>
      </w:r>
      <w:r w:rsidR="008039C1" w:rsidRPr="004C74FE">
        <w:rPr>
          <w:rFonts w:ascii="Times New Roman" w:hAnsi="Times New Roman"/>
          <w:szCs w:val="24"/>
        </w:rPr>
        <w:t>(moduliams</w:t>
      </w:r>
      <w:r w:rsidRPr="004C74FE">
        <w:rPr>
          <w:rFonts w:ascii="Times New Roman" w:hAnsi="Times New Roman"/>
          <w:szCs w:val="24"/>
        </w:rPr>
        <w:t>), gretutinės krypties studijoms, skaitmeninės kompet</w:t>
      </w:r>
      <w:r w:rsidR="00617047" w:rsidRPr="004C74FE">
        <w:rPr>
          <w:rFonts w:ascii="Times New Roman" w:hAnsi="Times New Roman"/>
          <w:szCs w:val="24"/>
        </w:rPr>
        <w:t>encijos, kitų bendrųjų gebėjimų</w:t>
      </w:r>
      <w:r w:rsidRPr="004C74FE">
        <w:rPr>
          <w:rFonts w:ascii="Times New Roman" w:hAnsi="Times New Roman"/>
          <w:szCs w:val="24"/>
        </w:rPr>
        <w:t xml:space="preserve"> ugdymui ir pan.) skiriama ne daugiau kaip 30 kreditų.</w:t>
      </w:r>
      <w:r w:rsidRPr="004C74FE">
        <w:rPr>
          <w:rFonts w:ascii="Times New Roman" w:hAnsi="Times New Roman"/>
          <w:lang w:val="lt-LT"/>
        </w:rPr>
        <w:t xml:space="preserve"> </w:t>
      </w:r>
    </w:p>
    <w:p w:rsidR="00A56C92" w:rsidRPr="004C74FE" w:rsidRDefault="00424FBD"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 xml:space="preserve">Kiekvieną semestrą gali būti studijuojami ne daugiau kaip 5 </w:t>
      </w:r>
      <w:r w:rsidR="008039C1" w:rsidRPr="004C74FE">
        <w:rPr>
          <w:rFonts w:ascii="Times New Roman" w:hAnsi="Times New Roman"/>
          <w:lang w:val="lt-LT"/>
        </w:rPr>
        <w:t xml:space="preserve">studijų </w:t>
      </w:r>
      <w:r w:rsidRPr="004C74FE">
        <w:rPr>
          <w:rFonts w:ascii="Times New Roman" w:hAnsi="Times New Roman"/>
          <w:lang w:val="lt-LT"/>
        </w:rPr>
        <w:t>da</w:t>
      </w:r>
      <w:r w:rsidR="00617047" w:rsidRPr="004C74FE">
        <w:rPr>
          <w:rFonts w:ascii="Times New Roman" w:hAnsi="Times New Roman"/>
          <w:lang w:val="lt-LT"/>
        </w:rPr>
        <w:t>lykai</w:t>
      </w:r>
      <w:r w:rsidR="004F3BE8" w:rsidRPr="004C74FE">
        <w:rPr>
          <w:rFonts w:ascii="Times New Roman" w:hAnsi="Times New Roman"/>
          <w:lang w:val="lt-LT"/>
        </w:rPr>
        <w:t>,</w:t>
      </w:r>
      <w:r w:rsidR="00DD28B8" w:rsidRPr="004C74FE">
        <w:rPr>
          <w:rFonts w:ascii="Times New Roman" w:hAnsi="Times New Roman"/>
          <w:lang w:val="lt-LT"/>
        </w:rPr>
        <w:t xml:space="preserve"> </w:t>
      </w:r>
      <w:r w:rsidR="004F3BE8" w:rsidRPr="004C74FE">
        <w:rPr>
          <w:rFonts w:ascii="Times New Roman" w:hAnsi="Times New Roman"/>
          <w:lang w:val="lt-LT"/>
        </w:rPr>
        <w:t xml:space="preserve">nekartojant </w:t>
      </w:r>
      <w:r w:rsidRPr="004C74FE">
        <w:rPr>
          <w:rFonts w:ascii="Times New Roman" w:hAnsi="Times New Roman"/>
          <w:lang w:val="lt-LT"/>
        </w:rPr>
        <w:t xml:space="preserve">atitinkamos krypties </w:t>
      </w:r>
      <w:r w:rsidR="008039C1" w:rsidRPr="004C74FE">
        <w:rPr>
          <w:rFonts w:ascii="Times New Roman" w:hAnsi="Times New Roman"/>
          <w:lang w:val="lt-LT"/>
        </w:rPr>
        <w:t>pirmo</w:t>
      </w:r>
      <w:r w:rsidR="00617047" w:rsidRPr="004C74FE">
        <w:rPr>
          <w:rFonts w:ascii="Times New Roman" w:hAnsi="Times New Roman"/>
          <w:lang w:val="lt-LT"/>
        </w:rPr>
        <w:t>s</w:t>
      </w:r>
      <w:r w:rsidR="008039C1" w:rsidRPr="004C74FE">
        <w:rPr>
          <w:rFonts w:ascii="Times New Roman" w:hAnsi="Times New Roman"/>
          <w:lang w:val="lt-LT"/>
        </w:rPr>
        <w:t>ios pakopos studijų</w:t>
      </w:r>
      <w:r w:rsidR="004F3BE8" w:rsidRPr="004C74FE">
        <w:rPr>
          <w:rFonts w:ascii="Times New Roman" w:hAnsi="Times New Roman"/>
          <w:lang w:val="lt-LT"/>
        </w:rPr>
        <w:t xml:space="preserve"> dalykų</w:t>
      </w:r>
      <w:r w:rsidRPr="004C74FE">
        <w:rPr>
          <w:rFonts w:ascii="Times New Roman" w:hAnsi="Times New Roman"/>
          <w:lang w:val="lt-LT"/>
        </w:rPr>
        <w:t xml:space="preserve">. Kiekvieno </w:t>
      </w:r>
      <w:r w:rsidR="008039C1" w:rsidRPr="004C74FE">
        <w:rPr>
          <w:rFonts w:ascii="Times New Roman" w:hAnsi="Times New Roman"/>
          <w:lang w:val="lt-LT"/>
        </w:rPr>
        <w:t xml:space="preserve">studijų </w:t>
      </w:r>
      <w:r w:rsidRPr="004C74FE">
        <w:rPr>
          <w:rFonts w:ascii="Times New Roman" w:hAnsi="Times New Roman"/>
          <w:lang w:val="lt-LT"/>
        </w:rPr>
        <w:t xml:space="preserve">dalyko </w:t>
      </w:r>
      <w:r w:rsidR="008039C1" w:rsidRPr="004C74FE">
        <w:rPr>
          <w:rFonts w:ascii="Times New Roman" w:hAnsi="Times New Roman"/>
          <w:lang w:val="lt-LT"/>
        </w:rPr>
        <w:t>(</w:t>
      </w:r>
      <w:r w:rsidRPr="004C74FE">
        <w:rPr>
          <w:rFonts w:ascii="Times New Roman" w:hAnsi="Times New Roman"/>
          <w:lang w:val="lt-LT"/>
        </w:rPr>
        <w:t>modulio</w:t>
      </w:r>
      <w:r w:rsidR="008039C1" w:rsidRPr="004C74FE">
        <w:rPr>
          <w:rFonts w:ascii="Times New Roman" w:hAnsi="Times New Roman"/>
          <w:lang w:val="lt-LT"/>
        </w:rPr>
        <w:t>)</w:t>
      </w:r>
      <w:r w:rsidRPr="004C74FE">
        <w:rPr>
          <w:rFonts w:ascii="Times New Roman" w:hAnsi="Times New Roman"/>
          <w:lang w:val="lt-LT"/>
        </w:rPr>
        <w:t xml:space="preserve"> studijos baigiamos egzaminu arba studento</w:t>
      </w:r>
      <w:r w:rsidR="00A56C92" w:rsidRPr="004C74FE">
        <w:rPr>
          <w:rFonts w:ascii="Times New Roman" w:hAnsi="Times New Roman"/>
          <w:lang w:val="lt-LT"/>
        </w:rPr>
        <w:t xml:space="preserve"> </w:t>
      </w:r>
      <w:r w:rsidRPr="004C74FE">
        <w:rPr>
          <w:rFonts w:ascii="Times New Roman" w:hAnsi="Times New Roman"/>
          <w:lang w:val="lt-LT"/>
        </w:rPr>
        <w:t>savarankiškai atlikto darbo (projekto) įvertinimu.</w:t>
      </w:r>
      <w:r w:rsidR="00A56C92" w:rsidRPr="004C74FE">
        <w:rPr>
          <w:rFonts w:ascii="Times New Roman" w:hAnsi="Times New Roman"/>
          <w:lang w:val="lt-LT"/>
        </w:rPr>
        <w:t xml:space="preserve"> </w:t>
      </w:r>
    </w:p>
    <w:p w:rsidR="00FF5C9B" w:rsidRPr="004C74FE" w:rsidRDefault="004F3BE8"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 xml:space="preserve">Mažiausia </w:t>
      </w:r>
      <w:r w:rsidR="00A56C92" w:rsidRPr="004C74FE">
        <w:rPr>
          <w:rFonts w:ascii="Times New Roman" w:hAnsi="Times New Roman"/>
          <w:lang w:val="lt-LT"/>
        </w:rPr>
        <w:t xml:space="preserve">studijų dalyko </w:t>
      </w:r>
      <w:r w:rsidR="00AB786B" w:rsidRPr="004C74FE">
        <w:rPr>
          <w:rFonts w:ascii="Times New Roman" w:hAnsi="Times New Roman"/>
          <w:lang w:val="lt-LT"/>
        </w:rPr>
        <w:t xml:space="preserve">apimtis </w:t>
      </w:r>
      <w:r w:rsidR="00A56C92" w:rsidRPr="004C74FE">
        <w:rPr>
          <w:rFonts w:ascii="Times New Roman" w:hAnsi="Times New Roman"/>
          <w:lang w:val="lt-LT"/>
        </w:rPr>
        <w:t xml:space="preserve">magistrantūros studijose – </w:t>
      </w:r>
      <w:r w:rsidRPr="004C74FE">
        <w:rPr>
          <w:rFonts w:ascii="Times New Roman" w:hAnsi="Times New Roman"/>
          <w:lang w:val="lt-LT"/>
        </w:rPr>
        <w:t xml:space="preserve">6 </w:t>
      </w:r>
      <w:r w:rsidR="00A56C92" w:rsidRPr="004C74FE">
        <w:rPr>
          <w:rFonts w:ascii="Times New Roman" w:hAnsi="Times New Roman"/>
          <w:lang w:val="lt-LT"/>
        </w:rPr>
        <w:t xml:space="preserve">kreditai. </w:t>
      </w:r>
    </w:p>
    <w:p w:rsidR="000A461B" w:rsidRPr="004C74FE" w:rsidRDefault="000A461B"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Ne mažiau kaip 80 proc</w:t>
      </w:r>
      <w:r w:rsidR="00BC34A7" w:rsidRPr="004C74FE">
        <w:rPr>
          <w:rFonts w:ascii="Times New Roman" w:hAnsi="Times New Roman"/>
          <w:lang w:val="lt-LT"/>
        </w:rPr>
        <w:t>.</w:t>
      </w:r>
      <w:r w:rsidRPr="004C74FE">
        <w:rPr>
          <w:rFonts w:ascii="Times New Roman" w:hAnsi="Times New Roman"/>
          <w:lang w:val="lt-LT"/>
        </w:rPr>
        <w:t xml:space="preserve"> visų magistrantūros studijų dalykų dėstytojų turi turėti mokslo l</w:t>
      </w:r>
      <w:r w:rsidR="004F3BE8" w:rsidRPr="004C74FE">
        <w:rPr>
          <w:rFonts w:ascii="Times New Roman" w:hAnsi="Times New Roman"/>
          <w:lang w:val="lt-LT"/>
        </w:rPr>
        <w:t>aipsnį / būti pripažinti menininkai</w:t>
      </w:r>
      <w:r w:rsidRPr="004C74FE">
        <w:rPr>
          <w:rFonts w:ascii="Times New Roman" w:hAnsi="Times New Roman"/>
          <w:lang w:val="lt-LT"/>
        </w:rPr>
        <w:t>, ne mažiau kaip 60 proc</w:t>
      </w:r>
      <w:r w:rsidR="00BC34A7" w:rsidRPr="004C74FE">
        <w:rPr>
          <w:rFonts w:ascii="Times New Roman" w:hAnsi="Times New Roman"/>
          <w:lang w:val="lt-LT"/>
        </w:rPr>
        <w:t>.</w:t>
      </w:r>
      <w:r w:rsidRPr="004C74FE">
        <w:rPr>
          <w:rFonts w:ascii="Times New Roman" w:hAnsi="Times New Roman"/>
          <w:lang w:val="lt-LT"/>
        </w:rPr>
        <w:t xml:space="preserve"> krypties dalykų dėstytojų mokslinės veiklos kryptis turi atitikti jų dėstomus dalykus arba jie turi turėti per pastaruosius 7 metus įgiję ne trumpesnę kaip 3 metų dėstomus taikomuosius dalykus atitinkančią profesinės veiklos patirtį; programos apraše pažymėtų taikomųjų dalykų dėstytojams šiame punkte nurodytoji profesinės veiklos patirtis yra būtina. Ne mažiau kaip 20 proc</w:t>
      </w:r>
      <w:r w:rsidR="00BC34A7" w:rsidRPr="004C74FE">
        <w:rPr>
          <w:rFonts w:ascii="Times New Roman" w:hAnsi="Times New Roman"/>
          <w:lang w:val="lt-LT"/>
        </w:rPr>
        <w:t>.</w:t>
      </w:r>
      <w:r w:rsidRPr="004C74FE">
        <w:rPr>
          <w:rFonts w:ascii="Times New Roman" w:hAnsi="Times New Roman"/>
          <w:lang w:val="lt-LT"/>
        </w:rPr>
        <w:t xml:space="preserve"> krypties dalykų apimties turi dėstyti profesoriaus pareigas einantys moksl</w:t>
      </w:r>
      <w:r w:rsidR="004F3BE8" w:rsidRPr="004C74FE">
        <w:rPr>
          <w:rFonts w:ascii="Times New Roman" w:hAnsi="Times New Roman"/>
          <w:lang w:val="lt-LT"/>
        </w:rPr>
        <w:t>ininkai / </w:t>
      </w:r>
      <w:r w:rsidRPr="004C74FE">
        <w:rPr>
          <w:rFonts w:ascii="Times New Roman" w:hAnsi="Times New Roman"/>
          <w:lang w:val="lt-LT"/>
        </w:rPr>
        <w:t>meni</w:t>
      </w:r>
      <w:r w:rsidR="004F3BE8" w:rsidRPr="004C74FE">
        <w:rPr>
          <w:rFonts w:ascii="Times New Roman" w:hAnsi="Times New Roman"/>
          <w:lang w:val="lt-LT"/>
        </w:rPr>
        <w:t>ninkai</w:t>
      </w:r>
      <w:r w:rsidRPr="004C74FE">
        <w:rPr>
          <w:rFonts w:ascii="Times New Roman" w:hAnsi="Times New Roman"/>
          <w:lang w:val="lt-LT"/>
        </w:rPr>
        <w:t>.</w:t>
      </w:r>
      <w:r w:rsidR="008039C1" w:rsidRPr="004C74FE">
        <w:rPr>
          <w:rFonts w:ascii="Times New Roman" w:hAnsi="Times New Roman"/>
          <w:lang w:val="lt-LT"/>
        </w:rPr>
        <w:t xml:space="preserve"> </w:t>
      </w:r>
    </w:p>
    <w:p w:rsidR="00914210" w:rsidRPr="004C74FE" w:rsidRDefault="00FF5C9B"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Studento savarankiškas darbas turi sudaryti ne mažiau kaip 50 proc</w:t>
      </w:r>
      <w:r w:rsidR="00BC34A7" w:rsidRPr="004C74FE">
        <w:rPr>
          <w:rFonts w:ascii="Times New Roman" w:hAnsi="Times New Roman"/>
          <w:lang w:val="lt-LT"/>
        </w:rPr>
        <w:t>.</w:t>
      </w:r>
      <w:r w:rsidRPr="004C74FE">
        <w:rPr>
          <w:rFonts w:ascii="Times New Roman" w:hAnsi="Times New Roman"/>
          <w:lang w:val="lt-LT"/>
        </w:rPr>
        <w:t xml:space="preserve"> kiekvieno studijų dalyko apimties.</w:t>
      </w:r>
      <w:r w:rsidR="004F3BE8" w:rsidRPr="004C74FE">
        <w:rPr>
          <w:rFonts w:ascii="Times New Roman" w:hAnsi="Times New Roman"/>
          <w:lang w:val="lt-LT"/>
        </w:rPr>
        <w:t xml:space="preserve"> </w:t>
      </w:r>
      <w:r w:rsidR="00251B95" w:rsidRPr="004C74FE">
        <w:rPr>
          <w:rFonts w:ascii="Times New Roman" w:hAnsi="Times New Roman"/>
          <w:lang w:val="lt-LT"/>
        </w:rPr>
        <w:t xml:space="preserve">Kiekvienas </w:t>
      </w:r>
      <w:r w:rsidR="004F3BE8" w:rsidRPr="004C74FE">
        <w:rPr>
          <w:rFonts w:ascii="Times New Roman" w:hAnsi="Times New Roman"/>
          <w:lang w:val="lt-LT"/>
        </w:rPr>
        <w:t xml:space="preserve">studijų dalykas baigiamas </w:t>
      </w:r>
      <w:r w:rsidRPr="004C74FE">
        <w:rPr>
          <w:rFonts w:ascii="Times New Roman" w:hAnsi="Times New Roman"/>
          <w:lang w:val="lt-LT"/>
        </w:rPr>
        <w:t xml:space="preserve">egzaminu </w:t>
      </w:r>
      <w:r w:rsidR="00546918" w:rsidRPr="004C74FE">
        <w:rPr>
          <w:rFonts w:ascii="Times New Roman" w:hAnsi="Times New Roman"/>
          <w:lang w:val="lt-LT"/>
        </w:rPr>
        <w:t>ir</w:t>
      </w:r>
      <w:r w:rsidR="00251B95" w:rsidRPr="004C74FE">
        <w:rPr>
          <w:rFonts w:ascii="Times New Roman" w:hAnsi="Times New Roman"/>
          <w:lang w:val="lt-LT"/>
        </w:rPr>
        <w:t> </w:t>
      </w:r>
      <w:r w:rsidR="00546918" w:rsidRPr="004C74FE">
        <w:rPr>
          <w:rFonts w:ascii="Times New Roman" w:hAnsi="Times New Roman"/>
          <w:lang w:val="lt-LT"/>
        </w:rPr>
        <w:t>/</w:t>
      </w:r>
      <w:r w:rsidR="00251B95" w:rsidRPr="004C74FE">
        <w:rPr>
          <w:rFonts w:ascii="Times New Roman" w:hAnsi="Times New Roman"/>
          <w:lang w:val="lt-LT"/>
        </w:rPr>
        <w:t> </w:t>
      </w:r>
      <w:r w:rsidR="00546918" w:rsidRPr="004C74FE">
        <w:rPr>
          <w:rFonts w:ascii="Times New Roman" w:hAnsi="Times New Roman"/>
          <w:lang w:val="lt-LT"/>
        </w:rPr>
        <w:t>ar</w:t>
      </w:r>
      <w:r w:rsidRPr="004C74FE">
        <w:rPr>
          <w:rFonts w:ascii="Times New Roman" w:hAnsi="Times New Roman"/>
          <w:lang w:val="lt-LT"/>
        </w:rPr>
        <w:t xml:space="preserve"> atestuojamu savarankišku magistranto darbu (projektu).</w:t>
      </w:r>
      <w:r w:rsidR="008039C1" w:rsidRPr="004C74FE">
        <w:rPr>
          <w:rFonts w:ascii="Times New Roman" w:hAnsi="Times New Roman"/>
          <w:lang w:val="lt-LT"/>
        </w:rPr>
        <w:t xml:space="preserve"> </w:t>
      </w:r>
    </w:p>
    <w:p w:rsidR="00914210" w:rsidRPr="004C74FE" w:rsidRDefault="0091421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lastRenderedPageBreak/>
        <w:t>M</w:t>
      </w:r>
      <w:r w:rsidRPr="004C74FE">
        <w:rPr>
          <w:rFonts w:ascii="Times New Roman" w:hAnsi="Times New Roman"/>
        </w:rPr>
        <w:t>agis</w:t>
      </w:r>
      <w:r w:rsidR="00546918" w:rsidRPr="004C74FE">
        <w:rPr>
          <w:rFonts w:ascii="Times New Roman" w:hAnsi="Times New Roman"/>
        </w:rPr>
        <w:t xml:space="preserve">trantūroje </w:t>
      </w:r>
      <w:r w:rsidRPr="004C74FE">
        <w:rPr>
          <w:rFonts w:ascii="Times New Roman" w:hAnsi="Times New Roman"/>
        </w:rPr>
        <w:t>magistro</w:t>
      </w:r>
      <w:r w:rsidR="0003195A" w:rsidRPr="004C74FE">
        <w:rPr>
          <w:rFonts w:ascii="Times New Roman" w:hAnsi="Times New Roman"/>
          <w:lang w:val="lt-LT"/>
        </w:rPr>
        <w:t xml:space="preserve"> baigiamojo</w:t>
      </w:r>
      <w:r w:rsidRPr="004C74FE">
        <w:rPr>
          <w:rFonts w:ascii="Times New Roman" w:hAnsi="Times New Roman"/>
        </w:rPr>
        <w:t xml:space="preserve"> darbo rengimui skiriama ne mažiau kaip</w:t>
      </w:r>
      <w:r w:rsidR="0003195A" w:rsidRPr="004C74FE">
        <w:rPr>
          <w:rFonts w:ascii="Times New Roman" w:hAnsi="Times New Roman"/>
          <w:lang w:val="lt-LT"/>
        </w:rPr>
        <w:t xml:space="preserve"> 30 kreditų.</w:t>
      </w:r>
      <w:r w:rsidRPr="004C74FE">
        <w:rPr>
          <w:rFonts w:ascii="Times New Roman" w:hAnsi="Times New Roman"/>
        </w:rPr>
        <w:t xml:space="preserve"> Rekomenduojama paskutinįjį semestrą skirti tik magistro baigiamojo darbo</w:t>
      </w:r>
      <w:r w:rsidR="000378F8" w:rsidRPr="004C74FE">
        <w:rPr>
          <w:rFonts w:ascii="Times New Roman" w:hAnsi="Times New Roman"/>
          <w:lang w:val="lt-LT"/>
        </w:rPr>
        <w:t>, kuris yra vieno semestro studijų dalykas,</w:t>
      </w:r>
      <w:r w:rsidRPr="004C74FE">
        <w:rPr>
          <w:rFonts w:ascii="Times New Roman" w:hAnsi="Times New Roman"/>
        </w:rPr>
        <w:t xml:space="preserve"> rengimui</w:t>
      </w:r>
      <w:r w:rsidRPr="004C74FE">
        <w:rPr>
          <w:rFonts w:ascii="Times New Roman" w:hAnsi="Times New Roman"/>
          <w:lang w:val="lt-LT"/>
        </w:rPr>
        <w:t>.</w:t>
      </w:r>
      <w:r w:rsidR="008039C1" w:rsidRPr="004C74FE">
        <w:rPr>
          <w:rFonts w:ascii="Times New Roman" w:hAnsi="Times New Roman"/>
          <w:lang w:val="lt-LT"/>
        </w:rPr>
        <w:t xml:space="preserve"> </w:t>
      </w:r>
    </w:p>
    <w:p w:rsidR="00914210" w:rsidRPr="004C74FE" w:rsidRDefault="0091421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 xml:space="preserve">Magistranto baigiamojo darbo tema tvirtinama </w:t>
      </w:r>
      <w:r w:rsidR="00251B95" w:rsidRPr="004C74FE">
        <w:rPr>
          <w:rFonts w:ascii="Times New Roman" w:hAnsi="Times New Roman"/>
          <w:lang w:val="lt-LT"/>
        </w:rPr>
        <w:t xml:space="preserve">padalinyje, kuriam priklauso studijų programa, </w:t>
      </w:r>
      <w:r w:rsidRPr="004C74FE">
        <w:rPr>
          <w:rFonts w:ascii="Times New Roman" w:hAnsi="Times New Roman"/>
          <w:lang w:val="lt-LT"/>
        </w:rPr>
        <w:t>ne vėliau kaip po 3 mėn. nuo studijų magistrantūroje pradžios.</w:t>
      </w:r>
      <w:r w:rsidR="000378F8" w:rsidRPr="004C74FE">
        <w:rPr>
          <w:rFonts w:ascii="Times New Roman" w:hAnsi="Times New Roman"/>
          <w:lang w:val="lt-LT"/>
        </w:rPr>
        <w:t xml:space="preserve"> </w:t>
      </w:r>
    </w:p>
    <w:p w:rsidR="00914210" w:rsidRPr="004C74FE" w:rsidRDefault="0091421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Kiekvieno magistranto studijoms vadovauja mokslinį laipsnį arba pedagoginį vardą turint</w:t>
      </w:r>
      <w:r w:rsidR="00C33B79" w:rsidRPr="004C74FE">
        <w:rPr>
          <w:rFonts w:ascii="Times New Roman" w:hAnsi="Times New Roman"/>
          <w:lang w:val="lt-LT"/>
        </w:rPr>
        <w:t xml:space="preserve">is dėstytojas. Vadovas tvirtinamas </w:t>
      </w:r>
      <w:r w:rsidR="002C5E5E" w:rsidRPr="004C74FE">
        <w:rPr>
          <w:rFonts w:ascii="Times New Roman" w:hAnsi="Times New Roman"/>
          <w:lang w:val="lt-LT"/>
        </w:rPr>
        <w:t xml:space="preserve">padalinio, kuriam priklauso studijų programa, </w:t>
      </w:r>
      <w:r w:rsidR="00C33B79" w:rsidRPr="004C74FE">
        <w:rPr>
          <w:rFonts w:ascii="Times New Roman" w:hAnsi="Times New Roman"/>
          <w:lang w:val="lt-LT"/>
        </w:rPr>
        <w:t>posėdyje</w:t>
      </w:r>
      <w:r w:rsidRPr="004C74FE">
        <w:rPr>
          <w:rFonts w:ascii="Times New Roman" w:hAnsi="Times New Roman"/>
          <w:lang w:val="lt-LT"/>
        </w:rPr>
        <w:t>.</w:t>
      </w:r>
      <w:r w:rsidR="00867423" w:rsidRPr="004C74FE">
        <w:rPr>
          <w:rFonts w:ascii="Times New Roman" w:hAnsi="Times New Roman"/>
          <w:lang w:val="lt-LT"/>
        </w:rPr>
        <w:t xml:space="preserve"> </w:t>
      </w:r>
    </w:p>
    <w:p w:rsidR="00914210" w:rsidRPr="004C74FE" w:rsidRDefault="0091421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rPr>
        <w:t xml:space="preserve">Rekomenduojama magistrantūros </w:t>
      </w:r>
      <w:r w:rsidR="00F96ED6" w:rsidRPr="004C74FE">
        <w:rPr>
          <w:rFonts w:ascii="Times New Roman" w:hAnsi="Times New Roman"/>
          <w:lang w:val="lt-LT"/>
        </w:rPr>
        <w:t>priešp</w:t>
      </w:r>
      <w:r w:rsidR="00A57DA0" w:rsidRPr="004C74FE">
        <w:rPr>
          <w:rFonts w:ascii="Times New Roman" w:hAnsi="Times New Roman"/>
          <w:lang w:val="lt-LT"/>
        </w:rPr>
        <w:t>askutinio</w:t>
      </w:r>
      <w:r w:rsidR="00F96ED6" w:rsidRPr="004C74FE">
        <w:rPr>
          <w:rFonts w:ascii="Times New Roman" w:hAnsi="Times New Roman"/>
          <w:lang w:val="lt-LT"/>
        </w:rPr>
        <w:t xml:space="preserve"> </w:t>
      </w:r>
      <w:r w:rsidRPr="004C74FE">
        <w:rPr>
          <w:rFonts w:ascii="Times New Roman" w:hAnsi="Times New Roman"/>
        </w:rPr>
        <w:t xml:space="preserve">semestro egzaminų sesijoje mokslinį darbą vertinti kaip baigiamojo darbo pirmojo varianto parengimą. </w:t>
      </w:r>
    </w:p>
    <w:p w:rsidR="00FF5C9B" w:rsidRPr="004C74FE" w:rsidRDefault="00FF5C9B"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Baigiamasis darbas turi būti pagrįstas savarankiškais moksliniais tiriamaisiais ar taikomaisiais tyrimais, žinių taikymu arba parengtas kaip projektas, atskleidžiantis programos tikslus atitinkančius gebėjimus. Baigiamuoju darbu (projektu) magistrantas turi parodyti žinių ir supratimo lygį, gebėjimą analizuoti pasirinktą temą, vertinti kitų asmenų anksčiau atliktus atitinkamos krypties (šakos) darbus, savarankiškai mokytis ir atlikti tos krypties (šakos) tyrimus, aprašyti savo atliktą tiriamąjį darbą, aiškiai ir pagrįstai f</w:t>
      </w:r>
      <w:r w:rsidR="00867423" w:rsidRPr="004C74FE">
        <w:rPr>
          <w:rFonts w:ascii="Times New Roman" w:hAnsi="Times New Roman"/>
          <w:lang w:val="lt-LT"/>
        </w:rPr>
        <w:t>ormuluoti tyrimų išvadas pagal U</w:t>
      </w:r>
      <w:r w:rsidRPr="004C74FE">
        <w:rPr>
          <w:rFonts w:ascii="Times New Roman" w:hAnsi="Times New Roman"/>
          <w:lang w:val="lt-LT"/>
        </w:rPr>
        <w:t>niversiteto patvirtintus reikalavimus. Baigiamuoju projektu meno studijų krypčių magistrantas turi atskleisti kūrybiškumo lygį, gebėjimą kūrybiniame darbe savarankiškai taikyti naujausias praktines žinias ir technologijas.</w:t>
      </w:r>
      <w:r w:rsidR="00867423" w:rsidRPr="004C74FE">
        <w:rPr>
          <w:rFonts w:ascii="Times New Roman" w:hAnsi="Times New Roman"/>
          <w:lang w:val="lt-LT"/>
        </w:rPr>
        <w:t xml:space="preserve"> </w:t>
      </w:r>
    </w:p>
    <w:p w:rsidR="00D71C24" w:rsidRPr="004C74FE" w:rsidRDefault="00FF5C9B"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 xml:space="preserve">Meno studijų srities magistrantūros baigiamasis darbas turi būti kūrybinis projektas </w:t>
      </w:r>
      <w:r w:rsidR="000A485C" w:rsidRPr="004C74FE">
        <w:rPr>
          <w:rFonts w:ascii="Times New Roman" w:hAnsi="Times New Roman"/>
          <w:lang w:val="lt-LT"/>
        </w:rPr>
        <w:t>ir su studijuojama sritimi</w:t>
      </w:r>
      <w:r w:rsidRPr="004C74FE">
        <w:rPr>
          <w:rFonts w:ascii="Times New Roman" w:hAnsi="Times New Roman"/>
          <w:lang w:val="lt-LT"/>
        </w:rPr>
        <w:t xml:space="preserve"> susiję</w:t>
      </w:r>
      <w:r w:rsidR="000A485C" w:rsidRPr="004C74FE">
        <w:rPr>
          <w:rFonts w:ascii="Times New Roman" w:hAnsi="Times New Roman"/>
          <w:lang w:val="lt-LT"/>
        </w:rPr>
        <w:t>s</w:t>
      </w:r>
      <w:r w:rsidRPr="004C74FE">
        <w:rPr>
          <w:rFonts w:ascii="Times New Roman" w:hAnsi="Times New Roman"/>
          <w:lang w:val="lt-LT"/>
        </w:rPr>
        <w:t xml:space="preserve"> rašto darbas.</w:t>
      </w:r>
      <w:r w:rsidR="00867423" w:rsidRPr="004C74FE">
        <w:rPr>
          <w:rFonts w:ascii="Times New Roman" w:hAnsi="Times New Roman"/>
          <w:lang w:val="lt-LT"/>
        </w:rPr>
        <w:t xml:space="preserve"> </w:t>
      </w:r>
    </w:p>
    <w:p w:rsidR="00D71C24" w:rsidRPr="004C74FE" w:rsidRDefault="00D71C24"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Išvadą apie baigiamojo darbo</w:t>
      </w:r>
      <w:r w:rsidR="00584056" w:rsidRPr="004C74FE">
        <w:rPr>
          <w:rFonts w:ascii="Times New Roman" w:hAnsi="Times New Roman"/>
          <w:lang w:val="lt-LT"/>
        </w:rPr>
        <w:t xml:space="preserve"> (projekto)</w:t>
      </w:r>
      <w:r w:rsidRPr="004C74FE">
        <w:rPr>
          <w:rFonts w:ascii="Times New Roman" w:hAnsi="Times New Roman"/>
          <w:lang w:val="lt-LT"/>
        </w:rPr>
        <w:t xml:space="preserve"> parengimą gynimui vadovas teikia </w:t>
      </w:r>
      <w:r w:rsidR="00584056" w:rsidRPr="004C74FE">
        <w:rPr>
          <w:rFonts w:ascii="Times New Roman" w:hAnsi="Times New Roman"/>
          <w:lang w:val="lt-LT"/>
        </w:rPr>
        <w:t>padalinio, kuriam priklauso studijų programa, vadovui</w:t>
      </w:r>
      <w:r w:rsidRPr="004C74FE">
        <w:rPr>
          <w:rFonts w:ascii="Times New Roman" w:hAnsi="Times New Roman"/>
          <w:lang w:val="lt-LT"/>
        </w:rPr>
        <w:t xml:space="preserve">. Jeigu </w:t>
      </w:r>
      <w:r w:rsidR="00584056" w:rsidRPr="004C74FE">
        <w:rPr>
          <w:rFonts w:ascii="Times New Roman" w:hAnsi="Times New Roman"/>
          <w:lang w:val="lt-LT"/>
        </w:rPr>
        <w:t xml:space="preserve">padalinio vadovas </w:t>
      </w:r>
      <w:r w:rsidRPr="004C74FE">
        <w:rPr>
          <w:rFonts w:ascii="Times New Roman" w:hAnsi="Times New Roman"/>
          <w:lang w:val="lt-LT"/>
        </w:rPr>
        <w:t xml:space="preserve">nesutinka su darbo vadovo išvada, </w:t>
      </w:r>
      <w:r w:rsidR="002E2721" w:rsidRPr="004C74FE">
        <w:rPr>
          <w:rFonts w:ascii="Times New Roman" w:hAnsi="Times New Roman"/>
          <w:lang w:val="lt-LT"/>
        </w:rPr>
        <w:t>sprendimas</w:t>
      </w:r>
      <w:r w:rsidR="00584056" w:rsidRPr="004C74FE">
        <w:rPr>
          <w:rFonts w:ascii="Times New Roman" w:hAnsi="Times New Roman"/>
          <w:lang w:val="lt-LT"/>
        </w:rPr>
        <w:t xml:space="preserve"> apie baigiamojo darbo</w:t>
      </w:r>
      <w:r w:rsidR="002E2721" w:rsidRPr="004C74FE">
        <w:rPr>
          <w:rFonts w:ascii="Times New Roman" w:hAnsi="Times New Roman"/>
          <w:lang w:val="lt-LT"/>
        </w:rPr>
        <w:t xml:space="preserve"> (projekto) parengimą gynimui</w:t>
      </w:r>
      <w:r w:rsidR="00584056" w:rsidRPr="004C74FE">
        <w:rPr>
          <w:rFonts w:ascii="Times New Roman" w:hAnsi="Times New Roman"/>
          <w:lang w:val="lt-LT"/>
        </w:rPr>
        <w:t xml:space="preserve"> priima</w:t>
      </w:r>
      <w:r w:rsidR="002E2721" w:rsidRPr="004C74FE">
        <w:rPr>
          <w:rFonts w:ascii="Times New Roman" w:hAnsi="Times New Roman"/>
          <w:lang w:val="lt-LT"/>
        </w:rPr>
        <w:t>mas padali</w:t>
      </w:r>
      <w:r w:rsidR="00584056" w:rsidRPr="004C74FE">
        <w:rPr>
          <w:rFonts w:ascii="Times New Roman" w:hAnsi="Times New Roman"/>
          <w:lang w:val="lt-LT"/>
        </w:rPr>
        <w:t>nio po</w:t>
      </w:r>
      <w:r w:rsidR="002E2721" w:rsidRPr="004C74FE">
        <w:rPr>
          <w:rFonts w:ascii="Times New Roman" w:hAnsi="Times New Roman"/>
          <w:lang w:val="lt-LT"/>
        </w:rPr>
        <w:t>sėdyje</w:t>
      </w:r>
      <w:r w:rsidRPr="004C74FE">
        <w:rPr>
          <w:rFonts w:ascii="Times New Roman" w:hAnsi="Times New Roman"/>
          <w:lang w:val="lt-LT"/>
        </w:rPr>
        <w:t>.</w:t>
      </w:r>
      <w:r w:rsidR="000378F8" w:rsidRPr="004C74FE">
        <w:rPr>
          <w:rFonts w:ascii="Times New Roman" w:hAnsi="Times New Roman"/>
          <w:lang w:val="lt-LT"/>
        </w:rPr>
        <w:t xml:space="preserve"> </w:t>
      </w:r>
    </w:p>
    <w:p w:rsidR="00FF5C9B" w:rsidRPr="004C74FE" w:rsidRDefault="00A038A4"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Antrosios pakopos b</w:t>
      </w:r>
      <w:r w:rsidR="00FF5C9B" w:rsidRPr="004C74FE">
        <w:rPr>
          <w:rFonts w:ascii="Times New Roman" w:hAnsi="Times New Roman"/>
          <w:lang w:val="lt-LT"/>
        </w:rPr>
        <w:t xml:space="preserve">aigiamojo darbo (projekto) ir jo gynimo </w:t>
      </w:r>
      <w:r w:rsidR="00B3509B" w:rsidRPr="004C74FE">
        <w:rPr>
          <w:rFonts w:ascii="Times New Roman" w:hAnsi="Times New Roman"/>
          <w:lang w:val="lt-LT"/>
        </w:rPr>
        <w:t xml:space="preserve">kvalifikacinę </w:t>
      </w:r>
      <w:r w:rsidRPr="004C74FE">
        <w:rPr>
          <w:rFonts w:ascii="Times New Roman" w:hAnsi="Times New Roman"/>
          <w:lang w:val="lt-LT"/>
        </w:rPr>
        <w:t xml:space="preserve">komisiją sudaro penki asmenys </w:t>
      </w:r>
      <w:r w:rsidR="00FF5C9B" w:rsidRPr="004C74FE">
        <w:rPr>
          <w:rFonts w:ascii="Times New Roman" w:hAnsi="Times New Roman"/>
          <w:lang w:val="lt-LT"/>
        </w:rPr>
        <w:t>iš kompetentingų studijų kryp</w:t>
      </w:r>
      <w:r w:rsidR="00867423" w:rsidRPr="004C74FE">
        <w:rPr>
          <w:rFonts w:ascii="Times New Roman" w:hAnsi="Times New Roman"/>
          <w:lang w:val="lt-LT"/>
        </w:rPr>
        <w:t>ties specialistų – mokslininkų / menininkų</w:t>
      </w:r>
      <w:r w:rsidR="00FF5C9B" w:rsidRPr="004C74FE">
        <w:rPr>
          <w:rFonts w:ascii="Times New Roman" w:hAnsi="Times New Roman"/>
          <w:lang w:val="lt-LT"/>
        </w:rPr>
        <w:t>, praktikų profesionalų, socialinių partnerių atstovų</w:t>
      </w:r>
      <w:r w:rsidRPr="004C74FE">
        <w:rPr>
          <w:rFonts w:ascii="Times New Roman" w:hAnsi="Times New Roman"/>
          <w:lang w:val="lt-LT"/>
        </w:rPr>
        <w:t xml:space="preserve">, turinčių mokslinius laipsnius </w:t>
      </w:r>
      <w:r w:rsidR="00A5375F" w:rsidRPr="004C74FE">
        <w:rPr>
          <w:rFonts w:ascii="Times New Roman" w:hAnsi="Times New Roman"/>
          <w:lang w:val="lt-LT"/>
        </w:rPr>
        <w:t>ar pedagoginius vardus</w:t>
      </w:r>
      <w:r w:rsidR="00FF5C9B" w:rsidRPr="004C74FE">
        <w:rPr>
          <w:rFonts w:ascii="Times New Roman" w:hAnsi="Times New Roman"/>
          <w:lang w:val="lt-LT"/>
        </w:rPr>
        <w:t>. Bent vienas komisijos na</w:t>
      </w:r>
      <w:r w:rsidR="000378F8" w:rsidRPr="004C74FE">
        <w:rPr>
          <w:rFonts w:ascii="Times New Roman" w:hAnsi="Times New Roman"/>
          <w:lang w:val="lt-LT"/>
        </w:rPr>
        <w:t>rys (geriausia –</w:t>
      </w:r>
      <w:r w:rsidR="00FF5C9B" w:rsidRPr="004C74FE">
        <w:rPr>
          <w:rFonts w:ascii="Times New Roman" w:hAnsi="Times New Roman"/>
          <w:lang w:val="lt-LT"/>
        </w:rPr>
        <w:t xml:space="preserve"> ko</w:t>
      </w:r>
      <w:r w:rsidR="00A7589E" w:rsidRPr="004C74FE">
        <w:rPr>
          <w:rFonts w:ascii="Times New Roman" w:hAnsi="Times New Roman"/>
          <w:lang w:val="lt-LT"/>
        </w:rPr>
        <w:t>misijos pirmininkas) gali</w:t>
      </w:r>
      <w:r w:rsidR="007B4324" w:rsidRPr="004C74FE">
        <w:rPr>
          <w:rFonts w:ascii="Times New Roman" w:hAnsi="Times New Roman"/>
          <w:lang w:val="lt-LT"/>
        </w:rPr>
        <w:t xml:space="preserve"> būti</w:t>
      </w:r>
      <w:r w:rsidR="00A7589E" w:rsidRPr="004C74FE">
        <w:rPr>
          <w:rFonts w:ascii="Times New Roman" w:hAnsi="Times New Roman"/>
          <w:lang w:val="lt-LT"/>
        </w:rPr>
        <w:t xml:space="preserve"> </w:t>
      </w:r>
      <w:r w:rsidR="00FF5C9B" w:rsidRPr="004C74FE">
        <w:rPr>
          <w:rFonts w:ascii="Times New Roman" w:hAnsi="Times New Roman"/>
          <w:lang w:val="lt-LT"/>
        </w:rPr>
        <w:t xml:space="preserve">iš kitos mokslo ir studijų institucijos nei vyko magistranto studijos. Tokia pat turi būti baigiamojo egzamino komisijos sudėtis, kai toks egzaminas </w:t>
      </w:r>
      <w:r w:rsidR="00FF5C9B" w:rsidRPr="004C74FE">
        <w:rPr>
          <w:rFonts w:ascii="Times New Roman" w:hAnsi="Times New Roman"/>
          <w:lang w:val="lt-LT"/>
        </w:rPr>
        <w:lastRenderedPageBreak/>
        <w:t xml:space="preserve">numatytas studijų programoje. Baigiamajam darbui (projektui) taikoma ta pati intelektinės nuosavybės </w:t>
      </w:r>
      <w:r w:rsidR="00DD509B" w:rsidRPr="004C74FE">
        <w:rPr>
          <w:rFonts w:ascii="Times New Roman" w:hAnsi="Times New Roman"/>
        </w:rPr>
        <w:t>ir</w:t>
      </w:r>
      <w:r w:rsidR="00DD509B" w:rsidRPr="004C74FE">
        <w:rPr>
          <w:rFonts w:ascii="Times New Roman" w:hAnsi="Times New Roman"/>
          <w:lang w:val="lt-LT"/>
        </w:rPr>
        <w:t xml:space="preserve"> / ar </w:t>
      </w:r>
      <w:r w:rsidR="00FF5C9B" w:rsidRPr="004C74FE">
        <w:rPr>
          <w:rFonts w:ascii="Times New Roman" w:hAnsi="Times New Roman"/>
        </w:rPr>
        <w:t>komercinių</w:t>
      </w:r>
      <w:r w:rsidR="00FF5C9B" w:rsidRPr="004C74FE">
        <w:rPr>
          <w:rFonts w:ascii="Times New Roman" w:hAnsi="Times New Roman"/>
          <w:lang w:val="lt-LT"/>
        </w:rPr>
        <w:t xml:space="preserve"> paslapčių apsauga kaip ir viešai skelbiamam mokslo (meno) darbui.</w:t>
      </w:r>
      <w:r w:rsidR="000378F8" w:rsidRPr="004C74FE">
        <w:rPr>
          <w:rFonts w:ascii="Times New Roman" w:hAnsi="Times New Roman"/>
          <w:lang w:val="lt-LT"/>
        </w:rPr>
        <w:t xml:space="preserve"> </w:t>
      </w:r>
    </w:p>
    <w:p w:rsidR="00FF5C9B" w:rsidRPr="004C74FE" w:rsidRDefault="0091421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rPr>
        <w:t>Magistro darbas ginamas vieš</w:t>
      </w:r>
      <w:r w:rsidR="00A5375F" w:rsidRPr="004C74FE">
        <w:rPr>
          <w:rFonts w:ascii="Times New Roman" w:hAnsi="Times New Roman"/>
        </w:rPr>
        <w:t>ame kvalifikacinės komisijos po</w:t>
      </w:r>
      <w:r w:rsidRPr="004C74FE">
        <w:rPr>
          <w:rFonts w:ascii="Times New Roman" w:hAnsi="Times New Roman"/>
        </w:rPr>
        <w:t>sėdyje. Magistro darbą recenzuoja du oponentai, turintys mokslo laipsnius ar pedagoginius vardus. Darbas laikomas apgintu, jeigu jis yra įvertinamas teigiamu pažymiu.</w:t>
      </w:r>
      <w:r w:rsidR="000378F8" w:rsidRPr="004C74FE">
        <w:rPr>
          <w:rFonts w:ascii="Times New Roman" w:hAnsi="Times New Roman"/>
          <w:lang w:val="lt-LT"/>
        </w:rPr>
        <w:t xml:space="preserve"> </w:t>
      </w:r>
    </w:p>
    <w:p w:rsidR="002D6D44" w:rsidRPr="004C74FE" w:rsidRDefault="00D75EC0" w:rsidP="004D16EF">
      <w:pPr>
        <w:numPr>
          <w:ilvl w:val="0"/>
          <w:numId w:val="15"/>
        </w:numPr>
        <w:tabs>
          <w:tab w:val="num" w:pos="709"/>
        </w:tabs>
        <w:ind w:left="0" w:firstLine="284"/>
        <w:jc w:val="both"/>
        <w:rPr>
          <w:rFonts w:ascii="Times New Roman" w:hAnsi="Times New Roman"/>
          <w:strike/>
          <w:lang w:val="lt-LT"/>
        </w:rPr>
      </w:pPr>
      <w:r w:rsidRPr="004C74FE">
        <w:rPr>
          <w:rFonts w:ascii="Times New Roman" w:hAnsi="Times New Roman"/>
          <w:lang w:val="lt-LT"/>
        </w:rPr>
        <w:t>Baigiamojo darbo</w:t>
      </w:r>
      <w:r w:rsidR="008A4EFC" w:rsidRPr="004C74FE">
        <w:rPr>
          <w:rFonts w:ascii="Times New Roman" w:hAnsi="Times New Roman"/>
          <w:lang w:val="lt-LT"/>
        </w:rPr>
        <w:t xml:space="preserve"> (projekto)</w:t>
      </w:r>
      <w:r w:rsidRPr="004C74FE">
        <w:rPr>
          <w:rFonts w:ascii="Times New Roman" w:hAnsi="Times New Roman"/>
          <w:lang w:val="lt-LT"/>
        </w:rPr>
        <w:t xml:space="preserve"> gynimas gali būti atidėtas</w:t>
      </w:r>
      <w:r w:rsidR="00671053" w:rsidRPr="004C74FE">
        <w:rPr>
          <w:rFonts w:ascii="Times New Roman" w:hAnsi="Times New Roman"/>
          <w:lang w:val="lt-LT"/>
        </w:rPr>
        <w:t xml:space="preserve"> fakulteto dekano / instituto direktoriaus įsakymu</w:t>
      </w:r>
      <w:r w:rsidRPr="004C74FE">
        <w:rPr>
          <w:rFonts w:ascii="Times New Roman" w:hAnsi="Times New Roman"/>
          <w:lang w:val="lt-LT"/>
        </w:rPr>
        <w:t xml:space="preserve"> dėl pateisinamų priežasčių: ligos, tarnybinės komandiruotės (</w:t>
      </w:r>
      <w:r w:rsidR="000378F8" w:rsidRPr="004C74FE">
        <w:rPr>
          <w:rFonts w:ascii="Times New Roman" w:hAnsi="Times New Roman"/>
          <w:lang w:val="lt-LT"/>
        </w:rPr>
        <w:t xml:space="preserve">ištęstinių </w:t>
      </w:r>
      <w:r w:rsidRPr="004C74FE">
        <w:rPr>
          <w:rFonts w:ascii="Times New Roman" w:hAnsi="Times New Roman"/>
          <w:lang w:val="lt-LT"/>
        </w:rPr>
        <w:t>studijų studentams)</w:t>
      </w:r>
      <w:r w:rsidR="00126659" w:rsidRPr="004C74FE">
        <w:rPr>
          <w:rFonts w:ascii="Times New Roman" w:hAnsi="Times New Roman"/>
          <w:lang w:val="lt-LT"/>
        </w:rPr>
        <w:t>. Dėl pateisinamų priežasčių atidėto baigiamojo darbo</w:t>
      </w:r>
      <w:r w:rsidR="008A4EFC" w:rsidRPr="004C74FE">
        <w:rPr>
          <w:rFonts w:ascii="Times New Roman" w:hAnsi="Times New Roman"/>
          <w:lang w:val="lt-LT"/>
        </w:rPr>
        <w:t xml:space="preserve"> (projekto)</w:t>
      </w:r>
      <w:r w:rsidR="00126659" w:rsidRPr="004C74FE">
        <w:rPr>
          <w:rFonts w:ascii="Times New Roman" w:hAnsi="Times New Roman"/>
          <w:lang w:val="lt-LT"/>
        </w:rPr>
        <w:t xml:space="preserve"> gynimo atveju mokestis nenustatomas.</w:t>
      </w:r>
      <w:r w:rsidR="000378F8" w:rsidRPr="004C74FE">
        <w:rPr>
          <w:rFonts w:ascii="Times New Roman" w:hAnsi="Times New Roman"/>
          <w:lang w:val="lt-LT"/>
        </w:rPr>
        <w:t xml:space="preserve"> </w:t>
      </w:r>
    </w:p>
    <w:p w:rsidR="000D34C9" w:rsidRPr="004C74FE" w:rsidRDefault="005D041C" w:rsidP="004D16EF">
      <w:pPr>
        <w:numPr>
          <w:ilvl w:val="0"/>
          <w:numId w:val="15"/>
        </w:numPr>
        <w:tabs>
          <w:tab w:val="num" w:pos="709"/>
        </w:tabs>
        <w:ind w:left="0" w:firstLine="284"/>
        <w:jc w:val="both"/>
        <w:rPr>
          <w:rFonts w:ascii="Times New Roman" w:hAnsi="Times New Roman"/>
          <w:strike/>
          <w:u w:val="single"/>
          <w:lang w:val="lt-LT"/>
        </w:rPr>
      </w:pPr>
      <w:r w:rsidRPr="004C74FE">
        <w:rPr>
          <w:rFonts w:ascii="Times New Roman" w:hAnsi="Times New Roman"/>
          <w:lang w:val="lt-LT"/>
        </w:rPr>
        <w:t xml:space="preserve">Magistrantūros baigiamieji darbai rengiami ir gynami Univeristeto nustatyta tvarka. </w:t>
      </w:r>
    </w:p>
    <w:p w:rsidR="00492FBA" w:rsidRPr="004C74FE" w:rsidRDefault="00492FBA" w:rsidP="00867423">
      <w:pPr>
        <w:pStyle w:val="Antrat1"/>
        <w:spacing w:before="120" w:after="0"/>
        <w:jc w:val="center"/>
        <w:rPr>
          <w:rFonts w:ascii="Times New Roman" w:hAnsi="Times New Roman"/>
          <w:sz w:val="20"/>
        </w:rPr>
      </w:pPr>
      <w:bookmarkStart w:id="48" w:name="_Toc531092852"/>
      <w:bookmarkStart w:id="49" w:name="_Toc425254048"/>
      <w:bookmarkStart w:id="50" w:name="_Toc425328156"/>
      <w:bookmarkStart w:id="51" w:name="_Toc498343243"/>
      <w:r w:rsidRPr="004C74FE">
        <w:rPr>
          <w:rFonts w:ascii="Times New Roman" w:hAnsi="Times New Roman"/>
          <w:sz w:val="20"/>
        </w:rPr>
        <w:t>IX skyrius</w:t>
      </w:r>
      <w:bookmarkEnd w:id="48"/>
    </w:p>
    <w:p w:rsidR="00817F50" w:rsidRPr="004C74FE" w:rsidRDefault="003345B5" w:rsidP="00867423">
      <w:pPr>
        <w:pStyle w:val="Antrat1"/>
        <w:spacing w:before="0" w:after="120"/>
        <w:jc w:val="center"/>
        <w:rPr>
          <w:rFonts w:ascii="Times New Roman" w:hAnsi="Times New Roman"/>
          <w:sz w:val="20"/>
        </w:rPr>
      </w:pPr>
      <w:bookmarkStart w:id="52" w:name="_Toc531092853"/>
      <w:r w:rsidRPr="004C74FE">
        <w:rPr>
          <w:rFonts w:ascii="Times New Roman" w:hAnsi="Times New Roman"/>
          <w:sz w:val="20"/>
        </w:rPr>
        <w:t xml:space="preserve">PROFESINĖS </w:t>
      </w:r>
      <w:r w:rsidR="004D1CBB" w:rsidRPr="004C74FE">
        <w:rPr>
          <w:rFonts w:ascii="Times New Roman" w:hAnsi="Times New Roman"/>
          <w:sz w:val="20"/>
        </w:rPr>
        <w:t>STUDIJOS</w:t>
      </w:r>
      <w:bookmarkEnd w:id="49"/>
      <w:bookmarkEnd w:id="50"/>
      <w:bookmarkEnd w:id="51"/>
      <w:bookmarkEnd w:id="52"/>
    </w:p>
    <w:p w:rsidR="004D1CBB" w:rsidRPr="004C74FE" w:rsidRDefault="003345B5" w:rsidP="004D16EF">
      <w:pPr>
        <w:numPr>
          <w:ilvl w:val="0"/>
          <w:numId w:val="15"/>
        </w:numPr>
        <w:tabs>
          <w:tab w:val="num" w:pos="709"/>
        </w:tabs>
        <w:ind w:left="0" w:firstLine="284"/>
        <w:jc w:val="both"/>
        <w:rPr>
          <w:rFonts w:ascii="Times New Roman" w:hAnsi="Times New Roman"/>
          <w:strike/>
          <w:u w:val="single"/>
          <w:lang w:val="lt-LT"/>
        </w:rPr>
      </w:pPr>
      <w:r w:rsidRPr="004C74FE">
        <w:rPr>
          <w:rFonts w:ascii="Times New Roman" w:hAnsi="Times New Roman"/>
          <w:lang w:val="lt-LT"/>
        </w:rPr>
        <w:t xml:space="preserve">Profesinės </w:t>
      </w:r>
      <w:r w:rsidR="004D1CBB" w:rsidRPr="004C74FE">
        <w:rPr>
          <w:rFonts w:ascii="Times New Roman" w:hAnsi="Times New Roman"/>
        </w:rPr>
        <w:t>studijų programos</w:t>
      </w:r>
      <w:r w:rsidR="004D1CBB" w:rsidRPr="004C74FE">
        <w:rPr>
          <w:rFonts w:ascii="Times New Roman" w:hAnsi="Times New Roman"/>
          <w:lang w:val="lt-LT"/>
        </w:rPr>
        <w:t xml:space="preserve"> skiriamos:</w:t>
      </w:r>
      <w:r w:rsidR="004D1CBB" w:rsidRPr="004C74FE">
        <w:rPr>
          <w:rFonts w:ascii="Times New Roman" w:hAnsi="Times New Roman"/>
        </w:rPr>
        <w:t xml:space="preserve"> </w:t>
      </w:r>
    </w:p>
    <w:p w:rsidR="004B4905" w:rsidRPr="004C74FE" w:rsidRDefault="004D1CBB" w:rsidP="004D16EF">
      <w:pPr>
        <w:numPr>
          <w:ilvl w:val="1"/>
          <w:numId w:val="15"/>
        </w:numPr>
        <w:tabs>
          <w:tab w:val="left" w:pos="1276"/>
        </w:tabs>
        <w:ind w:left="0" w:firstLine="567"/>
        <w:jc w:val="both"/>
        <w:rPr>
          <w:rFonts w:ascii="Times New Roman" w:hAnsi="Times New Roman"/>
          <w:lang w:val="lt-LT"/>
        </w:rPr>
      </w:pPr>
      <w:r w:rsidRPr="004C74FE">
        <w:rPr>
          <w:rFonts w:ascii="Times New Roman" w:hAnsi="Times New Roman"/>
        </w:rPr>
        <w:t>pedagogų rengimui pagal studijų programas asmenims, įgijusiems aukštojo mokslo kvalifikaciją pagal ne pedagogams rengti skirtas studijų programas;</w:t>
      </w:r>
      <w:r w:rsidR="003345B5" w:rsidRPr="004C74FE">
        <w:rPr>
          <w:rFonts w:ascii="Times New Roman" w:hAnsi="Times New Roman"/>
          <w:lang w:val="lt-LT"/>
        </w:rPr>
        <w:t xml:space="preserve"> </w:t>
      </w:r>
    </w:p>
    <w:p w:rsidR="00AB0B84" w:rsidRPr="004C74FE" w:rsidRDefault="00AA2F69" w:rsidP="004D16EF">
      <w:pPr>
        <w:numPr>
          <w:ilvl w:val="1"/>
          <w:numId w:val="15"/>
        </w:numPr>
        <w:tabs>
          <w:tab w:val="left" w:pos="1276"/>
        </w:tabs>
        <w:ind w:left="0" w:firstLine="567"/>
        <w:jc w:val="both"/>
        <w:rPr>
          <w:rFonts w:ascii="Times New Roman" w:hAnsi="Times New Roman"/>
          <w:lang w:val="lt-LT"/>
        </w:rPr>
      </w:pPr>
      <w:r w:rsidRPr="004C74FE">
        <w:rPr>
          <w:rFonts w:ascii="Times New Roman" w:hAnsi="Times New Roman"/>
          <w:lang w:val="lt-LT"/>
        </w:rPr>
        <w:t>kitų specialistų rengimui, kai tai nustato Lietuvos Respublikos Vyriausybė.</w:t>
      </w:r>
      <w:r w:rsidR="003345B5" w:rsidRPr="004C74FE">
        <w:rPr>
          <w:rFonts w:ascii="Times New Roman" w:hAnsi="Times New Roman"/>
          <w:lang w:val="lt-LT"/>
        </w:rPr>
        <w:t xml:space="preserve"> </w:t>
      </w:r>
    </w:p>
    <w:p w:rsidR="00492FBA" w:rsidRPr="004C74FE" w:rsidRDefault="00492FBA" w:rsidP="00867423">
      <w:pPr>
        <w:pStyle w:val="Antrat1"/>
        <w:spacing w:before="120" w:after="0"/>
        <w:jc w:val="center"/>
        <w:rPr>
          <w:rFonts w:ascii="Times New Roman" w:hAnsi="Times New Roman"/>
          <w:sz w:val="20"/>
        </w:rPr>
      </w:pPr>
      <w:bookmarkStart w:id="53" w:name="_Toc531092854"/>
      <w:bookmarkStart w:id="54" w:name="_Toc425254049"/>
      <w:bookmarkStart w:id="55" w:name="_Toc425328157"/>
      <w:bookmarkStart w:id="56" w:name="_Toc498343244"/>
      <w:r w:rsidRPr="004C74FE">
        <w:rPr>
          <w:rFonts w:ascii="Times New Roman" w:hAnsi="Times New Roman"/>
          <w:sz w:val="20"/>
        </w:rPr>
        <w:t>X skyrius</w:t>
      </w:r>
      <w:bookmarkEnd w:id="53"/>
    </w:p>
    <w:p w:rsidR="00407CDD" w:rsidRPr="004C74FE" w:rsidRDefault="004B6449" w:rsidP="00867423">
      <w:pPr>
        <w:pStyle w:val="Antrat1"/>
        <w:spacing w:before="0" w:after="120"/>
        <w:jc w:val="center"/>
        <w:rPr>
          <w:rFonts w:ascii="Times New Roman" w:hAnsi="Times New Roman"/>
          <w:sz w:val="20"/>
        </w:rPr>
      </w:pPr>
      <w:bookmarkStart w:id="57" w:name="_Toc531092855"/>
      <w:r w:rsidRPr="004C74FE">
        <w:rPr>
          <w:rFonts w:ascii="Times New Roman" w:hAnsi="Times New Roman"/>
          <w:sz w:val="20"/>
        </w:rPr>
        <w:t>PAPILDOMO</w:t>
      </w:r>
      <w:r w:rsidR="00C905EA" w:rsidRPr="004C74FE">
        <w:rPr>
          <w:rFonts w:ascii="Times New Roman" w:hAnsi="Times New Roman"/>
          <w:sz w:val="20"/>
        </w:rPr>
        <w:t>SIOS</w:t>
      </w:r>
      <w:r w:rsidR="00AA2F69" w:rsidRPr="004C74FE">
        <w:rPr>
          <w:rFonts w:ascii="Times New Roman" w:hAnsi="Times New Roman"/>
          <w:sz w:val="20"/>
        </w:rPr>
        <w:t xml:space="preserve"> STUDIJOS</w:t>
      </w:r>
      <w:bookmarkEnd w:id="54"/>
      <w:bookmarkEnd w:id="55"/>
      <w:bookmarkEnd w:id="56"/>
      <w:bookmarkEnd w:id="57"/>
    </w:p>
    <w:p w:rsidR="00407CDD" w:rsidRPr="004C74FE" w:rsidRDefault="008A4EFC"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 xml:space="preserve">Papildomosios studijos </w:t>
      </w:r>
      <w:r w:rsidR="00BC7E18" w:rsidRPr="004C74FE">
        <w:rPr>
          <w:rFonts w:ascii="Times New Roman" w:hAnsi="Times New Roman"/>
          <w:lang w:val="lt-LT"/>
        </w:rPr>
        <w:t>skiriamos</w:t>
      </w:r>
      <w:r w:rsidR="00407CDD" w:rsidRPr="004C74FE">
        <w:rPr>
          <w:rFonts w:ascii="Times New Roman" w:hAnsi="Times New Roman"/>
          <w:lang w:val="lt-LT"/>
        </w:rPr>
        <w:t xml:space="preserve"> </w:t>
      </w:r>
      <w:r w:rsidR="003E23D8" w:rsidRPr="004C74FE">
        <w:rPr>
          <w:rFonts w:ascii="Times New Roman" w:hAnsi="Times New Roman"/>
          <w:lang w:val="lt-LT"/>
        </w:rPr>
        <w:t>klausytojams</w:t>
      </w:r>
      <w:r w:rsidR="00407CDD" w:rsidRPr="004C74FE">
        <w:rPr>
          <w:rFonts w:ascii="Times New Roman" w:hAnsi="Times New Roman"/>
          <w:lang w:val="lt-LT"/>
        </w:rPr>
        <w:t xml:space="preserve">, ketinantiems studijuoti </w:t>
      </w:r>
      <w:r w:rsidRPr="004C74FE">
        <w:rPr>
          <w:rFonts w:ascii="Times New Roman" w:hAnsi="Times New Roman"/>
          <w:lang w:val="lt-LT"/>
        </w:rPr>
        <w:t>U</w:t>
      </w:r>
      <w:r w:rsidR="00407CDD" w:rsidRPr="004C74FE">
        <w:rPr>
          <w:rFonts w:ascii="Times New Roman" w:hAnsi="Times New Roman"/>
          <w:lang w:val="lt-LT"/>
        </w:rPr>
        <w:t xml:space="preserve">niversiteto magistrantūros studijų programose, šiais atvejais: </w:t>
      </w:r>
    </w:p>
    <w:p w:rsidR="004B4905" w:rsidRPr="004C74FE" w:rsidRDefault="00407CDD"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kai asmuo yra baigęs neuniversitetines studijas ir yra įgijęs atitinkamos magistrantūrai studijų krypties (arba gretutinės) profesinio bakalauro kvalifikacinį laipsnį;</w:t>
      </w:r>
      <w:r w:rsidR="000378F8" w:rsidRPr="004C74FE">
        <w:rPr>
          <w:rFonts w:ascii="Times New Roman" w:hAnsi="Times New Roman"/>
          <w:lang w:val="lt-LT"/>
        </w:rPr>
        <w:t xml:space="preserve"> </w:t>
      </w:r>
    </w:p>
    <w:p w:rsidR="00EE5E28" w:rsidRPr="004C74FE" w:rsidRDefault="00407CDD"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kai magistrantūros studijų kryptis nesutampa su baigtų pirmosios pakopos universitetinių studijų kryptimi (gretutinių studijų krypčių universitetinių studijų bakalaurams). </w:t>
      </w:r>
    </w:p>
    <w:p w:rsidR="00C905EA"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Papildomų</w:t>
      </w:r>
      <w:r w:rsidR="00C905EA" w:rsidRPr="004C74FE">
        <w:rPr>
          <w:rFonts w:ascii="Times New Roman" w:hAnsi="Times New Roman"/>
          <w:lang w:val="lt-LT"/>
        </w:rPr>
        <w:t>jų</w:t>
      </w:r>
      <w:r w:rsidRPr="004C74FE">
        <w:rPr>
          <w:rFonts w:ascii="Times New Roman" w:hAnsi="Times New Roman"/>
          <w:lang w:val="lt-LT"/>
        </w:rPr>
        <w:t xml:space="preserve"> studijų </w:t>
      </w:r>
      <w:r w:rsidR="008A4EFC" w:rsidRPr="004C74FE">
        <w:rPr>
          <w:rFonts w:ascii="Times New Roman" w:hAnsi="Times New Roman"/>
          <w:lang w:val="lt-LT"/>
        </w:rPr>
        <w:t xml:space="preserve">dalykai </w:t>
      </w:r>
      <w:r w:rsidR="00673A8F" w:rsidRPr="004C74FE">
        <w:rPr>
          <w:rFonts w:ascii="Times New Roman" w:hAnsi="Times New Roman"/>
          <w:lang w:val="lt-LT"/>
        </w:rPr>
        <w:t xml:space="preserve">nustatomi </w:t>
      </w:r>
      <w:r w:rsidR="003E23D8" w:rsidRPr="004C74FE">
        <w:rPr>
          <w:rFonts w:ascii="Times New Roman" w:hAnsi="Times New Roman"/>
          <w:lang w:val="lt-LT"/>
        </w:rPr>
        <w:t>klausytojams</w:t>
      </w:r>
      <w:r w:rsidR="00673A8F" w:rsidRPr="004C74FE">
        <w:rPr>
          <w:rFonts w:ascii="Times New Roman" w:hAnsi="Times New Roman"/>
          <w:lang w:val="lt-LT"/>
        </w:rPr>
        <w:t xml:space="preserve">, kuriems būtina įgyti žinių ir gebėjimų, reikalingų </w:t>
      </w:r>
      <w:r w:rsidRPr="004C74FE">
        <w:rPr>
          <w:rFonts w:ascii="Times New Roman" w:hAnsi="Times New Roman"/>
          <w:lang w:val="lt-LT"/>
        </w:rPr>
        <w:t>studijoms atitinkamos krypties magistran</w:t>
      </w:r>
      <w:r w:rsidR="00EE5E28" w:rsidRPr="004C74FE">
        <w:rPr>
          <w:rFonts w:ascii="Times New Roman" w:hAnsi="Times New Roman"/>
          <w:lang w:val="lt-LT"/>
        </w:rPr>
        <w:t>tūroje.</w:t>
      </w:r>
      <w:r w:rsidR="00C905EA" w:rsidRPr="004C74FE">
        <w:rPr>
          <w:rFonts w:ascii="Times New Roman" w:hAnsi="Times New Roman"/>
          <w:lang w:val="lt-LT"/>
        </w:rPr>
        <w:t xml:space="preserve"> Papildomųjų studijų programą parengia </w:t>
      </w:r>
      <w:r w:rsidR="00673A8F" w:rsidRPr="004C74FE">
        <w:rPr>
          <w:rFonts w:ascii="Times New Roman" w:hAnsi="Times New Roman"/>
          <w:lang w:val="lt-LT"/>
        </w:rPr>
        <w:t>padalinys</w:t>
      </w:r>
      <w:r w:rsidR="00C905EA" w:rsidRPr="004C74FE">
        <w:rPr>
          <w:rFonts w:ascii="Times New Roman" w:hAnsi="Times New Roman"/>
          <w:lang w:val="lt-LT"/>
        </w:rPr>
        <w:t xml:space="preserve">, </w:t>
      </w:r>
      <w:r w:rsidR="00673A8F" w:rsidRPr="004C74FE">
        <w:rPr>
          <w:rFonts w:ascii="Times New Roman" w:hAnsi="Times New Roman"/>
          <w:lang w:val="lt-LT"/>
        </w:rPr>
        <w:t>kuriam priskirta atitinkama magistrantūros studijų programa</w:t>
      </w:r>
      <w:r w:rsidR="00C905EA" w:rsidRPr="004C74FE">
        <w:rPr>
          <w:rFonts w:ascii="Times New Roman" w:hAnsi="Times New Roman"/>
          <w:lang w:val="lt-LT"/>
        </w:rPr>
        <w:t>. Studijų programą tvirtina fakulteto</w:t>
      </w:r>
      <w:r w:rsidR="00673A8F" w:rsidRPr="004C74FE">
        <w:rPr>
          <w:rFonts w:ascii="Times New Roman" w:hAnsi="Times New Roman"/>
          <w:lang w:val="lt-LT"/>
        </w:rPr>
        <w:t> / instituto</w:t>
      </w:r>
      <w:r w:rsidR="00C905EA" w:rsidRPr="004C74FE">
        <w:rPr>
          <w:rFonts w:ascii="Times New Roman" w:hAnsi="Times New Roman"/>
          <w:lang w:val="lt-LT"/>
        </w:rPr>
        <w:t xml:space="preserve"> taryba</w:t>
      </w:r>
      <w:r w:rsidR="00F96ED6" w:rsidRPr="004C74FE">
        <w:rPr>
          <w:rFonts w:ascii="Times New Roman" w:hAnsi="Times New Roman"/>
          <w:lang w:val="lt-LT"/>
        </w:rPr>
        <w:t xml:space="preserve"> ir Senatas</w:t>
      </w:r>
      <w:r w:rsidR="00C905EA" w:rsidRPr="004C74FE">
        <w:rPr>
          <w:rFonts w:ascii="Times New Roman" w:hAnsi="Times New Roman"/>
          <w:lang w:val="lt-LT"/>
        </w:rPr>
        <w:t>.</w:t>
      </w:r>
      <w:r w:rsidR="000378F8" w:rsidRPr="004C74FE">
        <w:rPr>
          <w:rFonts w:ascii="Times New Roman" w:hAnsi="Times New Roman"/>
          <w:lang w:val="lt-LT"/>
        </w:rPr>
        <w:t xml:space="preserve"> </w:t>
      </w:r>
    </w:p>
    <w:p w:rsidR="00EE5E28" w:rsidRPr="004C74FE" w:rsidRDefault="00C905EA"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lastRenderedPageBreak/>
        <w:t xml:space="preserve">Papildomųjų studijų programoje nurodoma, kokių </w:t>
      </w:r>
      <w:r w:rsidR="00252843" w:rsidRPr="004C74FE">
        <w:rPr>
          <w:rFonts w:ascii="Times New Roman" w:hAnsi="Times New Roman"/>
          <w:lang w:val="lt-LT"/>
        </w:rPr>
        <w:t xml:space="preserve">universitetinių bakalauro ar </w:t>
      </w:r>
      <w:r w:rsidRPr="004C74FE">
        <w:rPr>
          <w:rFonts w:ascii="Times New Roman" w:hAnsi="Times New Roman"/>
          <w:lang w:val="lt-LT"/>
        </w:rPr>
        <w:t>profesinio ba</w:t>
      </w:r>
      <w:r w:rsidR="00252843" w:rsidRPr="004C74FE">
        <w:rPr>
          <w:rFonts w:ascii="Times New Roman" w:hAnsi="Times New Roman"/>
          <w:lang w:val="lt-LT"/>
        </w:rPr>
        <w:t>kalauro</w:t>
      </w:r>
      <w:r w:rsidRPr="004C74FE">
        <w:rPr>
          <w:rFonts w:ascii="Times New Roman" w:hAnsi="Times New Roman"/>
          <w:lang w:val="lt-LT"/>
        </w:rPr>
        <w:t xml:space="preserve"> studijų krypčių absolventai gali studijuoti, tikėdamiesi įstoti į atitinkamą </w:t>
      </w:r>
      <w:r w:rsidR="000378F8" w:rsidRPr="004C74FE">
        <w:rPr>
          <w:rFonts w:ascii="Times New Roman" w:hAnsi="Times New Roman"/>
          <w:lang w:val="lt-LT"/>
        </w:rPr>
        <w:t>U</w:t>
      </w:r>
      <w:r w:rsidRPr="004C74FE">
        <w:rPr>
          <w:rFonts w:ascii="Times New Roman" w:hAnsi="Times New Roman"/>
          <w:lang w:val="lt-LT"/>
        </w:rPr>
        <w:t xml:space="preserve">niversiteto magistrantūrą. </w:t>
      </w:r>
    </w:p>
    <w:p w:rsidR="00C905EA"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Papildomų</w:t>
      </w:r>
      <w:r w:rsidR="00C905EA" w:rsidRPr="004C74FE">
        <w:rPr>
          <w:rFonts w:ascii="Times New Roman" w:hAnsi="Times New Roman"/>
          <w:lang w:val="lt-LT"/>
        </w:rPr>
        <w:t>jų</w:t>
      </w:r>
      <w:r w:rsidRPr="004C74FE">
        <w:rPr>
          <w:rFonts w:ascii="Times New Roman" w:hAnsi="Times New Roman"/>
          <w:lang w:val="lt-LT"/>
        </w:rPr>
        <w:t xml:space="preserve"> studijų apimtis</w:t>
      </w:r>
      <w:r w:rsidR="00C905EA" w:rsidRPr="004C74FE">
        <w:rPr>
          <w:rFonts w:ascii="Times New Roman" w:hAnsi="Times New Roman"/>
          <w:lang w:val="lt-LT"/>
        </w:rPr>
        <w:t>:</w:t>
      </w:r>
      <w:r w:rsidR="000378F8" w:rsidRPr="004C74FE">
        <w:rPr>
          <w:rFonts w:ascii="Times New Roman" w:hAnsi="Times New Roman"/>
          <w:lang w:val="lt-LT"/>
        </w:rPr>
        <w:t xml:space="preserve"> </w:t>
      </w:r>
    </w:p>
    <w:p w:rsidR="004B4905" w:rsidRPr="004C74FE" w:rsidRDefault="00C905EA"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kai stojančiojo pasirinkta (pasirenkama) magistrantūros studijų </w:t>
      </w:r>
      <w:r w:rsidR="00D50803" w:rsidRPr="004C74FE">
        <w:rPr>
          <w:rFonts w:ascii="Times New Roman" w:hAnsi="Times New Roman"/>
          <w:lang w:val="lt-LT"/>
        </w:rPr>
        <w:t>kryptis ir jo baigtų pirmosios pak</w:t>
      </w:r>
      <w:r w:rsidR="00C33B79" w:rsidRPr="004C74FE">
        <w:rPr>
          <w:rFonts w:ascii="Times New Roman" w:hAnsi="Times New Roman"/>
          <w:lang w:val="lt-LT"/>
        </w:rPr>
        <w:t>o</w:t>
      </w:r>
      <w:r w:rsidR="00D50803" w:rsidRPr="004C74FE">
        <w:rPr>
          <w:rFonts w:ascii="Times New Roman" w:hAnsi="Times New Roman"/>
          <w:lang w:val="lt-LT"/>
        </w:rPr>
        <w:t xml:space="preserve">pos </w:t>
      </w:r>
      <w:r w:rsidR="00C33B79" w:rsidRPr="004C74FE">
        <w:rPr>
          <w:rFonts w:ascii="Times New Roman" w:hAnsi="Times New Roman"/>
          <w:lang w:val="lt-LT"/>
        </w:rPr>
        <w:t xml:space="preserve">ar </w:t>
      </w:r>
      <w:r w:rsidR="00D50803" w:rsidRPr="004C74FE">
        <w:rPr>
          <w:rFonts w:ascii="Times New Roman" w:hAnsi="Times New Roman"/>
          <w:lang w:val="lt-LT"/>
        </w:rPr>
        <w:t xml:space="preserve">profesinio bakalauro studijų kryptis </w:t>
      </w:r>
      <w:r w:rsidR="00867423" w:rsidRPr="004C74FE">
        <w:rPr>
          <w:rFonts w:ascii="Times New Roman" w:hAnsi="Times New Roman"/>
          <w:lang w:val="lt-LT"/>
        </w:rPr>
        <w:t xml:space="preserve">priklauso tai pačiai </w:t>
      </w:r>
      <w:r w:rsidRPr="004C74FE">
        <w:rPr>
          <w:rFonts w:ascii="Times New Roman" w:hAnsi="Times New Roman"/>
          <w:lang w:val="lt-LT"/>
        </w:rPr>
        <w:t>studijų krypčių grupei, papildomųjų studijų apimtis negali būti didesnė kaip 60 studijų kreditų;</w:t>
      </w:r>
      <w:r w:rsidR="000378F8" w:rsidRPr="004C74FE">
        <w:rPr>
          <w:rFonts w:ascii="Times New Roman" w:hAnsi="Times New Roman"/>
          <w:lang w:val="lt-LT"/>
        </w:rPr>
        <w:t xml:space="preserve"> </w:t>
      </w:r>
    </w:p>
    <w:p w:rsidR="00D50803" w:rsidRPr="004C74FE" w:rsidRDefault="00D50803" w:rsidP="000145D5">
      <w:pPr>
        <w:numPr>
          <w:ilvl w:val="1"/>
          <w:numId w:val="15"/>
        </w:numPr>
        <w:tabs>
          <w:tab w:val="left" w:pos="567"/>
          <w:tab w:val="num" w:pos="709"/>
        </w:tabs>
        <w:ind w:left="0" w:firstLine="284"/>
        <w:jc w:val="both"/>
        <w:rPr>
          <w:rFonts w:ascii="Times New Roman" w:hAnsi="Times New Roman"/>
          <w:lang w:val="lt-LT"/>
        </w:rPr>
      </w:pPr>
      <w:r w:rsidRPr="004C74FE">
        <w:rPr>
          <w:rFonts w:ascii="Times New Roman" w:hAnsi="Times New Roman"/>
          <w:lang w:val="lt-LT"/>
        </w:rPr>
        <w:t>kai stojančiojo pasirinkta (pasirenkama) magistrantūros studijų kryptis priklauso kitai studijų krypčių grupei nei jo baigtoji pirmos pakopos ar profesinio bakalauro studijų kryp</w:t>
      </w:r>
      <w:r w:rsidR="00252843" w:rsidRPr="004C74FE">
        <w:rPr>
          <w:rFonts w:ascii="Times New Roman" w:hAnsi="Times New Roman"/>
          <w:lang w:val="lt-LT"/>
        </w:rPr>
        <w:t>tis</w:t>
      </w:r>
      <w:r w:rsidRPr="004C74FE">
        <w:rPr>
          <w:rFonts w:ascii="Times New Roman" w:hAnsi="Times New Roman"/>
          <w:lang w:val="lt-LT"/>
        </w:rPr>
        <w:t>, papildomųjų studijų apimtis negali būti dides</w:t>
      </w:r>
      <w:r w:rsidR="00252843" w:rsidRPr="004C74FE">
        <w:rPr>
          <w:rFonts w:ascii="Times New Roman" w:hAnsi="Times New Roman"/>
          <w:lang w:val="lt-LT"/>
        </w:rPr>
        <w:t>nė kaip 90</w:t>
      </w:r>
      <w:r w:rsidRPr="004C74FE">
        <w:rPr>
          <w:rFonts w:ascii="Times New Roman" w:hAnsi="Times New Roman"/>
          <w:lang w:val="lt-LT"/>
        </w:rPr>
        <w:t xml:space="preserve"> studijų kredi</w:t>
      </w:r>
      <w:r w:rsidR="00252843" w:rsidRPr="004C74FE">
        <w:rPr>
          <w:rFonts w:ascii="Times New Roman" w:hAnsi="Times New Roman"/>
          <w:lang w:val="lt-LT"/>
        </w:rPr>
        <w:t>tų.</w:t>
      </w:r>
      <w:r w:rsidR="000378F8" w:rsidRPr="004C74FE">
        <w:rPr>
          <w:rFonts w:ascii="Times New Roman" w:hAnsi="Times New Roman"/>
          <w:lang w:val="lt-LT"/>
        </w:rPr>
        <w:t xml:space="preserve"> </w:t>
      </w:r>
    </w:p>
    <w:p w:rsidR="00EE5E28" w:rsidRPr="004C74FE" w:rsidRDefault="00BC7E18"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 xml:space="preserve">Įvertinus asmens, </w:t>
      </w:r>
      <w:r w:rsidR="00407CDD" w:rsidRPr="004C74FE">
        <w:rPr>
          <w:rFonts w:ascii="Times New Roman" w:hAnsi="Times New Roman"/>
          <w:lang w:val="lt-LT"/>
        </w:rPr>
        <w:t xml:space="preserve">turinčio profesinio bakalauro ar universitetinio bakalauro kvalifikacinį laipsnį, įgytas žinias </w:t>
      </w:r>
      <w:r w:rsidR="007E74CD" w:rsidRPr="004C74FE">
        <w:rPr>
          <w:rFonts w:ascii="Times New Roman" w:hAnsi="Times New Roman"/>
          <w:lang w:val="lt-LT"/>
        </w:rPr>
        <w:t xml:space="preserve">ir </w:t>
      </w:r>
      <w:r w:rsidR="00407CDD" w:rsidRPr="004C74FE">
        <w:rPr>
          <w:rFonts w:ascii="Times New Roman" w:hAnsi="Times New Roman"/>
          <w:lang w:val="lt-LT"/>
        </w:rPr>
        <w:t>gebėjimus</w:t>
      </w:r>
      <w:r w:rsidR="007E74CD" w:rsidRPr="004C74FE">
        <w:rPr>
          <w:rFonts w:ascii="Times New Roman" w:hAnsi="Times New Roman"/>
          <w:lang w:val="lt-LT"/>
        </w:rPr>
        <w:t>,</w:t>
      </w:r>
      <w:r w:rsidR="00407CDD" w:rsidRPr="004C74FE">
        <w:rPr>
          <w:rFonts w:ascii="Times New Roman" w:hAnsi="Times New Roman"/>
          <w:lang w:val="lt-LT"/>
        </w:rPr>
        <w:t xml:space="preserve"> būtinas įgyti naujas žinias </w:t>
      </w:r>
      <w:r w:rsidR="007E74CD" w:rsidRPr="004C74FE">
        <w:rPr>
          <w:rFonts w:ascii="Times New Roman" w:hAnsi="Times New Roman"/>
          <w:lang w:val="lt-LT"/>
        </w:rPr>
        <w:t xml:space="preserve">ir </w:t>
      </w:r>
      <w:r w:rsidR="00407CDD" w:rsidRPr="004C74FE">
        <w:rPr>
          <w:rFonts w:ascii="Times New Roman" w:hAnsi="Times New Roman"/>
          <w:lang w:val="lt-LT"/>
        </w:rPr>
        <w:t>gebėjimus</w:t>
      </w:r>
      <w:r w:rsidR="007E74CD" w:rsidRPr="004C74FE">
        <w:rPr>
          <w:rFonts w:ascii="Times New Roman" w:hAnsi="Times New Roman"/>
          <w:lang w:val="lt-LT"/>
        </w:rPr>
        <w:t>,</w:t>
      </w:r>
      <w:r w:rsidR="00407CDD" w:rsidRPr="004C74FE">
        <w:rPr>
          <w:rFonts w:ascii="Times New Roman" w:hAnsi="Times New Roman"/>
          <w:lang w:val="lt-LT"/>
        </w:rPr>
        <w:t xml:space="preserve"> gali būti sudaromas individualus studijų planas. Individualų studijų planą sudaro</w:t>
      </w:r>
      <w:r w:rsidR="007E74CD" w:rsidRPr="004C74FE">
        <w:rPr>
          <w:rFonts w:ascii="Times New Roman" w:hAnsi="Times New Roman"/>
          <w:lang w:val="lt-LT"/>
        </w:rPr>
        <w:t xml:space="preserve"> padalinio, kuriam priskirta magistrantūros studijų programa,</w:t>
      </w:r>
      <w:r w:rsidR="00407CDD" w:rsidRPr="004C74FE">
        <w:rPr>
          <w:rFonts w:ascii="Times New Roman" w:hAnsi="Times New Roman"/>
          <w:lang w:val="lt-LT"/>
        </w:rPr>
        <w:t xml:space="preserve"> </w:t>
      </w:r>
      <w:r w:rsidR="007E74CD" w:rsidRPr="004C74FE">
        <w:rPr>
          <w:rFonts w:ascii="Times New Roman" w:hAnsi="Times New Roman"/>
          <w:lang w:val="lt-LT"/>
        </w:rPr>
        <w:t xml:space="preserve">vadovas </w:t>
      </w:r>
      <w:r w:rsidR="00407CDD" w:rsidRPr="004C74FE">
        <w:rPr>
          <w:rFonts w:ascii="Times New Roman" w:hAnsi="Times New Roman"/>
          <w:lang w:val="lt-LT"/>
        </w:rPr>
        <w:t>ir tvirtina fakulteto dekanas</w:t>
      </w:r>
      <w:r w:rsidR="000145D5" w:rsidRPr="004C74FE">
        <w:rPr>
          <w:rFonts w:ascii="Times New Roman" w:hAnsi="Times New Roman"/>
          <w:lang w:val="lt-LT"/>
        </w:rPr>
        <w:t> / </w:t>
      </w:r>
      <w:r w:rsidR="007E74CD" w:rsidRPr="004C74FE">
        <w:rPr>
          <w:rFonts w:ascii="Times New Roman" w:hAnsi="Times New Roman"/>
          <w:lang w:val="lt-LT"/>
        </w:rPr>
        <w:t>ins</w:t>
      </w:r>
      <w:r w:rsidR="000145D5" w:rsidRPr="004C74FE">
        <w:rPr>
          <w:rFonts w:ascii="Times New Roman" w:hAnsi="Times New Roman"/>
          <w:lang w:val="lt-LT"/>
        </w:rPr>
        <w:t>tituto direktorius</w:t>
      </w:r>
      <w:r w:rsidR="00407CDD" w:rsidRPr="004C74FE">
        <w:rPr>
          <w:rFonts w:ascii="Times New Roman" w:hAnsi="Times New Roman"/>
          <w:lang w:val="lt-LT"/>
        </w:rPr>
        <w:t>.</w:t>
      </w:r>
      <w:r w:rsidR="000378F8" w:rsidRPr="004C74FE">
        <w:rPr>
          <w:rFonts w:ascii="Times New Roman" w:hAnsi="Times New Roman"/>
          <w:lang w:val="lt-LT"/>
        </w:rPr>
        <w:t xml:space="preserve">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Papildomos studijos vykdomos prieš priimant į magistrantūrą. Jei papildomų studijų apimtis ne didesnė kaip</w:t>
      </w:r>
      <w:r w:rsidR="000378F8" w:rsidRPr="004C74FE">
        <w:rPr>
          <w:rFonts w:ascii="Times New Roman" w:hAnsi="Times New Roman"/>
          <w:lang w:val="lt-LT"/>
        </w:rPr>
        <w:t xml:space="preserve"> 30</w:t>
      </w:r>
      <w:r w:rsidRPr="004C74FE">
        <w:rPr>
          <w:rFonts w:ascii="Times New Roman" w:hAnsi="Times New Roman"/>
          <w:lang w:val="lt-LT"/>
        </w:rPr>
        <w:t xml:space="preserve"> </w:t>
      </w:r>
      <w:r w:rsidR="0069214B" w:rsidRPr="004C74FE">
        <w:rPr>
          <w:rFonts w:ascii="Times New Roman" w:hAnsi="Times New Roman"/>
          <w:lang w:val="lt-LT"/>
        </w:rPr>
        <w:t xml:space="preserve">studijų </w:t>
      </w:r>
      <w:r w:rsidRPr="004C74FE">
        <w:rPr>
          <w:rFonts w:ascii="Times New Roman" w:hAnsi="Times New Roman"/>
          <w:lang w:val="lt-LT"/>
        </w:rPr>
        <w:t>kreditų, universitetinių studijų bakalaurai ir profesiniai bakalaurai, gali būti priimami į magistrantūros studijas, o papildomos studijos vykdo</w:t>
      </w:r>
      <w:r w:rsidR="000378F8" w:rsidRPr="004C74FE">
        <w:rPr>
          <w:rFonts w:ascii="Times New Roman" w:hAnsi="Times New Roman"/>
          <w:lang w:val="lt-LT"/>
        </w:rPr>
        <w:t xml:space="preserve">mos </w:t>
      </w:r>
      <w:r w:rsidR="00867423" w:rsidRPr="004C74FE">
        <w:rPr>
          <w:rFonts w:ascii="Times New Roman" w:hAnsi="Times New Roman"/>
          <w:lang w:val="lt-LT"/>
        </w:rPr>
        <w:t xml:space="preserve">lygiagrečiai </w:t>
      </w:r>
      <w:r w:rsidR="00252843" w:rsidRPr="004C74FE">
        <w:rPr>
          <w:rFonts w:ascii="Times New Roman" w:hAnsi="Times New Roman"/>
          <w:lang w:val="lt-LT"/>
        </w:rPr>
        <w:t xml:space="preserve">magistrantūros studijoms. </w:t>
      </w:r>
      <w:r w:rsidR="00867423" w:rsidRPr="004C74FE">
        <w:rPr>
          <w:rFonts w:ascii="Times New Roman" w:hAnsi="Times New Roman"/>
          <w:lang w:val="lt-LT"/>
        </w:rPr>
        <w:t xml:space="preserve">Lygiagrečių </w:t>
      </w:r>
      <w:r w:rsidRPr="004C74FE">
        <w:rPr>
          <w:rFonts w:ascii="Times New Roman" w:hAnsi="Times New Roman"/>
          <w:lang w:val="lt-LT"/>
        </w:rPr>
        <w:t>studijų galimybė turi būti numatyta papildomų studijų programoje.</w:t>
      </w:r>
      <w:r w:rsidR="000378F8" w:rsidRPr="004C74FE">
        <w:rPr>
          <w:rFonts w:ascii="Times New Roman" w:hAnsi="Times New Roman"/>
          <w:lang w:val="lt-LT"/>
        </w:rPr>
        <w:t xml:space="preserve">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 xml:space="preserve">Papildomų studijų programos </w:t>
      </w:r>
      <w:r w:rsidR="00C8592F" w:rsidRPr="004C74FE">
        <w:rPr>
          <w:rFonts w:ascii="Times New Roman" w:hAnsi="Times New Roman"/>
          <w:lang w:val="lt-LT"/>
        </w:rPr>
        <w:t xml:space="preserve">studijų </w:t>
      </w:r>
      <w:r w:rsidRPr="004C74FE">
        <w:rPr>
          <w:rFonts w:ascii="Times New Roman" w:hAnsi="Times New Roman"/>
          <w:lang w:val="lt-LT"/>
        </w:rPr>
        <w:t>dalykai studijuojami ir už juos atsiskaitoma kartu su pirmosios pakopos nuolatinių ar ištęstinių studijų studentais pagal atitinkamo fakulteto</w:t>
      </w:r>
      <w:r w:rsidR="00F32DED" w:rsidRPr="004C74FE">
        <w:rPr>
          <w:rFonts w:ascii="Times New Roman" w:hAnsi="Times New Roman"/>
          <w:lang w:val="lt-LT"/>
        </w:rPr>
        <w:t> / instituto</w:t>
      </w:r>
      <w:r w:rsidRPr="004C74FE">
        <w:rPr>
          <w:rFonts w:ascii="Times New Roman" w:hAnsi="Times New Roman"/>
          <w:lang w:val="lt-LT"/>
        </w:rPr>
        <w:t xml:space="preserve"> sudarytą tvarkaraštį, atskirais atvejais – pagal atskirą tvarkaraštį.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Papildomų</w:t>
      </w:r>
      <w:r w:rsidR="00546918" w:rsidRPr="004C74FE">
        <w:rPr>
          <w:rFonts w:ascii="Times New Roman" w:hAnsi="Times New Roman"/>
          <w:lang w:val="lt-LT"/>
        </w:rPr>
        <w:t>jų</w:t>
      </w:r>
      <w:r w:rsidRPr="004C74FE">
        <w:rPr>
          <w:rFonts w:ascii="Times New Roman" w:hAnsi="Times New Roman"/>
          <w:lang w:val="lt-LT"/>
        </w:rPr>
        <w:t xml:space="preserve"> studijų dalykai gali būti studijuojami savarankiškai, bet būtinai išlaikant egzaminą pagal patvirtintą programą.</w:t>
      </w:r>
      <w:r w:rsidR="00A27CA5" w:rsidRPr="004C74FE">
        <w:rPr>
          <w:rFonts w:ascii="Times New Roman" w:hAnsi="Times New Roman"/>
          <w:lang w:val="lt-LT"/>
        </w:rPr>
        <w:t xml:space="preserve"> </w:t>
      </w:r>
    </w:p>
    <w:p w:rsidR="00EE5E28" w:rsidRPr="004C74FE" w:rsidRDefault="003E23D8"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Klausytojui</w:t>
      </w:r>
      <w:r w:rsidR="00407CDD" w:rsidRPr="004C74FE">
        <w:rPr>
          <w:rFonts w:ascii="Times New Roman" w:hAnsi="Times New Roman"/>
          <w:lang w:val="lt-LT"/>
        </w:rPr>
        <w:t>, baigusiam papildomas studijas, išduodama akademinė pažyma, suteikianti teisę dalyvauti konkurse į atitinkamą magistrantūros studijų programą. Akademinės pažymos formą tvirtina rektorius.</w:t>
      </w:r>
      <w:r w:rsidR="00A27CA5" w:rsidRPr="004C74FE">
        <w:rPr>
          <w:rFonts w:ascii="Times New Roman" w:hAnsi="Times New Roman"/>
          <w:lang w:val="lt-LT"/>
        </w:rPr>
        <w:t xml:space="preserve">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Papildomos</w:t>
      </w:r>
      <w:r w:rsidR="00546918" w:rsidRPr="004C74FE">
        <w:rPr>
          <w:rFonts w:ascii="Times New Roman" w:hAnsi="Times New Roman"/>
          <w:lang w:val="lt-LT"/>
        </w:rPr>
        <w:t>ios</w:t>
      </w:r>
      <w:r w:rsidRPr="004C74FE">
        <w:rPr>
          <w:rFonts w:ascii="Times New Roman" w:hAnsi="Times New Roman"/>
          <w:lang w:val="lt-LT"/>
        </w:rPr>
        <w:t xml:space="preserve"> studijos yra </w:t>
      </w:r>
      <w:r w:rsidR="00A27CA5" w:rsidRPr="004C74FE">
        <w:rPr>
          <w:rFonts w:ascii="Times New Roman" w:hAnsi="Times New Roman"/>
          <w:lang w:val="lt-LT"/>
        </w:rPr>
        <w:t xml:space="preserve">nepakopinės </w:t>
      </w:r>
      <w:r w:rsidRPr="004C74FE">
        <w:rPr>
          <w:rFonts w:ascii="Times New Roman" w:hAnsi="Times New Roman"/>
          <w:lang w:val="lt-LT"/>
        </w:rPr>
        <w:t>studijos, kurių atskiri dalykai yra neįskaitomi į ketinamos studijuoti magistrantūros studij</w:t>
      </w:r>
      <w:r w:rsidR="007408E2" w:rsidRPr="004C74FE">
        <w:rPr>
          <w:rFonts w:ascii="Times New Roman" w:hAnsi="Times New Roman"/>
          <w:lang w:val="lt-LT"/>
        </w:rPr>
        <w:t>ų</w:t>
      </w:r>
      <w:r w:rsidRPr="004C74FE">
        <w:rPr>
          <w:rFonts w:ascii="Times New Roman" w:hAnsi="Times New Roman"/>
          <w:lang w:val="lt-LT"/>
        </w:rPr>
        <w:t xml:space="preserve"> programą.</w:t>
      </w:r>
      <w:r w:rsidR="00A27CA5" w:rsidRPr="004C74FE">
        <w:rPr>
          <w:rFonts w:ascii="Times New Roman" w:hAnsi="Times New Roman"/>
          <w:lang w:val="lt-LT"/>
        </w:rPr>
        <w:t xml:space="preserve">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Papildomo</w:t>
      </w:r>
      <w:r w:rsidR="00A27CA5" w:rsidRPr="004C74FE">
        <w:rPr>
          <w:rFonts w:ascii="Times New Roman" w:hAnsi="Times New Roman"/>
          <w:lang w:val="lt-LT"/>
        </w:rPr>
        <w:t>s</w:t>
      </w:r>
      <w:r w:rsidR="00546918" w:rsidRPr="004C74FE">
        <w:rPr>
          <w:rFonts w:ascii="Times New Roman" w:hAnsi="Times New Roman"/>
          <w:lang w:val="lt-LT"/>
        </w:rPr>
        <w:t>ios</w:t>
      </w:r>
      <w:r w:rsidR="00A27CA5" w:rsidRPr="004C74FE">
        <w:rPr>
          <w:rFonts w:ascii="Times New Roman" w:hAnsi="Times New Roman"/>
          <w:lang w:val="lt-LT"/>
        </w:rPr>
        <w:t xml:space="preserve"> </w:t>
      </w:r>
      <w:r w:rsidR="002D7E32" w:rsidRPr="004C74FE">
        <w:rPr>
          <w:rFonts w:ascii="Times New Roman" w:hAnsi="Times New Roman"/>
          <w:lang w:val="lt-LT"/>
        </w:rPr>
        <w:t>studijos yra mokamos</w:t>
      </w:r>
      <w:r w:rsidRPr="004C74FE">
        <w:rPr>
          <w:rFonts w:ascii="Times New Roman" w:hAnsi="Times New Roman"/>
          <w:lang w:val="lt-LT"/>
        </w:rPr>
        <w:t>.</w:t>
      </w:r>
      <w:r w:rsidR="00A27CA5" w:rsidRPr="004C74FE">
        <w:rPr>
          <w:rFonts w:ascii="Times New Roman" w:hAnsi="Times New Roman"/>
          <w:lang w:val="lt-LT"/>
        </w:rPr>
        <w:t xml:space="preserve"> </w:t>
      </w:r>
    </w:p>
    <w:p w:rsidR="00EE5E28"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lastRenderedPageBreak/>
        <w:t>Į magistrantūros studijas priimama konkurso tvarka. Konkurso tvarka skelbiama priėmimo taisyklėse.</w:t>
      </w:r>
      <w:r w:rsidR="00A27CA5" w:rsidRPr="004C74FE">
        <w:rPr>
          <w:rFonts w:ascii="Times New Roman" w:hAnsi="Times New Roman"/>
          <w:lang w:val="lt-LT"/>
        </w:rPr>
        <w:t xml:space="preserve"> </w:t>
      </w:r>
    </w:p>
    <w:p w:rsidR="00407CDD" w:rsidRPr="004C74FE" w:rsidRDefault="00407CDD" w:rsidP="004D16EF">
      <w:pPr>
        <w:numPr>
          <w:ilvl w:val="0"/>
          <w:numId w:val="15"/>
        </w:numPr>
        <w:ind w:left="0" w:firstLine="284"/>
        <w:jc w:val="both"/>
        <w:rPr>
          <w:rFonts w:ascii="Times New Roman" w:hAnsi="Times New Roman"/>
          <w:lang w:val="lt-LT"/>
        </w:rPr>
      </w:pPr>
      <w:r w:rsidRPr="004C74FE">
        <w:rPr>
          <w:rFonts w:ascii="Times New Roman" w:hAnsi="Times New Roman"/>
          <w:lang w:val="lt-LT"/>
        </w:rPr>
        <w:t>Konkurse į magistrantūros studijas gali dalyvauti asmenys, įvykdę šiuos minimalius reikalavimus:</w:t>
      </w:r>
      <w:r w:rsidR="00A27CA5" w:rsidRPr="004C74FE">
        <w:rPr>
          <w:rFonts w:ascii="Times New Roman" w:hAnsi="Times New Roman"/>
          <w:lang w:val="lt-LT"/>
        </w:rPr>
        <w:t xml:space="preserve"> </w:t>
      </w:r>
    </w:p>
    <w:p w:rsidR="004B4905" w:rsidRPr="004C74FE" w:rsidRDefault="00F32DED" w:rsidP="000145D5">
      <w:pPr>
        <w:numPr>
          <w:ilvl w:val="1"/>
          <w:numId w:val="15"/>
        </w:numPr>
        <w:tabs>
          <w:tab w:val="num" w:pos="709"/>
        </w:tabs>
        <w:ind w:left="0" w:firstLine="284"/>
        <w:jc w:val="both"/>
        <w:rPr>
          <w:rFonts w:ascii="Times New Roman" w:hAnsi="Times New Roman"/>
          <w:lang w:val="lt-LT"/>
        </w:rPr>
      </w:pPr>
      <w:r w:rsidRPr="004C74FE">
        <w:rPr>
          <w:rFonts w:ascii="Times New Roman" w:hAnsi="Times New Roman"/>
          <w:lang w:val="lt-LT"/>
        </w:rPr>
        <w:t>y</w:t>
      </w:r>
      <w:r w:rsidR="00407CDD" w:rsidRPr="004C74FE">
        <w:rPr>
          <w:rFonts w:ascii="Times New Roman" w:hAnsi="Times New Roman"/>
          <w:lang w:val="lt-LT"/>
        </w:rPr>
        <w:t xml:space="preserve">ra įvykdę papildomų studijų programą arba turi teisę papildomų studijų dalykus studijuoti </w:t>
      </w:r>
      <w:r w:rsidR="00546918" w:rsidRPr="004C74FE">
        <w:rPr>
          <w:rFonts w:ascii="Times New Roman" w:hAnsi="Times New Roman"/>
          <w:lang w:val="lt-LT"/>
        </w:rPr>
        <w:t xml:space="preserve">lygiagrečiai </w:t>
      </w:r>
      <w:r w:rsidR="00CC66D2" w:rsidRPr="004C74FE">
        <w:rPr>
          <w:rFonts w:ascii="Times New Roman" w:hAnsi="Times New Roman"/>
          <w:lang w:val="lt-LT"/>
        </w:rPr>
        <w:t xml:space="preserve">su </w:t>
      </w:r>
      <w:r w:rsidR="00407CDD" w:rsidRPr="004C74FE">
        <w:rPr>
          <w:rFonts w:ascii="Times New Roman" w:hAnsi="Times New Roman"/>
          <w:lang w:val="lt-LT"/>
        </w:rPr>
        <w:t>magistrantūros studijom</w:t>
      </w:r>
      <w:r w:rsidR="00CC66D2" w:rsidRPr="004C74FE">
        <w:rPr>
          <w:rFonts w:ascii="Times New Roman" w:hAnsi="Times New Roman"/>
          <w:lang w:val="lt-LT"/>
        </w:rPr>
        <w:t>i</w:t>
      </w:r>
      <w:r w:rsidRPr="004C74FE">
        <w:rPr>
          <w:rFonts w:ascii="Times New Roman" w:hAnsi="Times New Roman"/>
          <w:lang w:val="lt-LT"/>
        </w:rPr>
        <w:t>s;</w:t>
      </w:r>
      <w:r w:rsidR="00546918" w:rsidRPr="004C74FE">
        <w:rPr>
          <w:rFonts w:ascii="Times New Roman" w:hAnsi="Times New Roman"/>
          <w:lang w:val="lt-LT"/>
        </w:rPr>
        <w:t xml:space="preserve"> </w:t>
      </w:r>
    </w:p>
    <w:p w:rsidR="004B4905" w:rsidRPr="004C74FE" w:rsidRDefault="00F32DED" w:rsidP="000145D5">
      <w:pPr>
        <w:numPr>
          <w:ilvl w:val="1"/>
          <w:numId w:val="15"/>
        </w:numPr>
        <w:ind w:left="0" w:firstLine="284"/>
        <w:jc w:val="both"/>
        <w:rPr>
          <w:rFonts w:ascii="Times New Roman" w:hAnsi="Times New Roman"/>
          <w:lang w:val="lt-LT"/>
        </w:rPr>
      </w:pPr>
      <w:r w:rsidRPr="004C74FE">
        <w:rPr>
          <w:rFonts w:ascii="Times New Roman" w:hAnsi="Times New Roman"/>
          <w:lang w:val="lt-LT"/>
        </w:rPr>
        <w:t>t</w:t>
      </w:r>
      <w:r w:rsidR="00407CDD" w:rsidRPr="004C74FE">
        <w:rPr>
          <w:rFonts w:ascii="Times New Roman" w:hAnsi="Times New Roman"/>
          <w:lang w:val="lt-LT"/>
        </w:rPr>
        <w:t>uri ne mažiau kaip vienų metų darbo stažą numatomoje studi</w:t>
      </w:r>
      <w:r w:rsidR="00CC66D2" w:rsidRPr="004C74FE">
        <w:rPr>
          <w:rFonts w:ascii="Times New Roman" w:hAnsi="Times New Roman"/>
          <w:lang w:val="lt-LT"/>
        </w:rPr>
        <w:t>juoti veiklos srityje. Universitetinių studijų bakalaurai gali būti priimami į magistrantūros studijas be darbo stažo</w:t>
      </w:r>
      <w:r w:rsidRPr="004C74FE">
        <w:rPr>
          <w:rFonts w:ascii="Times New Roman" w:hAnsi="Times New Roman"/>
          <w:lang w:val="lt-LT"/>
        </w:rPr>
        <w:t>;</w:t>
      </w:r>
      <w:r w:rsidR="00A27CA5" w:rsidRPr="004C74FE">
        <w:rPr>
          <w:rFonts w:ascii="Times New Roman" w:hAnsi="Times New Roman"/>
          <w:lang w:val="lt-LT"/>
        </w:rPr>
        <w:t xml:space="preserve"> </w:t>
      </w:r>
    </w:p>
    <w:p w:rsidR="005F2CE0" w:rsidRPr="004C74FE" w:rsidRDefault="00407CDD" w:rsidP="000145D5">
      <w:pPr>
        <w:numPr>
          <w:ilvl w:val="1"/>
          <w:numId w:val="15"/>
        </w:numPr>
        <w:tabs>
          <w:tab w:val="left" w:pos="426"/>
          <w:tab w:val="num" w:pos="851"/>
        </w:tabs>
        <w:ind w:left="0" w:firstLine="284"/>
        <w:jc w:val="both"/>
        <w:rPr>
          <w:rFonts w:ascii="Times New Roman" w:hAnsi="Times New Roman"/>
          <w:lang w:val="lt-LT"/>
        </w:rPr>
      </w:pPr>
      <w:r w:rsidRPr="004C74FE">
        <w:rPr>
          <w:rFonts w:ascii="Times New Roman" w:hAnsi="Times New Roman"/>
          <w:lang w:val="lt-LT"/>
        </w:rPr>
        <w:t>Lietuvos aukštosios jūreivystės mokyklos laivavedybos ir laivų energetinių įrenginių eksploatacijos absolventams kaip darbo stažas įskaitoma kolegijinių studijų programoje numatyta nepertraukiama stude</w:t>
      </w:r>
      <w:r w:rsidR="00C33B79" w:rsidRPr="004C74FE">
        <w:rPr>
          <w:rFonts w:ascii="Times New Roman" w:hAnsi="Times New Roman"/>
          <w:lang w:val="lt-LT"/>
        </w:rPr>
        <w:t>ntų savarankiško darbo praktika.</w:t>
      </w:r>
      <w:r w:rsidR="00A27CA5" w:rsidRPr="004C74FE">
        <w:rPr>
          <w:rFonts w:ascii="Times New Roman" w:hAnsi="Times New Roman"/>
          <w:lang w:val="lt-LT"/>
        </w:rPr>
        <w:t xml:space="preserve"> </w:t>
      </w:r>
    </w:p>
    <w:p w:rsidR="00492FBA" w:rsidRPr="004C74FE" w:rsidRDefault="00492FBA" w:rsidP="00F32DED">
      <w:pPr>
        <w:pStyle w:val="Antrat1"/>
        <w:spacing w:before="120" w:after="0"/>
        <w:jc w:val="center"/>
        <w:rPr>
          <w:rFonts w:ascii="Times New Roman" w:hAnsi="Times New Roman"/>
          <w:sz w:val="20"/>
        </w:rPr>
      </w:pPr>
      <w:bookmarkStart w:id="58" w:name="_Toc531092856"/>
      <w:bookmarkStart w:id="59" w:name="_Toc425254050"/>
      <w:bookmarkStart w:id="60" w:name="_Toc425328158"/>
      <w:bookmarkStart w:id="61" w:name="_Toc498343245"/>
      <w:r w:rsidRPr="004C74FE">
        <w:rPr>
          <w:rFonts w:ascii="Times New Roman" w:hAnsi="Times New Roman"/>
          <w:sz w:val="20"/>
        </w:rPr>
        <w:t>XI skyrius</w:t>
      </w:r>
      <w:bookmarkEnd w:id="58"/>
    </w:p>
    <w:p w:rsidR="00BD7761" w:rsidRPr="004C74FE" w:rsidRDefault="00E9057E" w:rsidP="00F32DED">
      <w:pPr>
        <w:pStyle w:val="Antrat1"/>
        <w:spacing w:before="0" w:after="120"/>
        <w:jc w:val="center"/>
        <w:rPr>
          <w:rFonts w:ascii="Times New Roman" w:hAnsi="Times New Roman"/>
          <w:sz w:val="20"/>
        </w:rPr>
      </w:pPr>
      <w:bookmarkStart w:id="62" w:name="_Toc531092857"/>
      <w:r w:rsidRPr="004C74FE">
        <w:rPr>
          <w:rFonts w:ascii="Times New Roman" w:hAnsi="Times New Roman"/>
          <w:sz w:val="20"/>
        </w:rPr>
        <w:t>STUDIJŲ ORGANIZAVIMAS</w:t>
      </w:r>
      <w:bookmarkEnd w:id="59"/>
      <w:bookmarkEnd w:id="60"/>
      <w:bookmarkEnd w:id="61"/>
      <w:bookmarkEnd w:id="62"/>
    </w:p>
    <w:p w:rsidR="00082C4C" w:rsidRPr="004C74FE" w:rsidRDefault="006C20C0" w:rsidP="004D16EF">
      <w:pPr>
        <w:numPr>
          <w:ilvl w:val="0"/>
          <w:numId w:val="15"/>
        </w:numPr>
        <w:tabs>
          <w:tab w:val="num" w:pos="851"/>
        </w:tabs>
        <w:ind w:left="0" w:firstLine="284"/>
        <w:jc w:val="both"/>
        <w:rPr>
          <w:rFonts w:ascii="Times New Roman" w:hAnsi="Times New Roman"/>
        </w:rPr>
      </w:pPr>
      <w:r w:rsidRPr="004C74FE">
        <w:rPr>
          <w:rFonts w:ascii="Times New Roman" w:hAnsi="Times New Roman"/>
          <w:lang w:val="lt-LT"/>
        </w:rPr>
        <w:t>Studijų</w:t>
      </w:r>
      <w:r w:rsidR="002D1E73" w:rsidRPr="004C74FE">
        <w:rPr>
          <w:rFonts w:ascii="Times New Roman" w:hAnsi="Times New Roman"/>
        </w:rPr>
        <w:t xml:space="preserve"> metai</w:t>
      </w:r>
      <w:r w:rsidR="00082C4C" w:rsidRPr="004C74FE">
        <w:rPr>
          <w:rFonts w:ascii="Times New Roman" w:hAnsi="Times New Roman"/>
        </w:rPr>
        <w:t xml:space="preserve"> prasi</w:t>
      </w:r>
      <w:r w:rsidR="002D04B2" w:rsidRPr="004C74FE">
        <w:rPr>
          <w:rFonts w:ascii="Times New Roman" w:hAnsi="Times New Roman"/>
        </w:rPr>
        <w:t>deda rugsėjo 1 d. ir baigiasi birželio</w:t>
      </w:r>
      <w:r w:rsidR="00082C4C" w:rsidRPr="004C74FE">
        <w:rPr>
          <w:rFonts w:ascii="Times New Roman" w:hAnsi="Times New Roman"/>
        </w:rPr>
        <w:t xml:space="preserve"> 30 d.</w:t>
      </w:r>
      <w:r w:rsidR="007327E3" w:rsidRPr="004C74FE">
        <w:rPr>
          <w:rFonts w:ascii="Times New Roman" w:hAnsi="Times New Roman"/>
        </w:rPr>
        <w:t xml:space="preserve"> D</w:t>
      </w:r>
      <w:r w:rsidR="007327E3" w:rsidRPr="004C74FE">
        <w:rPr>
          <w:rFonts w:ascii="Times New Roman" w:hAnsi="Times New Roman"/>
          <w:lang w:val="lt-LT"/>
        </w:rPr>
        <w:t>alies studijų programų</w:t>
      </w:r>
      <w:r w:rsidR="00B74490" w:rsidRPr="004C74FE">
        <w:rPr>
          <w:rFonts w:ascii="Times New Roman" w:hAnsi="Times New Roman"/>
          <w:lang w:val="lt-LT"/>
        </w:rPr>
        <w:t xml:space="preserve"> </w:t>
      </w:r>
      <w:r w:rsidR="007327E3" w:rsidRPr="004C74FE">
        <w:rPr>
          <w:rFonts w:ascii="Times New Roman" w:hAnsi="Times New Roman"/>
          <w:lang w:val="lt-LT"/>
        </w:rPr>
        <w:t xml:space="preserve">dėl jų trukmės </w:t>
      </w:r>
      <w:r w:rsidRPr="004C74FE">
        <w:rPr>
          <w:rFonts w:ascii="Times New Roman" w:hAnsi="Times New Roman"/>
        </w:rPr>
        <w:t>studijų</w:t>
      </w:r>
      <w:r w:rsidR="007327E3" w:rsidRPr="004C74FE">
        <w:rPr>
          <w:rFonts w:ascii="Times New Roman" w:hAnsi="Times New Roman"/>
        </w:rPr>
        <w:t xml:space="preserve"> metai</w:t>
      </w:r>
      <w:r w:rsidR="007327E3" w:rsidRPr="004C74FE">
        <w:rPr>
          <w:rFonts w:ascii="Times New Roman" w:hAnsi="Times New Roman"/>
          <w:lang w:val="lt-LT"/>
        </w:rPr>
        <w:t xml:space="preserve"> </w:t>
      </w:r>
      <w:r w:rsidR="007327E3" w:rsidRPr="004C74FE">
        <w:rPr>
          <w:rFonts w:ascii="Times New Roman" w:hAnsi="Times New Roman"/>
        </w:rPr>
        <w:t>baigiasi sausio 31 d</w:t>
      </w:r>
      <w:r w:rsidR="00B74490" w:rsidRPr="004C74FE">
        <w:rPr>
          <w:rFonts w:ascii="Times New Roman" w:hAnsi="Times New Roman"/>
          <w:lang w:val="lt-LT"/>
        </w:rPr>
        <w:t xml:space="preserve">. </w:t>
      </w:r>
    </w:p>
    <w:p w:rsidR="00A559C6" w:rsidRPr="004C74FE" w:rsidRDefault="00A559C6" w:rsidP="00A559C6">
      <w:pPr>
        <w:ind w:firstLine="284"/>
        <w:jc w:val="both"/>
        <w:rPr>
          <w:rFonts w:ascii="Times New Roman" w:hAnsi="Times New Roman"/>
          <w:lang w:val="lt-LT"/>
        </w:rPr>
      </w:pPr>
      <w:r w:rsidRPr="004C74FE">
        <w:rPr>
          <w:rFonts w:ascii="Times New Roman" w:hAnsi="Times New Roman"/>
          <w:lang w:val="lt-LT"/>
        </w:rPr>
        <w:t>Rudens sem</w:t>
      </w:r>
      <w:r w:rsidR="00B64F56" w:rsidRPr="004C74FE">
        <w:rPr>
          <w:rFonts w:ascii="Times New Roman" w:hAnsi="Times New Roman"/>
          <w:lang w:val="lt-LT"/>
        </w:rPr>
        <w:t>estras – 15 paskaitų savaičių ir</w:t>
      </w:r>
      <w:r w:rsidRPr="004C74FE">
        <w:rPr>
          <w:rFonts w:ascii="Times New Roman" w:hAnsi="Times New Roman"/>
          <w:lang w:val="lt-LT"/>
        </w:rPr>
        <w:t xml:space="preserve"> 1 savarankiško darbo savaitė.</w:t>
      </w:r>
    </w:p>
    <w:p w:rsidR="00A559C6" w:rsidRPr="004C74FE" w:rsidRDefault="00082C4C" w:rsidP="00B64F56">
      <w:pPr>
        <w:tabs>
          <w:tab w:val="num" w:pos="0"/>
          <w:tab w:val="left" w:pos="851"/>
        </w:tabs>
        <w:ind w:firstLine="284"/>
        <w:rPr>
          <w:rFonts w:ascii="Times New Roman" w:hAnsi="Times New Roman"/>
          <w:lang w:val="lt-LT"/>
        </w:rPr>
      </w:pPr>
      <w:r w:rsidRPr="004C74FE">
        <w:rPr>
          <w:rFonts w:ascii="Times New Roman" w:hAnsi="Times New Roman"/>
          <w:lang w:val="lt-LT"/>
        </w:rPr>
        <w:t xml:space="preserve">Žiemos </w:t>
      </w:r>
      <w:r w:rsidR="00A559C6" w:rsidRPr="004C74FE">
        <w:rPr>
          <w:rFonts w:ascii="Times New Roman" w:hAnsi="Times New Roman"/>
          <w:lang w:val="lt-LT"/>
        </w:rPr>
        <w:t xml:space="preserve">egzaminų </w:t>
      </w:r>
      <w:r w:rsidRPr="004C74FE">
        <w:rPr>
          <w:rFonts w:ascii="Times New Roman" w:hAnsi="Times New Roman"/>
          <w:lang w:val="lt-LT"/>
        </w:rPr>
        <w:t>sesija – 4 sav</w:t>
      </w:r>
      <w:r w:rsidR="00B64F56" w:rsidRPr="004C74FE">
        <w:rPr>
          <w:rFonts w:ascii="Times New Roman" w:hAnsi="Times New Roman"/>
          <w:lang w:val="lt-LT"/>
        </w:rPr>
        <w:t>aitės</w:t>
      </w:r>
      <w:r w:rsidR="00483D8D" w:rsidRPr="004C74FE">
        <w:rPr>
          <w:rFonts w:ascii="Times New Roman" w:hAnsi="Times New Roman"/>
          <w:lang w:val="lt-LT"/>
        </w:rPr>
        <w:t>.</w:t>
      </w:r>
    </w:p>
    <w:p w:rsidR="00082C4C" w:rsidRPr="004C74FE" w:rsidRDefault="00A559C6" w:rsidP="00B64F56">
      <w:pPr>
        <w:tabs>
          <w:tab w:val="num" w:pos="0"/>
          <w:tab w:val="left" w:pos="851"/>
        </w:tabs>
        <w:ind w:firstLine="284"/>
        <w:jc w:val="both"/>
        <w:rPr>
          <w:rFonts w:ascii="Times New Roman" w:hAnsi="Times New Roman"/>
          <w:lang w:val="lt-LT"/>
        </w:rPr>
      </w:pPr>
      <w:r w:rsidRPr="004C74FE">
        <w:rPr>
          <w:rFonts w:ascii="Times New Roman" w:hAnsi="Times New Roman"/>
          <w:lang w:val="lt-LT"/>
        </w:rPr>
        <w:t>Pavasario semestras –15 paskaitų savaičių ir 1 savarankiško darbo savaitė</w:t>
      </w:r>
      <w:r w:rsidR="00B74490" w:rsidRPr="004C74FE">
        <w:rPr>
          <w:rFonts w:ascii="Times New Roman" w:hAnsi="Times New Roman"/>
          <w:lang w:val="lt-LT"/>
        </w:rPr>
        <w:t>.</w:t>
      </w:r>
      <w:r w:rsidR="007327E3" w:rsidRPr="004C74FE">
        <w:rPr>
          <w:rFonts w:ascii="Times New Roman" w:hAnsi="Times New Roman"/>
          <w:lang w:val="lt-LT"/>
        </w:rPr>
        <w:t xml:space="preserve"> </w:t>
      </w:r>
    </w:p>
    <w:p w:rsidR="00C60DF4" w:rsidRPr="004C74FE" w:rsidRDefault="00082C4C" w:rsidP="00B64F56">
      <w:pPr>
        <w:pStyle w:val="Pagrindiniotekstotrauka3"/>
        <w:tabs>
          <w:tab w:val="num" w:pos="851"/>
        </w:tabs>
        <w:ind w:firstLine="284"/>
      </w:pPr>
      <w:r w:rsidRPr="004C74FE">
        <w:t xml:space="preserve">Pavasario </w:t>
      </w:r>
      <w:r w:rsidR="00A559C6" w:rsidRPr="004C74FE">
        <w:t xml:space="preserve">egzaminų </w:t>
      </w:r>
      <w:r w:rsidRPr="004C74FE">
        <w:t>sesija – 4 sav</w:t>
      </w:r>
      <w:r w:rsidR="00483D8D" w:rsidRPr="004C74FE">
        <w:t>aitės</w:t>
      </w:r>
      <w:r w:rsidRPr="004C74FE">
        <w:t>.</w:t>
      </w:r>
      <w:r w:rsidR="007327E3" w:rsidRPr="004C74FE">
        <w:t xml:space="preserve"> </w:t>
      </w:r>
    </w:p>
    <w:p w:rsidR="00BD7761" w:rsidRPr="004C74FE" w:rsidRDefault="00315CA5" w:rsidP="00CF4C73">
      <w:pPr>
        <w:pStyle w:val="Pagrindiniotekstotrauka3"/>
        <w:tabs>
          <w:tab w:val="num" w:pos="851"/>
        </w:tabs>
        <w:ind w:firstLine="284"/>
      </w:pPr>
      <w:r w:rsidRPr="004C74FE">
        <w:t xml:space="preserve">Konkrečias datas </w:t>
      </w:r>
      <w:r w:rsidR="00BD7761" w:rsidRPr="004C74FE">
        <w:t>tvirtina Rektorius.</w:t>
      </w:r>
      <w:r w:rsidR="00B74490" w:rsidRPr="004C74FE">
        <w:t xml:space="preserve"> </w:t>
      </w:r>
    </w:p>
    <w:p w:rsidR="002D1E73" w:rsidRPr="004C74FE" w:rsidRDefault="002D1E73" w:rsidP="004D16EF">
      <w:pPr>
        <w:pStyle w:val="Pagrindiniotekstotrauka3"/>
        <w:numPr>
          <w:ilvl w:val="0"/>
          <w:numId w:val="15"/>
        </w:numPr>
        <w:tabs>
          <w:tab w:val="num" w:pos="851"/>
        </w:tabs>
        <w:ind w:left="0" w:firstLine="284"/>
      </w:pPr>
      <w:r w:rsidRPr="004C74FE">
        <w:t>Gali būti organizuojamas</w:t>
      </w:r>
      <w:r w:rsidR="00203D9E" w:rsidRPr="004C74FE">
        <w:t xml:space="preserve"> iki</w:t>
      </w:r>
      <w:r w:rsidRPr="004C74FE">
        <w:t xml:space="preserve"> </w:t>
      </w:r>
      <w:r w:rsidR="00C60DF4" w:rsidRPr="004C74FE">
        <w:t xml:space="preserve">4 savaičių </w:t>
      </w:r>
      <w:r w:rsidRPr="004C74FE">
        <w:t>vasaros semestras. Vasaros seme</w:t>
      </w:r>
      <w:r w:rsidR="00132304" w:rsidRPr="004C74FE">
        <w:t>s</w:t>
      </w:r>
      <w:r w:rsidRPr="004C74FE">
        <w:t>tras skiriamas studentams, kurie dėl nuo jų nepriklausančių aplinkybių negalėjo laiku įvyk</w:t>
      </w:r>
      <w:r w:rsidR="006C20C0" w:rsidRPr="004C74FE">
        <w:t>dyti studijų</w:t>
      </w:r>
      <w:r w:rsidR="00483D8D" w:rsidRPr="004C74FE">
        <w:t xml:space="preserve"> metų studijų plano</w:t>
      </w:r>
      <w:r w:rsidR="00203D9E" w:rsidRPr="004C74FE">
        <w:t xml:space="preserve">, </w:t>
      </w:r>
      <w:r w:rsidR="00F77946" w:rsidRPr="004C74FE">
        <w:t>ir / ar papildomų studijų klausytojams</w:t>
      </w:r>
      <w:r w:rsidR="00483D8D" w:rsidRPr="004C74FE">
        <w:t xml:space="preserve">. </w:t>
      </w:r>
      <w:r w:rsidRPr="004C74FE">
        <w:t>Vasaros semestro metu vyksta konsultacijos, atliekami laboratoriniai darbai, gali vykti paskaitos</w:t>
      </w:r>
      <w:r w:rsidR="00203D9E" w:rsidRPr="004C74FE">
        <w:t>,</w:t>
      </w:r>
      <w:r w:rsidRPr="004C74FE">
        <w:t xml:space="preserve"> seminarai, egzaminai. Vasaros </w:t>
      </w:r>
      <w:r w:rsidR="00483D8D" w:rsidRPr="004C74FE">
        <w:t>semestro lai</w:t>
      </w:r>
      <w:r w:rsidR="00203D9E" w:rsidRPr="004C74FE">
        <w:t>kas birželio 25 d.–</w:t>
      </w:r>
      <w:r w:rsidRPr="004C74FE">
        <w:t>liepos 25 d.</w:t>
      </w:r>
      <w:r w:rsidR="004D4F4B" w:rsidRPr="004C74FE">
        <w:t xml:space="preserve"> </w:t>
      </w:r>
    </w:p>
    <w:p w:rsidR="00614224" w:rsidRPr="004C74FE" w:rsidRDefault="0050032D" w:rsidP="004D16EF">
      <w:pPr>
        <w:pStyle w:val="Pagrindiniotekstotrauka3"/>
        <w:numPr>
          <w:ilvl w:val="0"/>
          <w:numId w:val="15"/>
        </w:numPr>
        <w:tabs>
          <w:tab w:val="num" w:pos="851"/>
        </w:tabs>
        <w:ind w:left="0" w:firstLine="284"/>
      </w:pPr>
      <w:r w:rsidRPr="004C74FE">
        <w:t>Akademinė diena</w:t>
      </w:r>
      <w:r w:rsidR="00A33CD9" w:rsidRPr="004C74FE">
        <w:t xml:space="preserve"> Universitete</w:t>
      </w:r>
      <w:r w:rsidRPr="004C74FE">
        <w:t xml:space="preserve"> trunka nuo 8.20 val. iki 20.10 val. </w:t>
      </w:r>
      <w:r w:rsidR="00C60DF4" w:rsidRPr="004C74FE">
        <w:t>Šiuo laiku gali vykti akademiniai užsiėmimai.</w:t>
      </w:r>
      <w:r w:rsidR="00203D9E" w:rsidRPr="004C74FE">
        <w:t xml:space="preserve"> </w:t>
      </w:r>
    </w:p>
    <w:p w:rsidR="00614224" w:rsidRPr="004C74FE" w:rsidRDefault="00614224" w:rsidP="004D16EF">
      <w:pPr>
        <w:pStyle w:val="Pagrindiniotekstotrauka3"/>
        <w:numPr>
          <w:ilvl w:val="0"/>
          <w:numId w:val="15"/>
        </w:numPr>
        <w:tabs>
          <w:tab w:val="num" w:pos="851"/>
        </w:tabs>
        <w:ind w:left="0" w:firstLine="284"/>
      </w:pPr>
      <w:r w:rsidRPr="004C74FE">
        <w:t xml:space="preserve">Akademinio užsiėmimo metu </w:t>
      </w:r>
      <w:r w:rsidR="00315CA5" w:rsidRPr="004C74FE">
        <w:t>studentai ir dėstytojai nesinaudoja mobiliaisiais telefonais</w:t>
      </w:r>
      <w:r w:rsidR="00203D9E" w:rsidRPr="004C74FE">
        <w:t xml:space="preserve"> ar kitomis ryšio priemonėmis</w:t>
      </w:r>
      <w:r w:rsidR="00195371" w:rsidRPr="004C74FE">
        <w:t>, jei tai nėra susiję su studijų procesu</w:t>
      </w:r>
      <w:r w:rsidRPr="004C74FE">
        <w:t>.</w:t>
      </w:r>
      <w:r w:rsidR="00315CA5" w:rsidRPr="004C74FE">
        <w:t xml:space="preserve"> </w:t>
      </w:r>
    </w:p>
    <w:p w:rsidR="00BD7761" w:rsidRPr="004C74FE" w:rsidRDefault="007D321C" w:rsidP="004D16EF">
      <w:pPr>
        <w:pStyle w:val="Pagrindiniotekstotrauka3"/>
        <w:numPr>
          <w:ilvl w:val="0"/>
          <w:numId w:val="15"/>
        </w:numPr>
        <w:tabs>
          <w:tab w:val="num" w:pos="851"/>
        </w:tabs>
        <w:ind w:left="0" w:firstLine="284"/>
      </w:pPr>
      <w:r w:rsidRPr="004C74FE">
        <w:t>Studijos Universite</w:t>
      </w:r>
      <w:r w:rsidR="00315CA5" w:rsidRPr="004C74FE">
        <w:t>te organizuojamos</w:t>
      </w:r>
      <w:r w:rsidR="00203D9E" w:rsidRPr="004C74FE">
        <w:t xml:space="preserve"> ir vykdomos</w:t>
      </w:r>
      <w:r w:rsidR="00315CA5" w:rsidRPr="004C74FE">
        <w:t xml:space="preserve"> </w:t>
      </w:r>
      <w:r w:rsidR="001362B6" w:rsidRPr="004C74FE">
        <w:t>pagal studijų programas</w:t>
      </w:r>
      <w:r w:rsidRPr="004C74FE">
        <w:t xml:space="preserve">, </w:t>
      </w:r>
      <w:r w:rsidR="001362B6" w:rsidRPr="004C74FE">
        <w:t>studentų individualius studijų planus</w:t>
      </w:r>
      <w:r w:rsidRPr="004C74FE">
        <w:t xml:space="preserve"> ir </w:t>
      </w:r>
      <w:r w:rsidR="001362B6" w:rsidRPr="004C74FE">
        <w:t>studijų tvarkaraš</w:t>
      </w:r>
      <w:r w:rsidR="008848EC" w:rsidRPr="004C74FE">
        <w:t>čius</w:t>
      </w:r>
      <w:r w:rsidRPr="004C74FE">
        <w:t>.</w:t>
      </w:r>
      <w:r w:rsidR="001362B6" w:rsidRPr="004C74FE">
        <w:t xml:space="preserve"> </w:t>
      </w:r>
    </w:p>
    <w:p w:rsidR="008848EC" w:rsidRPr="004C74FE" w:rsidRDefault="008848EC" w:rsidP="004D16EF">
      <w:pPr>
        <w:pStyle w:val="Pagrindiniotekstotrauka3"/>
        <w:numPr>
          <w:ilvl w:val="0"/>
          <w:numId w:val="15"/>
        </w:numPr>
        <w:tabs>
          <w:tab w:val="num" w:pos="851"/>
        </w:tabs>
        <w:ind w:left="0" w:firstLine="284"/>
      </w:pPr>
      <w:r w:rsidRPr="004C74FE">
        <w:lastRenderedPageBreak/>
        <w:t>Studijų tvarkaraščiai sudaromi seme</w:t>
      </w:r>
      <w:r w:rsidR="00A21944" w:rsidRPr="004C74FE">
        <w:t xml:space="preserve">strams pagal studijų programas ne vėliau kaip 2 savaitės iki semestro pradžios. </w:t>
      </w:r>
      <w:r w:rsidRPr="004C74FE">
        <w:t>Tvarkaraščiuose nurodomos kontaktinio ir savarankiško darbo formos, jų laikas, trukmė, vieta. Sudarant studijų tvarkaraščius, laik</w:t>
      </w:r>
      <w:r w:rsidR="006C20C0" w:rsidRPr="004C74FE">
        <w:t>o</w:t>
      </w:r>
      <w:r w:rsidRPr="004C74FE">
        <w:t xml:space="preserve">masi studijų dalykų (modulių) išdėstymo nuoseklumo pagal studijų programas ir dalykų ryšius. </w:t>
      </w:r>
    </w:p>
    <w:p w:rsidR="00D93FBB" w:rsidRPr="004C74FE" w:rsidRDefault="00D93FBB" w:rsidP="004D16EF">
      <w:pPr>
        <w:pStyle w:val="Pagrindiniotekstotrauka3"/>
        <w:numPr>
          <w:ilvl w:val="0"/>
          <w:numId w:val="15"/>
        </w:numPr>
        <w:tabs>
          <w:tab w:val="num" w:pos="851"/>
        </w:tabs>
        <w:ind w:left="0" w:firstLine="284"/>
      </w:pPr>
      <w:r w:rsidRPr="004C74FE">
        <w:t xml:space="preserve">Kai studijų programą vykdo </w:t>
      </w:r>
      <w:r w:rsidR="00F074C7" w:rsidRPr="004C74FE">
        <w:t>keli struktūriniai padaliniai</w:t>
      </w:r>
      <w:r w:rsidRPr="004C74FE">
        <w:t xml:space="preserve">, </w:t>
      </w:r>
      <w:r w:rsidR="00F074C7" w:rsidRPr="004C74FE">
        <w:t xml:space="preserve">studijų programa priskiriama vienam iš jų </w:t>
      </w:r>
      <w:r w:rsidR="00195371" w:rsidRPr="004C74FE">
        <w:t>T</w:t>
      </w:r>
      <w:r w:rsidR="00F074C7" w:rsidRPr="004C74FE">
        <w:t xml:space="preserve">arybų sutarimu. </w:t>
      </w:r>
      <w:r w:rsidR="00942F1E" w:rsidRPr="004C74FE">
        <w:t>Studijų programos s</w:t>
      </w:r>
      <w:r w:rsidRPr="004C74FE">
        <w:t xml:space="preserve">avianalizės grupė sudaroma iš visų studijų programą </w:t>
      </w:r>
      <w:r w:rsidR="00942F1E" w:rsidRPr="004C74FE">
        <w:t xml:space="preserve">vykdančių </w:t>
      </w:r>
      <w:r w:rsidRPr="004C74FE">
        <w:t>padalinių atstovų.</w:t>
      </w:r>
      <w:r w:rsidR="00F074C7" w:rsidRPr="004C74FE">
        <w:t xml:space="preserve"> </w:t>
      </w:r>
    </w:p>
    <w:p w:rsidR="00BD7761" w:rsidRPr="004C74FE" w:rsidRDefault="007D321C" w:rsidP="004D16EF">
      <w:pPr>
        <w:pStyle w:val="Pagrindiniotekstotrauka3"/>
        <w:numPr>
          <w:ilvl w:val="0"/>
          <w:numId w:val="15"/>
        </w:numPr>
        <w:tabs>
          <w:tab w:val="num" w:pos="851"/>
        </w:tabs>
        <w:ind w:left="0" w:firstLine="284"/>
      </w:pPr>
      <w:r w:rsidRPr="004C74FE">
        <w:t xml:space="preserve">Studijų dalykų </w:t>
      </w:r>
      <w:r w:rsidR="00315CA5" w:rsidRPr="004C74FE">
        <w:t xml:space="preserve">studijų </w:t>
      </w:r>
      <w:r w:rsidR="00F074C7" w:rsidRPr="004C74FE">
        <w:t>tvarkaraštis</w:t>
      </w:r>
      <w:r w:rsidR="00315CA5" w:rsidRPr="004C74FE">
        <w:t xml:space="preserve"> gali būti dieninis, vaka</w:t>
      </w:r>
      <w:r w:rsidR="006D6858" w:rsidRPr="004C74FE">
        <w:t>rinis, savaitgalinis, sesijinis</w:t>
      </w:r>
      <w:r w:rsidRPr="004C74FE">
        <w:t>. Fakulteto</w:t>
      </w:r>
      <w:r w:rsidR="00942F1E" w:rsidRPr="004C74FE">
        <w:t> / instituto</w:t>
      </w:r>
      <w:r w:rsidRPr="004C74FE">
        <w:t xml:space="preserve"> tarybos sprendimu semestro studijų dalykai gali būti skaitomi </w:t>
      </w:r>
      <w:r w:rsidR="00C06D1E" w:rsidRPr="004C74FE">
        <w:t xml:space="preserve">lygiagrečiai </w:t>
      </w:r>
      <w:r w:rsidR="00315CA5" w:rsidRPr="004C74FE">
        <w:t xml:space="preserve">(visų studijų dalykų </w:t>
      </w:r>
      <w:r w:rsidRPr="004C74FE">
        <w:t>užsiėmimai vyksta kiekvieną savaitę) arba nuosekliai (vienu metu dėstomas tik vienas studijų dalykas). Pastaruoju atveju sudaromas atskiras egzaminų ir jų perlaikymo tvarkaraštis.</w:t>
      </w:r>
      <w:r w:rsidR="00315CA5" w:rsidRPr="004C74FE">
        <w:t xml:space="preserve"> </w:t>
      </w:r>
    </w:p>
    <w:p w:rsidR="00BD7761" w:rsidRPr="004C74FE" w:rsidRDefault="00942F1E" w:rsidP="004D16EF">
      <w:pPr>
        <w:pStyle w:val="Pagrindiniotekstotrauka3"/>
        <w:numPr>
          <w:ilvl w:val="0"/>
          <w:numId w:val="15"/>
        </w:numPr>
        <w:tabs>
          <w:tab w:val="num" w:pos="851"/>
        </w:tabs>
        <w:ind w:left="0" w:firstLine="284"/>
      </w:pPr>
      <w:r w:rsidRPr="004C74FE">
        <w:t>Studijų p</w:t>
      </w:r>
      <w:r w:rsidR="006B5A0A" w:rsidRPr="004C74FE">
        <w:t>rogramoje numatyti studijų rezultatai, studijų apimtis kreditais ir kontaktinio darbo apimtis yra tokie patys nepriklausomai nuo studijų formos. Studijos ištęstine forma vykdomos pagal visam studijų laikotarpiui patvirtintą planą arba individualų studijų planą, kurie sudaromi atsižvelgiant į numatomus pasiekti studijų rezultatus, studentų saugos ir sveikatos reikalavimus, galimybę</w:t>
      </w:r>
      <w:r w:rsidRPr="004C74FE">
        <w:t xml:space="preserve"> studentams derinti studijas su profesiniu ir / ar</w:t>
      </w:r>
      <w:r w:rsidR="006B5A0A" w:rsidRPr="004C74FE">
        <w:t xml:space="preserve"> kitu užimtumu. </w:t>
      </w:r>
    </w:p>
    <w:p w:rsidR="00BD7761" w:rsidRPr="004C74FE" w:rsidRDefault="007705F5" w:rsidP="004D16EF">
      <w:pPr>
        <w:pStyle w:val="Pagrindiniotekstotrauka3"/>
        <w:numPr>
          <w:ilvl w:val="0"/>
          <w:numId w:val="15"/>
        </w:numPr>
        <w:tabs>
          <w:tab w:val="num" w:pos="851"/>
        </w:tabs>
        <w:ind w:left="0" w:firstLine="284"/>
      </w:pPr>
      <w:r w:rsidRPr="004C74FE">
        <w:t>Vasaros metu studentams skiriamos ne trumpesnės kaip vieno mėnesio atostogos.</w:t>
      </w:r>
      <w:r w:rsidR="00315CA5" w:rsidRPr="004C74FE">
        <w:t xml:space="preserve"> </w:t>
      </w:r>
    </w:p>
    <w:p w:rsidR="00BD7761" w:rsidRPr="004C74FE" w:rsidRDefault="00126659" w:rsidP="004D16EF">
      <w:pPr>
        <w:pStyle w:val="Pagrindiniotekstotrauka3"/>
        <w:numPr>
          <w:ilvl w:val="0"/>
          <w:numId w:val="15"/>
        </w:numPr>
        <w:tabs>
          <w:tab w:val="num" w:pos="851"/>
        </w:tabs>
        <w:ind w:left="0" w:firstLine="284"/>
      </w:pPr>
      <w:r w:rsidRPr="004C74FE">
        <w:t>Kiekviename semestre skelbiama studentų savarankiško darbo savaitė.</w:t>
      </w:r>
      <w:r w:rsidR="00536594" w:rsidRPr="004C74FE">
        <w:t xml:space="preserve"> </w:t>
      </w:r>
    </w:p>
    <w:p w:rsidR="0050032D" w:rsidRPr="004C74FE" w:rsidRDefault="0050032D" w:rsidP="00A2146A">
      <w:pPr>
        <w:pStyle w:val="Pagrindiniotekstotrauka3"/>
        <w:numPr>
          <w:ilvl w:val="0"/>
          <w:numId w:val="15"/>
        </w:numPr>
        <w:tabs>
          <w:tab w:val="num" w:pos="851"/>
        </w:tabs>
        <w:ind w:left="0" w:firstLine="284"/>
      </w:pPr>
      <w:r w:rsidRPr="004C74FE">
        <w:t xml:space="preserve">Ištęstinių studijų </w:t>
      </w:r>
      <w:r w:rsidR="00A2146A" w:rsidRPr="004C74FE">
        <w:t xml:space="preserve">paskaitų </w:t>
      </w:r>
      <w:r w:rsidR="00536594" w:rsidRPr="004C74FE">
        <w:t>sesijos vyksta rugsėjo–gruodžio mėnesiais rudens semestre ir vasario–gegužės mėnesiais pavasario semestre</w:t>
      </w:r>
      <w:r w:rsidR="00A2146A" w:rsidRPr="004C74FE">
        <w:t xml:space="preserve">. </w:t>
      </w:r>
      <w:r w:rsidR="005D2195" w:rsidRPr="004C74FE">
        <w:t>I</w:t>
      </w:r>
      <w:r w:rsidRPr="004C74FE">
        <w:t xml:space="preserve">štęstinių studijų studentai gali studijuoti (visus pasirinktus semestro </w:t>
      </w:r>
      <w:r w:rsidR="00536594" w:rsidRPr="004C74FE">
        <w:t>studijų dalykus</w:t>
      </w:r>
      <w:r w:rsidRPr="004C74FE">
        <w:t xml:space="preserve">, dalį </w:t>
      </w:r>
      <w:r w:rsidR="00536594" w:rsidRPr="004C74FE">
        <w:t>studijų dalykų</w:t>
      </w:r>
      <w:r w:rsidRPr="004C74FE">
        <w:t xml:space="preserve"> ar </w:t>
      </w:r>
      <w:r w:rsidR="00536594" w:rsidRPr="004C74FE">
        <w:t xml:space="preserve">studijų dalyko </w:t>
      </w:r>
      <w:r w:rsidRPr="004C74FE">
        <w:t xml:space="preserve">dalį) </w:t>
      </w:r>
      <w:r w:rsidR="00536594" w:rsidRPr="004C74FE">
        <w:t>kartu su nuolatinių studijų studentais</w:t>
      </w:r>
      <w:r w:rsidRPr="004C74FE">
        <w:t xml:space="preserve">. </w:t>
      </w:r>
    </w:p>
    <w:p w:rsidR="00483D8D" w:rsidRPr="004C74FE" w:rsidRDefault="006835CC" w:rsidP="004D16EF">
      <w:pPr>
        <w:pStyle w:val="Pagrindiniotekstotrauka3"/>
        <w:numPr>
          <w:ilvl w:val="0"/>
          <w:numId w:val="15"/>
        </w:numPr>
        <w:tabs>
          <w:tab w:val="num" w:pos="851"/>
        </w:tabs>
        <w:ind w:left="0" w:firstLine="284"/>
      </w:pPr>
      <w:r w:rsidRPr="004C74FE">
        <w:t xml:space="preserve">Studentams </w:t>
      </w:r>
      <w:r w:rsidR="005E3BBE" w:rsidRPr="004C74FE">
        <w:t>e</w:t>
      </w:r>
      <w:r w:rsidR="00483D8D" w:rsidRPr="004C74FE">
        <w:t xml:space="preserve">gzaminų sesijų terminai nuolatinėse ir ištęstinėse studijose </w:t>
      </w:r>
      <w:r w:rsidR="00536594" w:rsidRPr="004C74FE">
        <w:t>yra vienodi</w:t>
      </w:r>
      <w:r w:rsidR="00483D8D" w:rsidRPr="004C74FE">
        <w:t>.</w:t>
      </w:r>
      <w:r w:rsidR="00536594" w:rsidRPr="004C74FE">
        <w:t xml:space="preserve"> </w:t>
      </w:r>
    </w:p>
    <w:p w:rsidR="00BD7761" w:rsidRPr="004C74FE" w:rsidRDefault="00010207" w:rsidP="004D16EF">
      <w:pPr>
        <w:pStyle w:val="Pagrindiniotekstotrauka3"/>
        <w:numPr>
          <w:ilvl w:val="0"/>
          <w:numId w:val="15"/>
        </w:numPr>
        <w:tabs>
          <w:tab w:val="num" w:pos="851"/>
        </w:tabs>
        <w:ind w:left="0" w:firstLine="284"/>
      </w:pPr>
      <w:r w:rsidRPr="004C74FE">
        <w:t xml:space="preserve">Pirmosios paskaitos metu studijų dalyko dėstytojas paskelbia </w:t>
      </w:r>
      <w:r w:rsidR="000E052A" w:rsidRPr="004C74FE">
        <w:t>studentams</w:t>
      </w:r>
      <w:r w:rsidRPr="004C74FE">
        <w:t xml:space="preserve"> studijų dalyko programą, kurioje nurodomos pagrindinės temos ir jų turinys, sava</w:t>
      </w:r>
      <w:r w:rsidR="009D70E9" w:rsidRPr="004C74FE">
        <w:t xml:space="preserve">rankiško darbo </w:t>
      </w:r>
      <w:r w:rsidRPr="004C74FE">
        <w:t>užduotys, literatūr</w:t>
      </w:r>
      <w:r w:rsidR="00536594" w:rsidRPr="004C74FE">
        <w:t>a, atsiskaitymo terminai ir ver</w:t>
      </w:r>
      <w:r w:rsidRPr="004C74FE">
        <w:t xml:space="preserve">tinimo </w:t>
      </w:r>
      <w:r w:rsidR="006835CC" w:rsidRPr="004C74FE">
        <w:t>būdai,</w:t>
      </w:r>
      <w:r w:rsidR="00556338" w:rsidRPr="004C74FE">
        <w:t xml:space="preserve"> </w:t>
      </w:r>
      <w:r w:rsidRPr="004C74FE">
        <w:t>baigiamojo atsiskaitym</w:t>
      </w:r>
      <w:r w:rsidR="005D2195" w:rsidRPr="004C74FE">
        <w:t>o (įskaitos ar egzamino) užduoty</w:t>
      </w:r>
      <w:r w:rsidR="00556338" w:rsidRPr="004C74FE">
        <w:t>s</w:t>
      </w:r>
      <w:r w:rsidRPr="004C74FE">
        <w:t xml:space="preserve"> ir vertinimo </w:t>
      </w:r>
      <w:r w:rsidR="006835CC" w:rsidRPr="004C74FE">
        <w:t>būdai</w:t>
      </w:r>
      <w:r w:rsidR="00176FB3" w:rsidRPr="004C74FE">
        <w:t xml:space="preserve">. </w:t>
      </w:r>
      <w:r w:rsidR="00C04B0E" w:rsidRPr="004C74FE">
        <w:t>Taip pat nurodoma savarankiško darbo vertinimo minimali riba, suteikianti teisę studentui a</w:t>
      </w:r>
      <w:r w:rsidR="009D70E9" w:rsidRPr="004C74FE">
        <w:t xml:space="preserve">tlikti kitą savarankiško darbo </w:t>
      </w:r>
      <w:r w:rsidR="00C04B0E" w:rsidRPr="004C74FE">
        <w:t>užduotį ar dalyvauti baigi</w:t>
      </w:r>
      <w:r w:rsidR="008339D0" w:rsidRPr="004C74FE">
        <w:t>amajame atsiskaityme – egzamine ar įskaitoje.</w:t>
      </w:r>
      <w:r w:rsidR="009D70E9" w:rsidRPr="004C74FE">
        <w:t xml:space="preserve"> </w:t>
      </w:r>
    </w:p>
    <w:p w:rsidR="00BD7761" w:rsidRPr="004C74FE" w:rsidRDefault="00010207" w:rsidP="004D16EF">
      <w:pPr>
        <w:pStyle w:val="Pagrindiniotekstotrauka3"/>
        <w:numPr>
          <w:ilvl w:val="0"/>
          <w:numId w:val="15"/>
        </w:numPr>
        <w:tabs>
          <w:tab w:val="num" w:pos="851"/>
        </w:tabs>
        <w:ind w:left="0" w:firstLine="284"/>
      </w:pPr>
      <w:r w:rsidRPr="004C74FE">
        <w:lastRenderedPageBreak/>
        <w:t xml:space="preserve">Studijų </w:t>
      </w:r>
      <w:r w:rsidR="009D70E9" w:rsidRPr="004C74FE">
        <w:t xml:space="preserve">dalyko </w:t>
      </w:r>
      <w:r w:rsidRPr="004C74FE">
        <w:t xml:space="preserve">programa semestro metu negali būti keičiama. Studijų dalyko programa </w:t>
      </w:r>
      <w:r w:rsidR="005D2195" w:rsidRPr="004C74FE">
        <w:t xml:space="preserve">turi </w:t>
      </w:r>
      <w:r w:rsidRPr="004C74FE">
        <w:t xml:space="preserve">būti skelbiama </w:t>
      </w:r>
      <w:r w:rsidR="006835CC" w:rsidRPr="004C74FE">
        <w:t>Universiteto interneto tinklalapyje</w:t>
      </w:r>
      <w:r w:rsidRPr="004C74FE">
        <w:t>.</w:t>
      </w:r>
      <w:r w:rsidR="009D70E9" w:rsidRPr="004C74FE">
        <w:t xml:space="preserve"> </w:t>
      </w:r>
    </w:p>
    <w:p w:rsidR="00F15880" w:rsidRPr="004C74FE" w:rsidRDefault="000E052A" w:rsidP="004D16EF">
      <w:pPr>
        <w:pStyle w:val="Pagrindiniotekstotrauka3"/>
        <w:numPr>
          <w:ilvl w:val="0"/>
          <w:numId w:val="15"/>
        </w:numPr>
        <w:tabs>
          <w:tab w:val="num" w:pos="851"/>
        </w:tabs>
        <w:ind w:left="0" w:firstLine="284"/>
      </w:pPr>
      <w:r w:rsidRPr="004C74FE">
        <w:t>Studentai</w:t>
      </w:r>
      <w:r w:rsidR="00DE6D1B" w:rsidRPr="004C74FE">
        <w:t xml:space="preserve"> </w:t>
      </w:r>
      <w:r w:rsidR="00082C4C" w:rsidRPr="004C74FE">
        <w:t xml:space="preserve">dalyvauja </w:t>
      </w:r>
      <w:r w:rsidR="009D70E9" w:rsidRPr="004C74FE">
        <w:t xml:space="preserve">užsiėmimuose </w:t>
      </w:r>
      <w:r w:rsidR="005D2195" w:rsidRPr="004C74FE">
        <w:t xml:space="preserve">ir </w:t>
      </w:r>
      <w:r w:rsidR="009D70E9" w:rsidRPr="004C74FE">
        <w:t>laiku at</w:t>
      </w:r>
      <w:r w:rsidR="00082C4C" w:rsidRPr="004C74FE">
        <w:t xml:space="preserve">lieka </w:t>
      </w:r>
      <w:r w:rsidR="009D70E9" w:rsidRPr="004C74FE">
        <w:t>studijų dalyke</w:t>
      </w:r>
      <w:r w:rsidR="00082C4C" w:rsidRPr="004C74FE">
        <w:t xml:space="preserve"> numatytas užduotis. Apie nedalyvavimą </w:t>
      </w:r>
      <w:r w:rsidR="00803AE3" w:rsidRPr="004C74FE">
        <w:t>užsiėmimuose studentai / klausytojai</w:t>
      </w:r>
      <w:r w:rsidR="00082C4C" w:rsidRPr="004C74FE">
        <w:t xml:space="preserve"> </w:t>
      </w:r>
      <w:r w:rsidR="0070401C" w:rsidRPr="004C74FE">
        <w:t xml:space="preserve">kiekvieną kartą </w:t>
      </w:r>
      <w:r w:rsidR="00082C4C" w:rsidRPr="004C74FE">
        <w:t>praneša dėstytojui ir susitaria dėl atsiskaitymo už praleistus užsiėmimus for</w:t>
      </w:r>
      <w:r w:rsidR="00DE6D1B" w:rsidRPr="004C74FE">
        <w:t xml:space="preserve">mos ir </w:t>
      </w:r>
      <w:r w:rsidRPr="004C74FE">
        <w:t>terminų. Studentai</w:t>
      </w:r>
      <w:r w:rsidR="00082C4C" w:rsidRPr="004C74FE">
        <w:t xml:space="preserve"> gali, sutinkant studijų dalyko dėstytojui, gauti </w:t>
      </w:r>
      <w:r w:rsidR="006835CC" w:rsidRPr="004C74FE">
        <w:t xml:space="preserve">fakulteto </w:t>
      </w:r>
      <w:r w:rsidR="00082C4C" w:rsidRPr="004C74FE">
        <w:t>dekano</w:t>
      </w:r>
      <w:r w:rsidR="006835CC" w:rsidRPr="004C74FE">
        <w:t> / instituto direktoriaus</w:t>
      </w:r>
      <w:r w:rsidR="00082C4C" w:rsidRPr="004C74FE">
        <w:t xml:space="preserve"> leidimą laisvai lankyti užsiėmimus.</w:t>
      </w:r>
      <w:r w:rsidR="00C04B0E" w:rsidRPr="004C74FE">
        <w:t xml:space="preserve"> </w:t>
      </w:r>
    </w:p>
    <w:p w:rsidR="00A24D2B" w:rsidRPr="004C74FE" w:rsidRDefault="00A24D2B" w:rsidP="005344AA">
      <w:pPr>
        <w:pStyle w:val="Pagrindiniotekstotrauka3"/>
        <w:numPr>
          <w:ilvl w:val="0"/>
          <w:numId w:val="15"/>
        </w:numPr>
        <w:tabs>
          <w:tab w:val="num" w:pos="851"/>
        </w:tabs>
        <w:ind w:left="0" w:firstLine="284"/>
      </w:pPr>
      <w:r w:rsidRPr="004C74FE">
        <w:t>Studijų apimtis Universitete yra</w:t>
      </w:r>
      <w:r w:rsidR="00D65924" w:rsidRPr="004C74FE">
        <w:t xml:space="preserve"> skaičiuojama studijų kreditais.</w:t>
      </w:r>
      <w:r w:rsidRPr="004C74FE">
        <w:t xml:space="preserve"> Studijų kreditas – tai studijų apimties vienetas, kuriuo matuojami studijų rezulta</w:t>
      </w:r>
      <w:r w:rsidR="005344AA" w:rsidRPr="004C74FE">
        <w:t>tai ir jiems pasiekti reikaling</w:t>
      </w:r>
      <w:r w:rsidRPr="004C74FE">
        <w:t>as studento darbo laikas. Studijų kreditais matuojami studijų rezultatai</w:t>
      </w:r>
      <w:r w:rsidR="005344AA" w:rsidRPr="004C74FE">
        <w:t xml:space="preserve"> siejami su studijų pakopomis, studijų</w:t>
      </w:r>
      <w:r w:rsidRPr="004C74FE">
        <w:t xml:space="preserve"> kryptimis</w:t>
      </w:r>
      <w:r w:rsidR="005344AA" w:rsidRPr="004C74FE">
        <w:t xml:space="preserve"> ir aprašomi studijų programose. </w:t>
      </w:r>
    </w:p>
    <w:p w:rsidR="005344AA" w:rsidRPr="004C74FE" w:rsidRDefault="005344AA" w:rsidP="003A7AEC">
      <w:pPr>
        <w:pStyle w:val="Pagrindiniotekstotrauka3"/>
        <w:numPr>
          <w:ilvl w:val="0"/>
          <w:numId w:val="15"/>
        </w:numPr>
        <w:tabs>
          <w:tab w:val="clear" w:pos="643"/>
          <w:tab w:val="num" w:pos="0"/>
        </w:tabs>
        <w:ind w:left="0" w:firstLine="284"/>
      </w:pPr>
      <w:r w:rsidRPr="004C74FE">
        <w:t xml:space="preserve">Studijų trukmė skaičiuojama studijų metais. Vienų studijų metų apimtis yra 1600 studento darbo valandų. Vieno studijų kredito studento darbo apimtis yra 26,67 val. </w:t>
      </w:r>
    </w:p>
    <w:p w:rsidR="005F2CE0" w:rsidRPr="004C74FE" w:rsidRDefault="005F2CE0" w:rsidP="005348C1">
      <w:pPr>
        <w:pStyle w:val="Pagrindiniotekstotrauka3"/>
        <w:numPr>
          <w:ilvl w:val="0"/>
          <w:numId w:val="15"/>
        </w:numPr>
        <w:tabs>
          <w:tab w:val="clear" w:pos="643"/>
          <w:tab w:val="num" w:pos="0"/>
        </w:tabs>
        <w:spacing w:after="120"/>
        <w:ind w:left="0" w:firstLine="284"/>
      </w:pPr>
      <w:r w:rsidRPr="004C74FE">
        <w:t xml:space="preserve">Rekomenduojamos </w:t>
      </w:r>
      <w:r w:rsidR="00545029" w:rsidRPr="004C74FE">
        <w:t>studento</w:t>
      </w:r>
      <w:r w:rsidR="0005702D" w:rsidRPr="004C74FE">
        <w:t xml:space="preserve"> auditorinės</w:t>
      </w:r>
      <w:r w:rsidRPr="004C74FE">
        <w:t xml:space="preserve"> ir savarankiško darbo valandos įvairios apimties </w:t>
      </w:r>
      <w:r w:rsidR="00BB440D" w:rsidRPr="004C74FE">
        <w:t xml:space="preserve">studijų </w:t>
      </w:r>
      <w:r w:rsidRPr="004C74FE">
        <w:t>dalykams visose studijų pakopose</w:t>
      </w:r>
      <w:r w:rsidR="009D70E9" w:rsidRPr="004C74FE">
        <w:t xml:space="preserve"> ir</w:t>
      </w:r>
      <w:r w:rsidR="003A7AEC" w:rsidRPr="004C74FE">
        <w:t xml:space="preserve"> fo</w:t>
      </w:r>
      <w:r w:rsidR="009D70E9" w:rsidRPr="004C74FE">
        <w:t>rmose</w:t>
      </w:r>
      <w:r w:rsidRPr="004C74FE">
        <w:t>:</w:t>
      </w:r>
      <w:r w:rsidR="009D70E9" w:rsidRPr="004C74FE">
        <w:t xml:space="preserve"> </w:t>
      </w:r>
    </w:p>
    <w:tbl>
      <w:tblPr>
        <w:tblW w:w="6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021"/>
        <w:gridCol w:w="992"/>
        <w:gridCol w:w="992"/>
        <w:gridCol w:w="992"/>
        <w:gridCol w:w="993"/>
      </w:tblGrid>
      <w:tr w:rsidR="00F4690F" w:rsidRPr="004C74FE" w:rsidTr="005D041C">
        <w:trPr>
          <w:trHeight w:val="201"/>
        </w:trPr>
        <w:tc>
          <w:tcPr>
            <w:tcW w:w="1106" w:type="dxa"/>
            <w:vMerge w:val="restart"/>
            <w:shd w:val="clear" w:color="auto" w:fill="auto"/>
            <w:vAlign w:val="center"/>
          </w:tcPr>
          <w:p w:rsidR="00F4690F" w:rsidRPr="004C74FE" w:rsidRDefault="00F4690F" w:rsidP="005E2115">
            <w:pPr>
              <w:pStyle w:val="Pagrindiniotekstotrauka3"/>
              <w:tabs>
                <w:tab w:val="num" w:pos="851"/>
              </w:tabs>
              <w:ind w:firstLine="0"/>
              <w:jc w:val="center"/>
            </w:pPr>
            <w:r w:rsidRPr="004C74FE">
              <w:t>Studijų dalyko apimtis kreditais</w:t>
            </w:r>
          </w:p>
        </w:tc>
        <w:tc>
          <w:tcPr>
            <w:tcW w:w="4990" w:type="dxa"/>
            <w:gridSpan w:val="5"/>
            <w:vAlign w:val="center"/>
          </w:tcPr>
          <w:p w:rsidR="00F4690F" w:rsidRPr="004C74FE" w:rsidRDefault="00545029" w:rsidP="00F4690F">
            <w:pPr>
              <w:pStyle w:val="Pagrindiniotekstotrauka3"/>
              <w:tabs>
                <w:tab w:val="num" w:pos="851"/>
              </w:tabs>
              <w:ind w:firstLine="0"/>
              <w:jc w:val="center"/>
            </w:pPr>
            <w:r w:rsidRPr="004C74FE">
              <w:t>Studento</w:t>
            </w:r>
            <w:r w:rsidR="00F4690F" w:rsidRPr="004C74FE">
              <w:t xml:space="preserve"> semestro studijų valandos studijų dalyke </w:t>
            </w:r>
          </w:p>
        </w:tc>
      </w:tr>
      <w:tr w:rsidR="00F4690F" w:rsidRPr="004C74FE" w:rsidTr="005D041C">
        <w:trPr>
          <w:trHeight w:val="250"/>
        </w:trPr>
        <w:tc>
          <w:tcPr>
            <w:tcW w:w="1106" w:type="dxa"/>
            <w:vMerge/>
            <w:shd w:val="clear" w:color="auto" w:fill="auto"/>
            <w:vAlign w:val="center"/>
          </w:tcPr>
          <w:p w:rsidR="00F4690F" w:rsidRPr="004C74FE" w:rsidRDefault="00F4690F" w:rsidP="005E2115">
            <w:pPr>
              <w:pStyle w:val="Pagrindiniotekstotrauka3"/>
              <w:tabs>
                <w:tab w:val="num" w:pos="851"/>
              </w:tabs>
              <w:ind w:firstLine="0"/>
              <w:jc w:val="center"/>
            </w:pPr>
          </w:p>
        </w:tc>
        <w:tc>
          <w:tcPr>
            <w:tcW w:w="1021" w:type="dxa"/>
            <w:vMerge w:val="restart"/>
            <w:vAlign w:val="center"/>
          </w:tcPr>
          <w:p w:rsidR="00F4690F" w:rsidRPr="004C74FE" w:rsidRDefault="00F4690F" w:rsidP="005E2115">
            <w:pPr>
              <w:pStyle w:val="Pagrindiniotekstotrauka3"/>
              <w:tabs>
                <w:tab w:val="num" w:pos="851"/>
              </w:tabs>
              <w:ind w:firstLine="0"/>
              <w:jc w:val="center"/>
            </w:pPr>
            <w:r w:rsidRPr="004C74FE">
              <w:t>iš viso</w:t>
            </w:r>
          </w:p>
        </w:tc>
        <w:tc>
          <w:tcPr>
            <w:tcW w:w="1984" w:type="dxa"/>
            <w:gridSpan w:val="2"/>
            <w:vAlign w:val="center"/>
          </w:tcPr>
          <w:p w:rsidR="00F4690F" w:rsidRPr="004C74FE" w:rsidRDefault="00F4690F" w:rsidP="005E2115">
            <w:pPr>
              <w:pStyle w:val="Pagrindiniotekstotrauka3"/>
              <w:tabs>
                <w:tab w:val="num" w:pos="851"/>
              </w:tabs>
              <w:ind w:firstLine="0"/>
              <w:jc w:val="center"/>
            </w:pPr>
            <w:r w:rsidRPr="004C74FE">
              <w:t>s</w:t>
            </w:r>
            <w:r w:rsidR="0005702D" w:rsidRPr="004C74FE">
              <w:t>avarankiškas</w:t>
            </w:r>
            <w:r w:rsidRPr="004C74FE">
              <w:t xml:space="preserve"> darb</w:t>
            </w:r>
            <w:r w:rsidR="0005702D" w:rsidRPr="004C74FE">
              <w:t>as</w:t>
            </w:r>
          </w:p>
        </w:tc>
        <w:tc>
          <w:tcPr>
            <w:tcW w:w="1985" w:type="dxa"/>
            <w:gridSpan w:val="2"/>
            <w:vAlign w:val="center"/>
          </w:tcPr>
          <w:p w:rsidR="00F4690F" w:rsidRPr="004C74FE" w:rsidRDefault="00F4690F" w:rsidP="005E2115">
            <w:pPr>
              <w:pStyle w:val="Pagrindiniotekstotrauka3"/>
              <w:tabs>
                <w:tab w:val="num" w:pos="851"/>
              </w:tabs>
              <w:ind w:firstLine="0"/>
              <w:jc w:val="center"/>
            </w:pPr>
            <w:r w:rsidRPr="004C74FE">
              <w:t>auditorinės valandos</w:t>
            </w:r>
          </w:p>
        </w:tc>
      </w:tr>
      <w:tr w:rsidR="00F4690F" w:rsidRPr="004C74FE" w:rsidTr="005D041C">
        <w:trPr>
          <w:trHeight w:val="473"/>
        </w:trPr>
        <w:tc>
          <w:tcPr>
            <w:tcW w:w="1106" w:type="dxa"/>
            <w:vMerge/>
            <w:shd w:val="clear" w:color="auto" w:fill="auto"/>
            <w:vAlign w:val="center"/>
          </w:tcPr>
          <w:p w:rsidR="00F4690F" w:rsidRPr="004C74FE" w:rsidRDefault="00F4690F" w:rsidP="005E2115">
            <w:pPr>
              <w:pStyle w:val="Pagrindiniotekstotrauka3"/>
              <w:tabs>
                <w:tab w:val="num" w:pos="851"/>
              </w:tabs>
              <w:ind w:firstLine="0"/>
              <w:jc w:val="center"/>
            </w:pPr>
          </w:p>
        </w:tc>
        <w:tc>
          <w:tcPr>
            <w:tcW w:w="1021" w:type="dxa"/>
            <w:vMerge/>
            <w:vAlign w:val="center"/>
          </w:tcPr>
          <w:p w:rsidR="00F4690F" w:rsidRPr="004C74FE" w:rsidRDefault="00F4690F" w:rsidP="005E2115">
            <w:pPr>
              <w:pStyle w:val="Pagrindiniotekstotrauka3"/>
              <w:tabs>
                <w:tab w:val="num" w:pos="851"/>
              </w:tabs>
              <w:ind w:firstLine="0"/>
              <w:jc w:val="center"/>
            </w:pPr>
          </w:p>
        </w:tc>
        <w:tc>
          <w:tcPr>
            <w:tcW w:w="992" w:type="dxa"/>
            <w:vAlign w:val="center"/>
          </w:tcPr>
          <w:p w:rsidR="00F4690F" w:rsidRPr="004C74FE" w:rsidRDefault="0005702D" w:rsidP="00F4690F">
            <w:pPr>
              <w:pStyle w:val="Pagrindiniotekstotrauka3"/>
              <w:tabs>
                <w:tab w:val="num" w:pos="851"/>
              </w:tabs>
              <w:ind w:firstLine="0"/>
              <w:jc w:val="center"/>
            </w:pPr>
            <w:r w:rsidRPr="004C74FE">
              <w:t>semestro</w:t>
            </w:r>
          </w:p>
        </w:tc>
        <w:tc>
          <w:tcPr>
            <w:tcW w:w="992" w:type="dxa"/>
            <w:vAlign w:val="center"/>
          </w:tcPr>
          <w:p w:rsidR="00F4690F" w:rsidRPr="004C74FE" w:rsidRDefault="0005702D" w:rsidP="005E2115">
            <w:pPr>
              <w:pStyle w:val="Pagrindiniotekstotrauka3"/>
              <w:tabs>
                <w:tab w:val="num" w:pos="0"/>
                <w:tab w:val="num" w:pos="851"/>
              </w:tabs>
              <w:ind w:firstLine="0"/>
              <w:jc w:val="center"/>
            </w:pPr>
            <w:r w:rsidRPr="004C74FE">
              <w:t>savaitės</w:t>
            </w:r>
          </w:p>
        </w:tc>
        <w:tc>
          <w:tcPr>
            <w:tcW w:w="992" w:type="dxa"/>
            <w:vAlign w:val="center"/>
          </w:tcPr>
          <w:p w:rsidR="00F4690F" w:rsidRPr="004C74FE" w:rsidRDefault="00F4690F" w:rsidP="005E2115">
            <w:pPr>
              <w:pStyle w:val="Pagrindiniotekstotrauka3"/>
              <w:tabs>
                <w:tab w:val="num" w:pos="0"/>
                <w:tab w:val="num" w:pos="851"/>
              </w:tabs>
              <w:ind w:firstLine="0"/>
              <w:jc w:val="center"/>
            </w:pPr>
            <w:r w:rsidRPr="004C74FE">
              <w:t>semestro</w:t>
            </w:r>
          </w:p>
        </w:tc>
        <w:tc>
          <w:tcPr>
            <w:tcW w:w="993" w:type="dxa"/>
            <w:vAlign w:val="center"/>
          </w:tcPr>
          <w:p w:rsidR="00F4690F" w:rsidRPr="004C74FE" w:rsidRDefault="00F4690F" w:rsidP="005E2115">
            <w:pPr>
              <w:pStyle w:val="Pagrindiniotekstotrauka3"/>
              <w:tabs>
                <w:tab w:val="num" w:pos="0"/>
                <w:tab w:val="num" w:pos="851"/>
              </w:tabs>
              <w:ind w:firstLine="0"/>
              <w:jc w:val="center"/>
            </w:pPr>
            <w:r w:rsidRPr="004C74FE">
              <w:t>savaitės</w:t>
            </w:r>
          </w:p>
        </w:tc>
      </w:tr>
      <w:tr w:rsidR="00F4690F" w:rsidRPr="004C74FE" w:rsidTr="005D041C">
        <w:tc>
          <w:tcPr>
            <w:tcW w:w="1106" w:type="dxa"/>
            <w:tcBorders>
              <w:right w:val="single" w:sz="4" w:space="0" w:color="auto"/>
            </w:tcBorders>
            <w:shd w:val="clear" w:color="auto" w:fill="auto"/>
          </w:tcPr>
          <w:p w:rsidR="00F4690F" w:rsidRPr="004C74FE" w:rsidRDefault="00F4690F" w:rsidP="008D4AFD">
            <w:pPr>
              <w:pStyle w:val="Pagrindiniotekstotrauka3"/>
              <w:tabs>
                <w:tab w:val="num" w:pos="851"/>
              </w:tabs>
              <w:ind w:firstLine="0"/>
              <w:jc w:val="center"/>
            </w:pPr>
            <w:r w:rsidRPr="004C74FE">
              <w:t>3</w:t>
            </w:r>
          </w:p>
        </w:tc>
        <w:tc>
          <w:tcPr>
            <w:tcW w:w="1021" w:type="dxa"/>
            <w:tcBorders>
              <w:right w:val="single" w:sz="4" w:space="0" w:color="auto"/>
            </w:tcBorders>
          </w:tcPr>
          <w:p w:rsidR="00F4690F" w:rsidRPr="004C74FE" w:rsidRDefault="00F4690F" w:rsidP="008D4AFD">
            <w:pPr>
              <w:pStyle w:val="Pagrindiniotekstotrauka3"/>
              <w:tabs>
                <w:tab w:val="num" w:pos="851"/>
              </w:tabs>
              <w:ind w:firstLine="0"/>
              <w:jc w:val="center"/>
            </w:pPr>
            <w:r w:rsidRPr="004C74FE">
              <w:t>80</w:t>
            </w:r>
          </w:p>
        </w:tc>
        <w:tc>
          <w:tcPr>
            <w:tcW w:w="992" w:type="dxa"/>
          </w:tcPr>
          <w:p w:rsidR="00F4690F" w:rsidRPr="004C74FE" w:rsidRDefault="00F4690F" w:rsidP="008D4AFD">
            <w:pPr>
              <w:pStyle w:val="Pagrindiniotekstotrauka3"/>
              <w:tabs>
                <w:tab w:val="num" w:pos="851"/>
              </w:tabs>
              <w:ind w:firstLine="0"/>
              <w:jc w:val="center"/>
              <w:rPr>
                <w:lang w:val="en-US"/>
              </w:rPr>
            </w:pPr>
            <w:r w:rsidRPr="004C74FE">
              <w:rPr>
                <w:lang w:val="en-US"/>
              </w:rPr>
              <w:t>50</w:t>
            </w:r>
          </w:p>
        </w:tc>
        <w:tc>
          <w:tcPr>
            <w:tcW w:w="992" w:type="dxa"/>
          </w:tcPr>
          <w:p w:rsidR="00F4690F" w:rsidRPr="004C74FE" w:rsidRDefault="0005702D" w:rsidP="00F4690F">
            <w:pPr>
              <w:pStyle w:val="Pagrindiniotekstotrauka3"/>
              <w:tabs>
                <w:tab w:val="num" w:pos="851"/>
              </w:tabs>
              <w:ind w:firstLine="0"/>
              <w:jc w:val="center"/>
              <w:rPr>
                <w:lang w:val="en-US"/>
              </w:rPr>
            </w:pPr>
            <w:r w:rsidRPr="004C74FE">
              <w:rPr>
                <w:lang w:val="en-US"/>
              </w:rPr>
              <w:t>3</w:t>
            </w:r>
          </w:p>
        </w:tc>
        <w:tc>
          <w:tcPr>
            <w:tcW w:w="992" w:type="dxa"/>
            <w:tcBorders>
              <w:right w:val="single" w:sz="4" w:space="0" w:color="auto"/>
            </w:tcBorders>
          </w:tcPr>
          <w:p w:rsidR="00F4690F" w:rsidRPr="004C74FE" w:rsidRDefault="00F4690F" w:rsidP="008D4AFD">
            <w:pPr>
              <w:pStyle w:val="Pagrindiniotekstotrauka3"/>
              <w:tabs>
                <w:tab w:val="num" w:pos="851"/>
              </w:tabs>
              <w:ind w:firstLine="0"/>
              <w:jc w:val="center"/>
            </w:pPr>
            <w:r w:rsidRPr="004C74FE">
              <w:t>30</w:t>
            </w:r>
          </w:p>
        </w:tc>
        <w:tc>
          <w:tcPr>
            <w:tcW w:w="993" w:type="dxa"/>
            <w:tcBorders>
              <w:right w:val="single" w:sz="4" w:space="0" w:color="auto"/>
            </w:tcBorders>
          </w:tcPr>
          <w:p w:rsidR="00F4690F" w:rsidRPr="004C74FE" w:rsidRDefault="00F4690F" w:rsidP="008D4AFD">
            <w:pPr>
              <w:pStyle w:val="Pagrindiniotekstotrauka3"/>
              <w:tabs>
                <w:tab w:val="num" w:pos="851"/>
              </w:tabs>
              <w:ind w:firstLine="0"/>
              <w:jc w:val="center"/>
            </w:pPr>
            <w:r w:rsidRPr="004C74FE">
              <w:t>2</w:t>
            </w:r>
          </w:p>
        </w:tc>
      </w:tr>
      <w:tr w:rsidR="00F4690F" w:rsidRPr="004C74FE" w:rsidTr="005D041C">
        <w:tc>
          <w:tcPr>
            <w:tcW w:w="1106" w:type="dxa"/>
            <w:shd w:val="clear" w:color="auto" w:fill="auto"/>
          </w:tcPr>
          <w:p w:rsidR="00F4690F" w:rsidRPr="004C74FE" w:rsidRDefault="00F4690F" w:rsidP="008D4AFD">
            <w:pPr>
              <w:pStyle w:val="Pagrindiniotekstotrauka3"/>
              <w:tabs>
                <w:tab w:val="num" w:pos="851"/>
              </w:tabs>
              <w:ind w:firstLine="0"/>
              <w:jc w:val="center"/>
            </w:pPr>
            <w:r w:rsidRPr="004C74FE">
              <w:t>4</w:t>
            </w:r>
          </w:p>
        </w:tc>
        <w:tc>
          <w:tcPr>
            <w:tcW w:w="1021" w:type="dxa"/>
          </w:tcPr>
          <w:p w:rsidR="00F4690F" w:rsidRPr="004C74FE" w:rsidRDefault="00F4690F" w:rsidP="008D4AFD">
            <w:pPr>
              <w:pStyle w:val="Pagrindiniotekstotrauka3"/>
              <w:tabs>
                <w:tab w:val="num" w:pos="851"/>
              </w:tabs>
              <w:ind w:firstLine="0"/>
              <w:jc w:val="center"/>
            </w:pPr>
            <w:r w:rsidRPr="004C74FE">
              <w:t>107</w:t>
            </w:r>
          </w:p>
        </w:tc>
        <w:tc>
          <w:tcPr>
            <w:tcW w:w="992" w:type="dxa"/>
          </w:tcPr>
          <w:p w:rsidR="00F4690F" w:rsidRPr="004C74FE" w:rsidRDefault="00F4690F" w:rsidP="008D4AFD">
            <w:pPr>
              <w:pStyle w:val="Pagrindiniotekstotrauka3"/>
              <w:tabs>
                <w:tab w:val="num" w:pos="851"/>
              </w:tabs>
              <w:ind w:firstLine="0"/>
              <w:jc w:val="center"/>
            </w:pPr>
            <w:r w:rsidRPr="004C74FE">
              <w:t>62</w:t>
            </w:r>
          </w:p>
        </w:tc>
        <w:tc>
          <w:tcPr>
            <w:tcW w:w="992" w:type="dxa"/>
          </w:tcPr>
          <w:p w:rsidR="00F4690F" w:rsidRPr="004C74FE" w:rsidRDefault="0005702D" w:rsidP="00F4690F">
            <w:pPr>
              <w:pStyle w:val="Pagrindiniotekstotrauka3"/>
              <w:tabs>
                <w:tab w:val="num" w:pos="851"/>
              </w:tabs>
              <w:ind w:firstLine="0"/>
              <w:jc w:val="center"/>
            </w:pPr>
            <w:r w:rsidRPr="004C74FE">
              <w:t>4</w:t>
            </w:r>
          </w:p>
        </w:tc>
        <w:tc>
          <w:tcPr>
            <w:tcW w:w="992" w:type="dxa"/>
          </w:tcPr>
          <w:p w:rsidR="00F4690F" w:rsidRPr="004C74FE" w:rsidRDefault="00F4690F" w:rsidP="008D4AFD">
            <w:pPr>
              <w:pStyle w:val="Pagrindiniotekstotrauka3"/>
              <w:tabs>
                <w:tab w:val="num" w:pos="851"/>
              </w:tabs>
              <w:ind w:firstLine="0"/>
              <w:jc w:val="center"/>
            </w:pPr>
            <w:r w:rsidRPr="004C74FE">
              <w:t>45</w:t>
            </w:r>
          </w:p>
        </w:tc>
        <w:tc>
          <w:tcPr>
            <w:tcW w:w="993" w:type="dxa"/>
          </w:tcPr>
          <w:p w:rsidR="00F4690F" w:rsidRPr="004C74FE" w:rsidRDefault="00F4690F" w:rsidP="008D4AFD">
            <w:pPr>
              <w:pStyle w:val="Pagrindiniotekstotrauka3"/>
              <w:tabs>
                <w:tab w:val="num" w:pos="851"/>
              </w:tabs>
              <w:ind w:firstLine="0"/>
              <w:jc w:val="center"/>
            </w:pPr>
            <w:r w:rsidRPr="004C74FE">
              <w:t>3</w:t>
            </w:r>
          </w:p>
        </w:tc>
      </w:tr>
      <w:tr w:rsidR="00F4690F" w:rsidRPr="004C74FE" w:rsidTr="005D041C">
        <w:tc>
          <w:tcPr>
            <w:tcW w:w="1106" w:type="dxa"/>
            <w:shd w:val="clear" w:color="auto" w:fill="auto"/>
          </w:tcPr>
          <w:p w:rsidR="00F4690F" w:rsidRPr="004C74FE" w:rsidRDefault="00F4690F" w:rsidP="008D4AFD">
            <w:pPr>
              <w:pStyle w:val="Pagrindiniotekstotrauka3"/>
              <w:tabs>
                <w:tab w:val="num" w:pos="851"/>
              </w:tabs>
              <w:ind w:firstLine="0"/>
              <w:jc w:val="center"/>
            </w:pPr>
            <w:r w:rsidRPr="004C74FE">
              <w:t>5</w:t>
            </w:r>
          </w:p>
        </w:tc>
        <w:tc>
          <w:tcPr>
            <w:tcW w:w="1021" w:type="dxa"/>
          </w:tcPr>
          <w:p w:rsidR="00F4690F" w:rsidRPr="004C74FE" w:rsidRDefault="00F4690F" w:rsidP="008D4AFD">
            <w:pPr>
              <w:pStyle w:val="Pagrindiniotekstotrauka3"/>
              <w:tabs>
                <w:tab w:val="num" w:pos="851"/>
              </w:tabs>
              <w:ind w:firstLine="0"/>
              <w:jc w:val="center"/>
            </w:pPr>
            <w:r w:rsidRPr="004C74FE">
              <w:t>133</w:t>
            </w:r>
          </w:p>
        </w:tc>
        <w:tc>
          <w:tcPr>
            <w:tcW w:w="992" w:type="dxa"/>
          </w:tcPr>
          <w:p w:rsidR="00F4690F" w:rsidRPr="004C74FE" w:rsidRDefault="00F4690F" w:rsidP="008D4AFD">
            <w:pPr>
              <w:pStyle w:val="Pagrindiniotekstotrauka3"/>
              <w:tabs>
                <w:tab w:val="num" w:pos="851"/>
              </w:tabs>
              <w:ind w:firstLine="0"/>
              <w:jc w:val="center"/>
            </w:pPr>
            <w:r w:rsidRPr="004C74FE">
              <w:t>88</w:t>
            </w:r>
          </w:p>
        </w:tc>
        <w:tc>
          <w:tcPr>
            <w:tcW w:w="992" w:type="dxa"/>
          </w:tcPr>
          <w:p w:rsidR="00F4690F" w:rsidRPr="004C74FE" w:rsidRDefault="0005702D" w:rsidP="00F4690F">
            <w:pPr>
              <w:pStyle w:val="Pagrindiniotekstotrauka3"/>
              <w:tabs>
                <w:tab w:val="num" w:pos="851"/>
              </w:tabs>
              <w:ind w:firstLine="0"/>
              <w:jc w:val="center"/>
            </w:pPr>
            <w:r w:rsidRPr="004C74FE">
              <w:t>6</w:t>
            </w:r>
          </w:p>
        </w:tc>
        <w:tc>
          <w:tcPr>
            <w:tcW w:w="992" w:type="dxa"/>
          </w:tcPr>
          <w:p w:rsidR="00F4690F" w:rsidRPr="004C74FE" w:rsidRDefault="00F4690F" w:rsidP="008D4AFD">
            <w:pPr>
              <w:pStyle w:val="Pagrindiniotekstotrauka3"/>
              <w:tabs>
                <w:tab w:val="num" w:pos="851"/>
              </w:tabs>
              <w:ind w:firstLine="0"/>
              <w:jc w:val="center"/>
            </w:pPr>
            <w:r w:rsidRPr="004C74FE">
              <w:t>45</w:t>
            </w:r>
          </w:p>
        </w:tc>
        <w:tc>
          <w:tcPr>
            <w:tcW w:w="993" w:type="dxa"/>
          </w:tcPr>
          <w:p w:rsidR="00F4690F" w:rsidRPr="004C74FE" w:rsidRDefault="00F4690F" w:rsidP="008D4AFD">
            <w:pPr>
              <w:pStyle w:val="Pagrindiniotekstotrauka3"/>
              <w:tabs>
                <w:tab w:val="num" w:pos="851"/>
              </w:tabs>
              <w:ind w:firstLine="0"/>
              <w:jc w:val="center"/>
            </w:pPr>
            <w:r w:rsidRPr="004C74FE">
              <w:t>3</w:t>
            </w:r>
          </w:p>
        </w:tc>
      </w:tr>
      <w:tr w:rsidR="00F4690F" w:rsidRPr="004C74FE" w:rsidTr="005D041C">
        <w:tc>
          <w:tcPr>
            <w:tcW w:w="1106" w:type="dxa"/>
            <w:shd w:val="clear" w:color="auto" w:fill="auto"/>
          </w:tcPr>
          <w:p w:rsidR="00F4690F" w:rsidRPr="004C74FE" w:rsidRDefault="00F4690F" w:rsidP="008D4AFD">
            <w:pPr>
              <w:pStyle w:val="Pagrindiniotekstotrauka3"/>
              <w:tabs>
                <w:tab w:val="num" w:pos="851"/>
              </w:tabs>
              <w:ind w:firstLine="0"/>
              <w:jc w:val="center"/>
            </w:pPr>
            <w:r w:rsidRPr="004C74FE">
              <w:t>6</w:t>
            </w:r>
          </w:p>
        </w:tc>
        <w:tc>
          <w:tcPr>
            <w:tcW w:w="1021" w:type="dxa"/>
          </w:tcPr>
          <w:p w:rsidR="00F4690F" w:rsidRPr="004C74FE" w:rsidRDefault="00F4690F" w:rsidP="008D4AFD">
            <w:pPr>
              <w:pStyle w:val="Pagrindiniotekstotrauka3"/>
              <w:tabs>
                <w:tab w:val="num" w:pos="851"/>
              </w:tabs>
              <w:ind w:firstLine="0"/>
              <w:jc w:val="center"/>
            </w:pPr>
            <w:r w:rsidRPr="004C74FE">
              <w:t>160</w:t>
            </w:r>
          </w:p>
        </w:tc>
        <w:tc>
          <w:tcPr>
            <w:tcW w:w="992" w:type="dxa"/>
          </w:tcPr>
          <w:p w:rsidR="00F4690F" w:rsidRPr="004C74FE" w:rsidRDefault="00F4690F" w:rsidP="008D4AFD">
            <w:pPr>
              <w:pStyle w:val="Pagrindiniotekstotrauka3"/>
              <w:tabs>
                <w:tab w:val="num" w:pos="851"/>
              </w:tabs>
              <w:ind w:firstLine="0"/>
              <w:jc w:val="center"/>
            </w:pPr>
            <w:r w:rsidRPr="004C74FE">
              <w:t>100</w:t>
            </w:r>
          </w:p>
        </w:tc>
        <w:tc>
          <w:tcPr>
            <w:tcW w:w="992" w:type="dxa"/>
          </w:tcPr>
          <w:p w:rsidR="00F4690F" w:rsidRPr="004C74FE" w:rsidRDefault="0005702D" w:rsidP="00F4690F">
            <w:pPr>
              <w:pStyle w:val="Pagrindiniotekstotrauka3"/>
              <w:tabs>
                <w:tab w:val="num" w:pos="851"/>
              </w:tabs>
              <w:ind w:firstLine="0"/>
              <w:jc w:val="center"/>
            </w:pPr>
            <w:r w:rsidRPr="004C74FE">
              <w:t>7</w:t>
            </w:r>
          </w:p>
        </w:tc>
        <w:tc>
          <w:tcPr>
            <w:tcW w:w="992" w:type="dxa"/>
          </w:tcPr>
          <w:p w:rsidR="00F4690F" w:rsidRPr="004C74FE" w:rsidRDefault="00F4690F" w:rsidP="008D4AFD">
            <w:pPr>
              <w:pStyle w:val="Pagrindiniotekstotrauka3"/>
              <w:tabs>
                <w:tab w:val="num" w:pos="851"/>
              </w:tabs>
              <w:ind w:firstLine="0"/>
              <w:jc w:val="center"/>
            </w:pPr>
            <w:r w:rsidRPr="004C74FE">
              <w:t>60</w:t>
            </w:r>
          </w:p>
        </w:tc>
        <w:tc>
          <w:tcPr>
            <w:tcW w:w="993" w:type="dxa"/>
          </w:tcPr>
          <w:p w:rsidR="00F4690F" w:rsidRPr="004C74FE" w:rsidRDefault="00F4690F" w:rsidP="008D4AFD">
            <w:pPr>
              <w:pStyle w:val="Pagrindiniotekstotrauka3"/>
              <w:tabs>
                <w:tab w:val="num" w:pos="851"/>
              </w:tabs>
              <w:ind w:firstLine="0"/>
              <w:jc w:val="center"/>
            </w:pPr>
            <w:r w:rsidRPr="004C74FE">
              <w:t>4</w:t>
            </w:r>
          </w:p>
        </w:tc>
      </w:tr>
      <w:tr w:rsidR="00F4690F" w:rsidRPr="004C74FE" w:rsidTr="005D041C">
        <w:tc>
          <w:tcPr>
            <w:tcW w:w="1106" w:type="dxa"/>
            <w:shd w:val="clear" w:color="auto" w:fill="auto"/>
          </w:tcPr>
          <w:p w:rsidR="00F4690F" w:rsidRPr="004C74FE" w:rsidRDefault="00F4690F" w:rsidP="008D4AFD">
            <w:pPr>
              <w:pStyle w:val="Pagrindiniotekstotrauka3"/>
              <w:tabs>
                <w:tab w:val="num" w:pos="851"/>
              </w:tabs>
              <w:ind w:firstLine="0"/>
              <w:jc w:val="center"/>
            </w:pPr>
            <w:r w:rsidRPr="004C74FE">
              <w:t>7</w:t>
            </w:r>
          </w:p>
        </w:tc>
        <w:tc>
          <w:tcPr>
            <w:tcW w:w="1021" w:type="dxa"/>
          </w:tcPr>
          <w:p w:rsidR="00F4690F" w:rsidRPr="004C74FE" w:rsidRDefault="00F4690F" w:rsidP="008D4AFD">
            <w:pPr>
              <w:pStyle w:val="Pagrindiniotekstotrauka3"/>
              <w:tabs>
                <w:tab w:val="num" w:pos="851"/>
              </w:tabs>
              <w:ind w:firstLine="0"/>
              <w:jc w:val="center"/>
            </w:pPr>
            <w:r w:rsidRPr="004C74FE">
              <w:t>187</w:t>
            </w:r>
          </w:p>
        </w:tc>
        <w:tc>
          <w:tcPr>
            <w:tcW w:w="992" w:type="dxa"/>
          </w:tcPr>
          <w:p w:rsidR="00F4690F" w:rsidRPr="004C74FE" w:rsidRDefault="00F4690F" w:rsidP="008D4AFD">
            <w:pPr>
              <w:pStyle w:val="Pagrindiniotekstotrauka3"/>
              <w:tabs>
                <w:tab w:val="num" w:pos="851"/>
              </w:tabs>
              <w:ind w:firstLine="0"/>
              <w:jc w:val="center"/>
            </w:pPr>
            <w:r w:rsidRPr="004C74FE">
              <w:t>112</w:t>
            </w:r>
          </w:p>
        </w:tc>
        <w:tc>
          <w:tcPr>
            <w:tcW w:w="992" w:type="dxa"/>
          </w:tcPr>
          <w:p w:rsidR="00F4690F" w:rsidRPr="004C74FE" w:rsidRDefault="0005702D" w:rsidP="00F4690F">
            <w:pPr>
              <w:pStyle w:val="Pagrindiniotekstotrauka3"/>
              <w:tabs>
                <w:tab w:val="num" w:pos="851"/>
              </w:tabs>
              <w:ind w:firstLine="0"/>
              <w:jc w:val="center"/>
            </w:pPr>
            <w:r w:rsidRPr="004C74FE">
              <w:t>8</w:t>
            </w:r>
          </w:p>
        </w:tc>
        <w:tc>
          <w:tcPr>
            <w:tcW w:w="992" w:type="dxa"/>
          </w:tcPr>
          <w:p w:rsidR="00F4690F" w:rsidRPr="004C74FE" w:rsidRDefault="00F4690F" w:rsidP="008D4AFD">
            <w:pPr>
              <w:pStyle w:val="Pagrindiniotekstotrauka3"/>
              <w:tabs>
                <w:tab w:val="num" w:pos="851"/>
              </w:tabs>
              <w:ind w:firstLine="0"/>
              <w:jc w:val="center"/>
            </w:pPr>
            <w:r w:rsidRPr="004C74FE">
              <w:t>75</w:t>
            </w:r>
          </w:p>
        </w:tc>
        <w:tc>
          <w:tcPr>
            <w:tcW w:w="993" w:type="dxa"/>
          </w:tcPr>
          <w:p w:rsidR="00F4690F" w:rsidRPr="004C74FE" w:rsidRDefault="00F4690F" w:rsidP="008D4AFD">
            <w:pPr>
              <w:pStyle w:val="Pagrindiniotekstotrauka3"/>
              <w:tabs>
                <w:tab w:val="num" w:pos="851"/>
              </w:tabs>
              <w:ind w:firstLine="0"/>
              <w:jc w:val="center"/>
            </w:pPr>
            <w:r w:rsidRPr="004C74FE">
              <w:t>5</w:t>
            </w:r>
          </w:p>
        </w:tc>
      </w:tr>
      <w:tr w:rsidR="00F4690F" w:rsidRPr="004C74FE" w:rsidTr="005D041C">
        <w:trPr>
          <w:trHeight w:val="266"/>
        </w:trPr>
        <w:tc>
          <w:tcPr>
            <w:tcW w:w="1106" w:type="dxa"/>
            <w:shd w:val="clear" w:color="auto" w:fill="auto"/>
          </w:tcPr>
          <w:p w:rsidR="00F4690F" w:rsidRPr="004C74FE" w:rsidRDefault="00F4690F" w:rsidP="008D4AFD">
            <w:pPr>
              <w:pStyle w:val="Pagrindiniotekstotrauka3"/>
              <w:tabs>
                <w:tab w:val="num" w:pos="851"/>
              </w:tabs>
              <w:ind w:firstLine="0"/>
              <w:jc w:val="center"/>
            </w:pPr>
            <w:r w:rsidRPr="004C74FE">
              <w:t>8</w:t>
            </w:r>
          </w:p>
        </w:tc>
        <w:tc>
          <w:tcPr>
            <w:tcW w:w="1021" w:type="dxa"/>
          </w:tcPr>
          <w:p w:rsidR="00F4690F" w:rsidRPr="004C74FE" w:rsidRDefault="00F4690F" w:rsidP="008D4AFD">
            <w:pPr>
              <w:pStyle w:val="Pagrindiniotekstotrauka3"/>
              <w:tabs>
                <w:tab w:val="num" w:pos="851"/>
              </w:tabs>
              <w:ind w:firstLine="0"/>
              <w:jc w:val="center"/>
            </w:pPr>
            <w:r w:rsidRPr="004C74FE">
              <w:t>213</w:t>
            </w:r>
          </w:p>
        </w:tc>
        <w:tc>
          <w:tcPr>
            <w:tcW w:w="992" w:type="dxa"/>
          </w:tcPr>
          <w:p w:rsidR="00F4690F" w:rsidRPr="004C74FE" w:rsidRDefault="00F4690F" w:rsidP="008D4AFD">
            <w:pPr>
              <w:pStyle w:val="Pagrindiniotekstotrauka3"/>
              <w:tabs>
                <w:tab w:val="num" w:pos="851"/>
              </w:tabs>
              <w:ind w:firstLine="0"/>
              <w:jc w:val="center"/>
            </w:pPr>
            <w:r w:rsidRPr="004C74FE">
              <w:t>138</w:t>
            </w:r>
          </w:p>
        </w:tc>
        <w:tc>
          <w:tcPr>
            <w:tcW w:w="992" w:type="dxa"/>
          </w:tcPr>
          <w:p w:rsidR="00F4690F" w:rsidRPr="004C74FE" w:rsidRDefault="0005702D" w:rsidP="00F4690F">
            <w:pPr>
              <w:pStyle w:val="Pagrindiniotekstotrauka3"/>
              <w:tabs>
                <w:tab w:val="num" w:pos="851"/>
              </w:tabs>
              <w:ind w:firstLine="0"/>
              <w:jc w:val="center"/>
            </w:pPr>
            <w:r w:rsidRPr="004C74FE">
              <w:t>9</w:t>
            </w:r>
          </w:p>
        </w:tc>
        <w:tc>
          <w:tcPr>
            <w:tcW w:w="992" w:type="dxa"/>
          </w:tcPr>
          <w:p w:rsidR="00F4690F" w:rsidRPr="004C74FE" w:rsidRDefault="00F4690F" w:rsidP="008D4AFD">
            <w:pPr>
              <w:pStyle w:val="Pagrindiniotekstotrauka3"/>
              <w:tabs>
                <w:tab w:val="num" w:pos="851"/>
              </w:tabs>
              <w:ind w:firstLine="0"/>
              <w:jc w:val="center"/>
            </w:pPr>
            <w:r w:rsidRPr="004C74FE">
              <w:t>75</w:t>
            </w:r>
          </w:p>
        </w:tc>
        <w:tc>
          <w:tcPr>
            <w:tcW w:w="993" w:type="dxa"/>
          </w:tcPr>
          <w:p w:rsidR="00F4690F" w:rsidRPr="004C74FE" w:rsidRDefault="00F4690F" w:rsidP="008D4AFD">
            <w:pPr>
              <w:pStyle w:val="Pagrindiniotekstotrauka3"/>
              <w:tabs>
                <w:tab w:val="num" w:pos="851"/>
              </w:tabs>
              <w:ind w:firstLine="0"/>
              <w:jc w:val="center"/>
            </w:pPr>
            <w:r w:rsidRPr="004C74FE">
              <w:t>5</w:t>
            </w:r>
          </w:p>
        </w:tc>
      </w:tr>
    </w:tbl>
    <w:p w:rsidR="00DB191D" w:rsidRPr="004C74FE" w:rsidRDefault="00AB4613" w:rsidP="00C97B56">
      <w:pPr>
        <w:pStyle w:val="Pagrindiniotekstotrauka3"/>
        <w:numPr>
          <w:ilvl w:val="0"/>
          <w:numId w:val="15"/>
        </w:numPr>
        <w:tabs>
          <w:tab w:val="clear" w:pos="643"/>
          <w:tab w:val="left" w:pos="0"/>
        </w:tabs>
        <w:spacing w:before="120"/>
        <w:ind w:left="0" w:firstLine="284"/>
      </w:pPr>
      <w:r w:rsidRPr="004C74FE">
        <w:t xml:space="preserve">Kontaktinio darbo apimtis yra tokia pati nepriklausomai nuo studijų </w:t>
      </w:r>
      <w:r w:rsidR="00B12B3D" w:rsidRPr="004C74FE">
        <w:t xml:space="preserve">nuolatinės ar ištęstinės </w:t>
      </w:r>
      <w:r w:rsidRPr="004C74FE">
        <w:t>formos</w:t>
      </w:r>
      <w:r w:rsidR="0068250E" w:rsidRPr="004C74FE">
        <w:t>.</w:t>
      </w:r>
      <w:r w:rsidR="00DB191D" w:rsidRPr="004C74FE">
        <w:t xml:space="preserve"> </w:t>
      </w:r>
      <w:r w:rsidRPr="004C74FE">
        <w:t>Kontaktinis darbas yra paskaitos, seminarai, laboratoriniai darbai, pratybos, konsultacijos ir kt. Kontaktinis darbas gali būti ir nuotoli</w:t>
      </w:r>
      <w:r w:rsidR="0068250E" w:rsidRPr="004C74FE">
        <w:t>nis, pasitelkiant virtualią moky</w:t>
      </w:r>
      <w:r w:rsidRPr="004C74FE">
        <w:t>mo</w:t>
      </w:r>
      <w:r w:rsidR="009D70E9" w:rsidRPr="004C74FE">
        <w:t xml:space="preserve"> </w:t>
      </w:r>
      <w:r w:rsidRPr="004C74FE">
        <w:t>(</w:t>
      </w:r>
      <w:r w:rsidR="009D70E9" w:rsidRPr="004C74FE">
        <w:t>-</w:t>
      </w:r>
      <w:r w:rsidRPr="004C74FE">
        <w:t>si) aplinką ar vaizdo konferencijas.</w:t>
      </w:r>
      <w:r w:rsidR="009D70E9" w:rsidRPr="004C74FE">
        <w:t xml:space="preserve"> </w:t>
      </w:r>
    </w:p>
    <w:p w:rsidR="00AB4613" w:rsidRPr="004C74FE" w:rsidRDefault="007B4324" w:rsidP="004D16EF">
      <w:pPr>
        <w:pStyle w:val="Pagrindiniotekstotrauka3"/>
        <w:numPr>
          <w:ilvl w:val="0"/>
          <w:numId w:val="15"/>
        </w:numPr>
        <w:tabs>
          <w:tab w:val="left" w:pos="709"/>
          <w:tab w:val="left" w:pos="851"/>
        </w:tabs>
        <w:ind w:left="0" w:firstLine="284"/>
      </w:pPr>
      <w:r w:rsidRPr="004C74FE">
        <w:t xml:space="preserve">Kontaktinio darbo apimtis </w:t>
      </w:r>
      <w:r w:rsidR="00AB4613" w:rsidRPr="004C74FE">
        <w:t>nepriklausomai nuo studijų formos turi būti:</w:t>
      </w:r>
      <w:r w:rsidR="00766127" w:rsidRPr="004C74FE">
        <w:t xml:space="preserve"> </w:t>
      </w:r>
    </w:p>
    <w:p w:rsidR="004B4905" w:rsidRPr="004C74FE" w:rsidRDefault="00AB4613" w:rsidP="00B64F56">
      <w:pPr>
        <w:numPr>
          <w:ilvl w:val="1"/>
          <w:numId w:val="15"/>
        </w:numPr>
        <w:tabs>
          <w:tab w:val="left" w:pos="284"/>
        </w:tabs>
        <w:ind w:left="0" w:firstLine="284"/>
        <w:jc w:val="both"/>
        <w:rPr>
          <w:rFonts w:ascii="Times New Roman" w:hAnsi="Times New Roman"/>
        </w:rPr>
      </w:pPr>
      <w:r w:rsidRPr="004C74FE">
        <w:rPr>
          <w:rFonts w:ascii="Times New Roman" w:hAnsi="Times New Roman"/>
        </w:rPr>
        <w:t xml:space="preserve">ne mažesnė kaip </w:t>
      </w:r>
      <w:r w:rsidR="00657919" w:rsidRPr="004C74FE">
        <w:rPr>
          <w:rFonts w:ascii="Times New Roman" w:hAnsi="Times New Roman"/>
          <w:lang w:val="lt-LT"/>
        </w:rPr>
        <w:t>20</w:t>
      </w:r>
      <w:r w:rsidRPr="004C74FE">
        <w:rPr>
          <w:rFonts w:ascii="Times New Roman" w:hAnsi="Times New Roman"/>
        </w:rPr>
        <w:t xml:space="preserve"> proc.</w:t>
      </w:r>
      <w:r w:rsidR="007B4324" w:rsidRPr="004C74FE">
        <w:rPr>
          <w:rFonts w:ascii="Times New Roman" w:hAnsi="Times New Roman"/>
        </w:rPr>
        <w:t xml:space="preserve"> </w:t>
      </w:r>
      <w:r w:rsidR="007B4324" w:rsidRPr="004C74FE">
        <w:rPr>
          <w:rFonts w:ascii="Times New Roman" w:hAnsi="Times New Roman"/>
          <w:lang w:val="lt-LT"/>
        </w:rPr>
        <w:t>(</w:t>
      </w:r>
      <w:r w:rsidR="00657919" w:rsidRPr="004C74FE">
        <w:rPr>
          <w:rFonts w:ascii="Times New Roman" w:hAnsi="Times New Roman"/>
          <w:lang w:val="lt-LT"/>
        </w:rPr>
        <w:t xml:space="preserve">1 studijų kreditas – </w:t>
      </w:r>
      <w:r w:rsidR="007B4324" w:rsidRPr="004C74FE">
        <w:rPr>
          <w:rFonts w:ascii="Times New Roman" w:hAnsi="Times New Roman"/>
          <w:lang w:val="lt-LT"/>
        </w:rPr>
        <w:t xml:space="preserve">6 </w:t>
      </w:r>
      <w:r w:rsidR="00657919" w:rsidRPr="004C74FE">
        <w:rPr>
          <w:rFonts w:ascii="Times New Roman" w:hAnsi="Times New Roman"/>
          <w:lang w:val="lt-LT"/>
        </w:rPr>
        <w:t>val.</w:t>
      </w:r>
      <w:r w:rsidR="00F73C2F" w:rsidRPr="004C74FE">
        <w:rPr>
          <w:rFonts w:ascii="Times New Roman" w:hAnsi="Times New Roman"/>
          <w:b/>
          <w:lang w:val="lt-LT"/>
        </w:rPr>
        <w:t>)</w:t>
      </w:r>
      <w:r w:rsidRPr="004C74FE">
        <w:rPr>
          <w:rFonts w:ascii="Times New Roman" w:hAnsi="Times New Roman"/>
        </w:rPr>
        <w:t xml:space="preserve"> pirmosios pakopos </w:t>
      </w:r>
      <w:r w:rsidR="00657919" w:rsidRPr="004C74FE">
        <w:rPr>
          <w:rFonts w:ascii="Times New Roman" w:hAnsi="Times New Roman"/>
        </w:rPr>
        <w:t>ir vientisųjų studijų programos</w:t>
      </w:r>
      <w:r w:rsidR="00657919" w:rsidRPr="004C74FE">
        <w:rPr>
          <w:rFonts w:ascii="Times New Roman" w:hAnsi="Times New Roman"/>
          <w:lang w:val="lt-LT"/>
        </w:rPr>
        <w:t xml:space="preserve"> apimties</w:t>
      </w:r>
      <w:r w:rsidRPr="004C74FE">
        <w:rPr>
          <w:rFonts w:ascii="Times New Roman" w:hAnsi="Times New Roman"/>
        </w:rPr>
        <w:t>, o tiesiogiai dalyvaujant dėstytojams ir studentams (ne nuotolinis kontaktinis darbas) – ne mažiau kaip</w:t>
      </w:r>
      <w:r w:rsidR="00657919" w:rsidRPr="004C74FE">
        <w:rPr>
          <w:rFonts w:ascii="Times New Roman" w:hAnsi="Times New Roman"/>
        </w:rPr>
        <w:t xml:space="preserve"> 1</w:t>
      </w:r>
      <w:r w:rsidR="00657919" w:rsidRPr="004C74FE">
        <w:rPr>
          <w:rFonts w:ascii="Times New Roman" w:hAnsi="Times New Roman"/>
          <w:lang w:val="lt-LT"/>
        </w:rPr>
        <w:t>0</w:t>
      </w:r>
      <w:r w:rsidR="00657919" w:rsidRPr="004C74FE">
        <w:rPr>
          <w:rFonts w:ascii="Times New Roman" w:hAnsi="Times New Roman"/>
        </w:rPr>
        <w:t xml:space="preserve"> proc. (1 studijų </w:t>
      </w:r>
      <w:r w:rsidR="00657919" w:rsidRPr="004C74FE">
        <w:rPr>
          <w:rFonts w:ascii="Times New Roman" w:hAnsi="Times New Roman"/>
        </w:rPr>
        <w:lastRenderedPageBreak/>
        <w:t xml:space="preserve">kreditas – </w:t>
      </w:r>
      <w:r w:rsidR="007B4324" w:rsidRPr="004C74FE">
        <w:rPr>
          <w:rFonts w:ascii="Times New Roman" w:hAnsi="Times New Roman"/>
          <w:lang w:val="lt-LT"/>
        </w:rPr>
        <w:t>3 val.),</w:t>
      </w:r>
      <w:r w:rsidR="009D70E9" w:rsidRPr="004C74FE">
        <w:rPr>
          <w:rFonts w:ascii="Times New Roman" w:hAnsi="Times New Roman"/>
          <w:lang w:val="lt-LT"/>
        </w:rPr>
        <w:t xml:space="preserve"> studento savarankiško darbo apimtis turi būti ne mažesnė kaip 30 procentų, jeigu krypties apraše nenustayta kitaip;</w:t>
      </w:r>
      <w:r w:rsidR="009413FA" w:rsidRPr="004C74FE">
        <w:rPr>
          <w:rFonts w:ascii="Times New Roman" w:hAnsi="Times New Roman"/>
          <w:lang w:val="lt-LT"/>
        </w:rPr>
        <w:t xml:space="preserve"> </w:t>
      </w:r>
    </w:p>
    <w:p w:rsidR="004B4905" w:rsidRPr="004C74FE" w:rsidRDefault="00657919" w:rsidP="00B64F56">
      <w:pPr>
        <w:numPr>
          <w:ilvl w:val="1"/>
          <w:numId w:val="15"/>
        </w:numPr>
        <w:tabs>
          <w:tab w:val="left" w:pos="142"/>
          <w:tab w:val="left" w:pos="284"/>
        </w:tabs>
        <w:ind w:left="0" w:firstLine="284"/>
        <w:jc w:val="both"/>
        <w:rPr>
          <w:rFonts w:ascii="Times New Roman" w:hAnsi="Times New Roman"/>
        </w:rPr>
      </w:pPr>
      <w:r w:rsidRPr="004C74FE">
        <w:rPr>
          <w:rFonts w:ascii="Times New Roman" w:hAnsi="Times New Roman"/>
        </w:rPr>
        <w:t>ne mažesnė kaip 1</w:t>
      </w:r>
      <w:r w:rsidRPr="004C74FE">
        <w:rPr>
          <w:rFonts w:ascii="Times New Roman" w:hAnsi="Times New Roman"/>
          <w:lang w:val="lt-LT"/>
        </w:rPr>
        <w:t>0</w:t>
      </w:r>
      <w:r w:rsidRPr="004C74FE">
        <w:rPr>
          <w:rFonts w:ascii="Times New Roman" w:hAnsi="Times New Roman"/>
        </w:rPr>
        <w:t xml:space="preserve"> proc. (1 studijų kreditas – </w:t>
      </w:r>
      <w:r w:rsidR="007B4324" w:rsidRPr="004C74FE">
        <w:rPr>
          <w:rFonts w:ascii="Times New Roman" w:hAnsi="Times New Roman"/>
          <w:lang w:val="lt-LT"/>
        </w:rPr>
        <w:t>3</w:t>
      </w:r>
      <w:r w:rsidR="00AB4613" w:rsidRPr="004C74FE">
        <w:rPr>
          <w:rFonts w:ascii="Times New Roman" w:hAnsi="Times New Roman"/>
        </w:rPr>
        <w:t xml:space="preserve"> </w:t>
      </w:r>
      <w:r w:rsidR="00F50248" w:rsidRPr="004C74FE">
        <w:rPr>
          <w:rFonts w:ascii="Times New Roman" w:hAnsi="Times New Roman"/>
        </w:rPr>
        <w:t xml:space="preserve">val.) </w:t>
      </w:r>
      <w:r w:rsidR="00F50248" w:rsidRPr="004C74FE">
        <w:rPr>
          <w:rFonts w:ascii="Times New Roman" w:hAnsi="Times New Roman"/>
          <w:lang w:val="lt-LT"/>
        </w:rPr>
        <w:t>antrosios studijų pakopos</w:t>
      </w:r>
      <w:r w:rsidR="00127DA5" w:rsidRPr="004C74FE">
        <w:rPr>
          <w:rFonts w:ascii="Times New Roman" w:hAnsi="Times New Roman"/>
          <w:lang w:val="lt-LT"/>
        </w:rPr>
        <w:t xml:space="preserve"> </w:t>
      </w:r>
      <w:r w:rsidRPr="004C74FE">
        <w:rPr>
          <w:rFonts w:ascii="Times New Roman" w:hAnsi="Times New Roman"/>
        </w:rPr>
        <w:t xml:space="preserve">studijų programų </w:t>
      </w:r>
      <w:r w:rsidR="00127DA5" w:rsidRPr="004C74FE">
        <w:rPr>
          <w:rFonts w:ascii="Times New Roman" w:hAnsi="Times New Roman"/>
          <w:lang w:val="lt-LT"/>
        </w:rPr>
        <w:t>(vientisųjų studijų programos likusios dalies)</w:t>
      </w:r>
      <w:r w:rsidR="00127DA5" w:rsidRPr="004C74FE">
        <w:rPr>
          <w:rFonts w:ascii="Times New Roman" w:hAnsi="Times New Roman"/>
        </w:rPr>
        <w:t xml:space="preserve"> </w:t>
      </w:r>
      <w:r w:rsidRPr="004C74FE">
        <w:rPr>
          <w:rFonts w:ascii="Times New Roman" w:hAnsi="Times New Roman"/>
        </w:rPr>
        <w:t>apimties</w:t>
      </w:r>
      <w:r w:rsidR="00AB4613" w:rsidRPr="004C74FE">
        <w:rPr>
          <w:rFonts w:ascii="Times New Roman" w:hAnsi="Times New Roman"/>
        </w:rPr>
        <w:t>, o tiesiogiai dalyvaujant dėstytojams ir studentams (ne nuotolinis kontaktinis darbas) – ne</w:t>
      </w:r>
      <w:r w:rsidRPr="004C74FE">
        <w:rPr>
          <w:rFonts w:ascii="Times New Roman" w:hAnsi="Times New Roman"/>
        </w:rPr>
        <w:t xml:space="preserve"> mažiau kaip </w:t>
      </w:r>
      <w:r w:rsidRPr="004C74FE">
        <w:rPr>
          <w:rFonts w:ascii="Times New Roman" w:hAnsi="Times New Roman"/>
          <w:lang w:val="lt-LT"/>
        </w:rPr>
        <w:t>5</w:t>
      </w:r>
      <w:r w:rsidRPr="004C74FE">
        <w:rPr>
          <w:rFonts w:ascii="Times New Roman" w:hAnsi="Times New Roman"/>
        </w:rPr>
        <w:t xml:space="preserve"> proc. (1 studijų kreditas – </w:t>
      </w:r>
      <w:r w:rsidRPr="004C74FE">
        <w:rPr>
          <w:rFonts w:ascii="Times New Roman" w:hAnsi="Times New Roman"/>
          <w:lang w:val="lt-LT"/>
        </w:rPr>
        <w:t xml:space="preserve">2 </w:t>
      </w:r>
      <w:r w:rsidR="007B4324" w:rsidRPr="004C74FE">
        <w:rPr>
          <w:rFonts w:ascii="Times New Roman" w:hAnsi="Times New Roman"/>
        </w:rPr>
        <w:t>val.)</w:t>
      </w:r>
      <w:r w:rsidR="00127DA5" w:rsidRPr="004C74FE">
        <w:rPr>
          <w:rFonts w:ascii="Times New Roman" w:hAnsi="Times New Roman"/>
          <w:lang w:val="lt-LT"/>
        </w:rPr>
        <w:t>, studento savarankiško darbo apimtis turi būti ne mažesnė kaip 50 procentų, jeigu krypties apraše nenustatyta kitaip</w:t>
      </w:r>
      <w:r w:rsidR="00B64F56" w:rsidRPr="004C74FE">
        <w:rPr>
          <w:rFonts w:ascii="Times New Roman" w:hAnsi="Times New Roman"/>
          <w:lang w:val="lt-LT"/>
        </w:rPr>
        <w:t>.</w:t>
      </w:r>
      <w:r w:rsidR="00545029" w:rsidRPr="004C74FE">
        <w:rPr>
          <w:rFonts w:ascii="Times New Roman" w:hAnsi="Times New Roman"/>
          <w:lang w:val="lt-LT"/>
        </w:rPr>
        <w:t xml:space="preserve"> </w:t>
      </w:r>
    </w:p>
    <w:p w:rsidR="00DB191D" w:rsidRPr="004C74FE" w:rsidRDefault="00AB4613" w:rsidP="004D16EF">
      <w:pPr>
        <w:numPr>
          <w:ilvl w:val="0"/>
          <w:numId w:val="15"/>
        </w:numPr>
        <w:tabs>
          <w:tab w:val="left" w:pos="709"/>
          <w:tab w:val="left" w:pos="851"/>
        </w:tabs>
        <w:ind w:left="0" w:firstLine="284"/>
        <w:jc w:val="both"/>
        <w:rPr>
          <w:rFonts w:ascii="Times New Roman" w:hAnsi="Times New Roman"/>
        </w:rPr>
      </w:pPr>
      <w:r w:rsidRPr="004C74FE">
        <w:rPr>
          <w:rFonts w:ascii="Times New Roman" w:hAnsi="Times New Roman"/>
        </w:rPr>
        <w:t>Kontaktinio darbo konkrečią apimtį ir jo struktūrą (tiesiogiai kontaktinis darbas, nuotolinis kontaktinis darbas) nustato fakulteto</w:t>
      </w:r>
      <w:r w:rsidR="0069119F" w:rsidRPr="004C74FE">
        <w:rPr>
          <w:rFonts w:ascii="Times New Roman" w:hAnsi="Times New Roman"/>
          <w:lang w:val="lt-LT"/>
        </w:rPr>
        <w:t> /</w:t>
      </w:r>
      <w:r w:rsidR="003A7AEC" w:rsidRPr="004C74FE">
        <w:rPr>
          <w:rFonts w:ascii="Times New Roman" w:hAnsi="Times New Roman"/>
          <w:lang w:val="lt-LT"/>
        </w:rPr>
        <w:t> </w:t>
      </w:r>
      <w:r w:rsidR="0069119F" w:rsidRPr="004C74FE">
        <w:rPr>
          <w:rFonts w:ascii="Times New Roman" w:hAnsi="Times New Roman"/>
          <w:lang w:val="lt-LT"/>
        </w:rPr>
        <w:t>instituto</w:t>
      </w:r>
      <w:r w:rsidRPr="004C74FE">
        <w:rPr>
          <w:rFonts w:ascii="Times New Roman" w:hAnsi="Times New Roman"/>
        </w:rPr>
        <w:t xml:space="preserve"> taryba.</w:t>
      </w:r>
      <w:r w:rsidR="00127DA5" w:rsidRPr="004C74FE">
        <w:rPr>
          <w:rFonts w:ascii="Times New Roman" w:hAnsi="Times New Roman"/>
          <w:lang w:val="lt-LT"/>
        </w:rPr>
        <w:t xml:space="preserve"> </w:t>
      </w:r>
    </w:p>
    <w:p w:rsidR="00657919" w:rsidRPr="004C74FE" w:rsidRDefault="00657919" w:rsidP="004D16EF">
      <w:pPr>
        <w:numPr>
          <w:ilvl w:val="0"/>
          <w:numId w:val="15"/>
        </w:numPr>
        <w:tabs>
          <w:tab w:val="left" w:pos="709"/>
          <w:tab w:val="left" w:pos="851"/>
        </w:tabs>
        <w:ind w:left="0" w:firstLine="284"/>
        <w:jc w:val="both"/>
        <w:rPr>
          <w:rFonts w:ascii="Times New Roman" w:hAnsi="Times New Roman"/>
        </w:rPr>
      </w:pPr>
      <w:r w:rsidRPr="004C74FE">
        <w:rPr>
          <w:rFonts w:ascii="Times New Roman" w:hAnsi="Times New Roman"/>
          <w:lang w:val="lt-LT"/>
        </w:rPr>
        <w:t xml:space="preserve">Studijų </w:t>
      </w:r>
      <w:r w:rsidR="00127DA5" w:rsidRPr="004C74FE">
        <w:rPr>
          <w:rFonts w:ascii="Times New Roman" w:hAnsi="Times New Roman"/>
          <w:lang w:val="lt-LT"/>
        </w:rPr>
        <w:t>dalyko</w:t>
      </w:r>
      <w:r w:rsidRPr="004C74FE">
        <w:rPr>
          <w:rFonts w:ascii="Times New Roman" w:hAnsi="Times New Roman"/>
          <w:lang w:val="lt-LT"/>
        </w:rPr>
        <w:t>, dėstomo nuotoliniu būdu, baigiamasis atsiskaitymas vyksta tiesiogiai dalyvaujant dėstytojams ir studentams.</w:t>
      </w:r>
      <w:r w:rsidR="00483D8D" w:rsidRPr="004C74FE">
        <w:rPr>
          <w:rFonts w:ascii="Times New Roman" w:hAnsi="Times New Roman"/>
          <w:lang w:val="lt-LT"/>
        </w:rPr>
        <w:t xml:space="preserve"> Studijų </w:t>
      </w:r>
      <w:r w:rsidR="00127DA5" w:rsidRPr="004C74FE">
        <w:rPr>
          <w:rFonts w:ascii="Times New Roman" w:hAnsi="Times New Roman"/>
          <w:lang w:val="lt-LT"/>
        </w:rPr>
        <w:t xml:space="preserve">dalyko </w:t>
      </w:r>
      <w:r w:rsidR="00483D8D" w:rsidRPr="004C74FE">
        <w:rPr>
          <w:rFonts w:ascii="Times New Roman" w:hAnsi="Times New Roman"/>
          <w:lang w:val="lt-LT"/>
        </w:rPr>
        <w:t>baigiamasis atsiskaitymas ar baigiamojo darbo gynimas gali vykti nuotoliniu būdu kai yra vaizdo konferencijos sąlygos.</w:t>
      </w:r>
      <w:r w:rsidR="00AF3BA1" w:rsidRPr="004C74FE">
        <w:rPr>
          <w:rFonts w:ascii="Times New Roman" w:hAnsi="Times New Roman"/>
          <w:lang w:val="lt-LT"/>
        </w:rPr>
        <w:t xml:space="preserve"> </w:t>
      </w:r>
    </w:p>
    <w:p w:rsidR="00DB191D" w:rsidRPr="004C74FE" w:rsidRDefault="00AB4613" w:rsidP="004D16EF">
      <w:pPr>
        <w:numPr>
          <w:ilvl w:val="0"/>
          <w:numId w:val="15"/>
        </w:numPr>
        <w:tabs>
          <w:tab w:val="left" w:pos="709"/>
          <w:tab w:val="left" w:pos="851"/>
        </w:tabs>
        <w:ind w:left="0" w:firstLine="284"/>
        <w:jc w:val="both"/>
        <w:rPr>
          <w:rFonts w:ascii="Times New Roman" w:hAnsi="Times New Roman"/>
        </w:rPr>
      </w:pPr>
      <w:r w:rsidRPr="004C74FE">
        <w:rPr>
          <w:rFonts w:ascii="Times New Roman" w:hAnsi="Times New Roman"/>
        </w:rPr>
        <w:t xml:space="preserve">Studijų dalykui (ar jo daliai) nuotolinių studijų dalyko </w:t>
      </w:r>
      <w:r w:rsidR="004566A6" w:rsidRPr="004C74FE">
        <w:rPr>
          <w:rFonts w:ascii="Times New Roman" w:hAnsi="Times New Roman"/>
          <w:lang w:val="lt-LT"/>
        </w:rPr>
        <w:t xml:space="preserve">statusas suteikiamas </w:t>
      </w:r>
      <w:r w:rsidR="00127DA5" w:rsidRPr="004C74FE">
        <w:rPr>
          <w:rFonts w:ascii="Times New Roman" w:hAnsi="Times New Roman"/>
          <w:lang w:val="lt-LT"/>
        </w:rPr>
        <w:t>Universiteto nustatyta tvarka</w:t>
      </w:r>
      <w:r w:rsidRPr="004C74FE">
        <w:rPr>
          <w:rFonts w:ascii="Times New Roman" w:hAnsi="Times New Roman"/>
        </w:rPr>
        <w:t xml:space="preserve">. Nuotolinių studijų dalyko statusas suteikiamas </w:t>
      </w:r>
      <w:r w:rsidR="00127DA5" w:rsidRPr="004C74FE">
        <w:rPr>
          <w:rFonts w:ascii="Times New Roman" w:hAnsi="Times New Roman"/>
          <w:lang w:val="lt-LT"/>
        </w:rPr>
        <w:t xml:space="preserve">tik </w:t>
      </w:r>
      <w:r w:rsidRPr="004C74FE">
        <w:rPr>
          <w:rFonts w:ascii="Times New Roman" w:hAnsi="Times New Roman"/>
        </w:rPr>
        <w:t>bendra tvarka atestuotiems ir akredituotiems studijų dalykams</w:t>
      </w:r>
      <w:r w:rsidR="00C06D1E" w:rsidRPr="004C74FE">
        <w:rPr>
          <w:rFonts w:ascii="Times New Roman" w:hAnsi="Times New Roman"/>
          <w:lang w:val="lt-LT"/>
        </w:rPr>
        <w:t>.</w:t>
      </w:r>
      <w:r w:rsidRPr="004C74FE">
        <w:rPr>
          <w:rFonts w:ascii="Times New Roman" w:hAnsi="Times New Roman"/>
        </w:rPr>
        <w:t xml:space="preserve"> Studijų dalykus akredituoja nuolat veikianti Nuotolinio mokymo</w:t>
      </w:r>
      <w:r w:rsidR="00127DA5" w:rsidRPr="004C74FE">
        <w:rPr>
          <w:rFonts w:ascii="Times New Roman" w:hAnsi="Times New Roman"/>
          <w:lang w:val="lt-LT"/>
        </w:rPr>
        <w:t xml:space="preserve"> </w:t>
      </w:r>
      <w:r w:rsidRPr="004C74FE">
        <w:rPr>
          <w:rFonts w:ascii="Times New Roman" w:hAnsi="Times New Roman"/>
        </w:rPr>
        <w:t>(</w:t>
      </w:r>
      <w:r w:rsidR="00127DA5" w:rsidRPr="004C74FE">
        <w:rPr>
          <w:rFonts w:ascii="Times New Roman" w:hAnsi="Times New Roman"/>
          <w:lang w:val="lt-LT"/>
        </w:rPr>
        <w:t>-</w:t>
      </w:r>
      <w:r w:rsidRPr="004C74FE">
        <w:rPr>
          <w:rFonts w:ascii="Times New Roman" w:hAnsi="Times New Roman"/>
        </w:rPr>
        <w:t>si) studijų dalykų akreditavimo komisija.</w:t>
      </w:r>
      <w:r w:rsidRPr="004C74FE">
        <w:rPr>
          <w:rFonts w:ascii="Times New Roman" w:hAnsi="Times New Roman"/>
          <w:lang w:val="lt-LT"/>
        </w:rPr>
        <w:t xml:space="preserve"> </w:t>
      </w:r>
      <w:r w:rsidRPr="004C74FE">
        <w:rPr>
          <w:rFonts w:ascii="Times New Roman" w:hAnsi="Times New Roman"/>
        </w:rPr>
        <w:t xml:space="preserve">Būtina sąlyga nuotolinių studijų dalyko </w:t>
      </w:r>
      <w:r w:rsidR="00657919" w:rsidRPr="004C74FE">
        <w:rPr>
          <w:rFonts w:ascii="Times New Roman" w:hAnsi="Times New Roman"/>
        </w:rPr>
        <w:t>akreditavimui yra jo patalpin</w:t>
      </w:r>
      <w:r w:rsidR="00657919" w:rsidRPr="004C74FE">
        <w:rPr>
          <w:rFonts w:ascii="Times New Roman" w:hAnsi="Times New Roman"/>
          <w:lang w:val="lt-LT"/>
        </w:rPr>
        <w:t>i</w:t>
      </w:r>
      <w:r w:rsidR="00127DA5" w:rsidRPr="004C74FE">
        <w:rPr>
          <w:rFonts w:ascii="Times New Roman" w:hAnsi="Times New Roman"/>
        </w:rPr>
        <w:t xml:space="preserve">mas </w:t>
      </w:r>
      <w:r w:rsidR="0069119F" w:rsidRPr="004C74FE">
        <w:rPr>
          <w:rFonts w:ascii="Times New Roman" w:hAnsi="Times New Roman"/>
          <w:lang w:val="lt-LT"/>
        </w:rPr>
        <w:t xml:space="preserve">Universiteto </w:t>
      </w:r>
      <w:r w:rsidRPr="004C74FE">
        <w:rPr>
          <w:rFonts w:ascii="Times New Roman" w:hAnsi="Times New Roman"/>
        </w:rPr>
        <w:t>virtualioje mokymo</w:t>
      </w:r>
      <w:r w:rsidR="00127DA5" w:rsidRPr="004C74FE">
        <w:rPr>
          <w:rFonts w:ascii="Times New Roman" w:hAnsi="Times New Roman"/>
          <w:lang w:val="lt-LT"/>
        </w:rPr>
        <w:t xml:space="preserve"> </w:t>
      </w:r>
      <w:r w:rsidRPr="004C74FE">
        <w:rPr>
          <w:rFonts w:ascii="Times New Roman" w:hAnsi="Times New Roman"/>
        </w:rPr>
        <w:t>(</w:t>
      </w:r>
      <w:r w:rsidR="00127DA5" w:rsidRPr="004C74FE">
        <w:rPr>
          <w:rFonts w:ascii="Times New Roman" w:hAnsi="Times New Roman"/>
          <w:lang w:val="lt-LT"/>
        </w:rPr>
        <w:t>-</w:t>
      </w:r>
      <w:r w:rsidRPr="004C74FE">
        <w:rPr>
          <w:rFonts w:ascii="Times New Roman" w:hAnsi="Times New Roman"/>
        </w:rPr>
        <w:t>si) aplinkoje ir kurso teikimas joje iki pareiškimo akredituoti mažiausiai vieną semestrą.</w:t>
      </w:r>
      <w:r w:rsidR="00127DA5" w:rsidRPr="004C74FE">
        <w:rPr>
          <w:rFonts w:ascii="Times New Roman" w:hAnsi="Times New Roman"/>
          <w:lang w:val="lt-LT"/>
        </w:rPr>
        <w:t xml:space="preserve"> </w:t>
      </w:r>
    </w:p>
    <w:p w:rsidR="00397B0C" w:rsidRPr="004C74FE" w:rsidRDefault="004566A6" w:rsidP="004D16EF">
      <w:pPr>
        <w:numPr>
          <w:ilvl w:val="0"/>
          <w:numId w:val="15"/>
        </w:numPr>
        <w:tabs>
          <w:tab w:val="left" w:pos="284"/>
          <w:tab w:val="left" w:pos="709"/>
        </w:tabs>
        <w:ind w:left="0" w:firstLine="283"/>
        <w:jc w:val="both"/>
        <w:rPr>
          <w:rFonts w:ascii="Times New Roman" w:hAnsi="Times New Roman"/>
        </w:rPr>
      </w:pPr>
      <w:r w:rsidRPr="004C74FE">
        <w:rPr>
          <w:rFonts w:ascii="Times New Roman" w:hAnsi="Times New Roman"/>
        </w:rPr>
        <w:t>U</w:t>
      </w:r>
      <w:r w:rsidR="00397B0C" w:rsidRPr="004C74FE">
        <w:rPr>
          <w:rFonts w:ascii="Times New Roman" w:hAnsi="Times New Roman"/>
        </w:rPr>
        <w:t>niversiteto virtualiosios mokymo</w:t>
      </w:r>
      <w:r w:rsidR="00397B0C" w:rsidRPr="004C74FE">
        <w:rPr>
          <w:rFonts w:ascii="Times New Roman" w:hAnsi="Times New Roman"/>
          <w:lang w:val="lt-LT"/>
        </w:rPr>
        <w:t xml:space="preserve"> </w:t>
      </w:r>
      <w:r w:rsidR="00397B0C" w:rsidRPr="004C74FE">
        <w:rPr>
          <w:rFonts w:ascii="Times New Roman" w:hAnsi="Times New Roman"/>
        </w:rPr>
        <w:t>(</w:t>
      </w:r>
      <w:r w:rsidR="00397B0C" w:rsidRPr="004C74FE">
        <w:rPr>
          <w:rFonts w:ascii="Times New Roman" w:hAnsi="Times New Roman"/>
          <w:lang w:val="lt-LT"/>
        </w:rPr>
        <w:t>-</w:t>
      </w:r>
      <w:r w:rsidR="003F36A8" w:rsidRPr="004C74FE">
        <w:rPr>
          <w:rFonts w:ascii="Times New Roman" w:hAnsi="Times New Roman"/>
        </w:rPr>
        <w:t>si) aplinkos (toliau</w:t>
      </w:r>
      <w:r w:rsidR="003F36A8" w:rsidRPr="004C74FE">
        <w:rPr>
          <w:rFonts w:ascii="Times New Roman" w:hAnsi="Times New Roman"/>
          <w:lang w:val="en-US"/>
        </w:rPr>
        <w:t xml:space="preserve"> – </w:t>
      </w:r>
      <w:r w:rsidR="00397B0C" w:rsidRPr="004C74FE">
        <w:rPr>
          <w:rFonts w:ascii="Times New Roman" w:hAnsi="Times New Roman"/>
        </w:rPr>
        <w:t>VMA) naudojimas yra privalomas visiems Universiteto dėstytojams. Dėstomų dalykų mokomoji medžiaga ar jos fragmentai (tekstai, skaidrės, nuorodos, užduotys, jų atlikimo termina</w:t>
      </w:r>
      <w:r w:rsidR="00195371" w:rsidRPr="004C74FE">
        <w:rPr>
          <w:rFonts w:ascii="Times New Roman" w:hAnsi="Times New Roman"/>
        </w:rPr>
        <w:t>i ir kt.) privalo būti įkeliami</w:t>
      </w:r>
      <w:r w:rsidR="00397B0C" w:rsidRPr="004C74FE">
        <w:rPr>
          <w:rFonts w:ascii="Times New Roman" w:hAnsi="Times New Roman"/>
        </w:rPr>
        <w:t xml:space="preserve"> VMA.</w:t>
      </w:r>
      <w:r w:rsidR="0069119F" w:rsidRPr="004C74FE">
        <w:rPr>
          <w:rFonts w:ascii="Times New Roman" w:hAnsi="Times New Roman"/>
          <w:lang w:val="lt-LT"/>
        </w:rPr>
        <w:t xml:space="preserve"> </w:t>
      </w:r>
    </w:p>
    <w:p w:rsidR="00DB191D" w:rsidRPr="004C74FE" w:rsidRDefault="00082C4C" w:rsidP="004D16EF">
      <w:pPr>
        <w:numPr>
          <w:ilvl w:val="0"/>
          <w:numId w:val="15"/>
        </w:numPr>
        <w:tabs>
          <w:tab w:val="num" w:pos="851"/>
        </w:tabs>
        <w:ind w:left="0" w:firstLine="284"/>
        <w:jc w:val="both"/>
        <w:rPr>
          <w:rFonts w:ascii="Times New Roman" w:hAnsi="Times New Roman"/>
        </w:rPr>
      </w:pPr>
      <w:r w:rsidRPr="004C74FE">
        <w:rPr>
          <w:rFonts w:ascii="Times New Roman" w:hAnsi="Times New Roman"/>
        </w:rPr>
        <w:t xml:space="preserve">Studijų dalyko dėstytojas informuoja </w:t>
      </w:r>
      <w:r w:rsidR="006E2535" w:rsidRPr="004C74FE">
        <w:rPr>
          <w:rFonts w:ascii="Times New Roman" w:hAnsi="Times New Roman"/>
          <w:lang w:val="lt-LT"/>
        </w:rPr>
        <w:t xml:space="preserve">padalinio, kuriam priskirtas studijų dalykas, vadovą </w:t>
      </w:r>
      <w:r w:rsidR="007D450E" w:rsidRPr="004C74FE">
        <w:rPr>
          <w:rFonts w:ascii="Times New Roman" w:hAnsi="Times New Roman"/>
        </w:rPr>
        <w:t>apie</w:t>
      </w:r>
      <w:r w:rsidR="000E052A" w:rsidRPr="004C74FE">
        <w:rPr>
          <w:rFonts w:ascii="Times New Roman" w:hAnsi="Times New Roman"/>
        </w:rPr>
        <w:t xml:space="preserve"> studentus</w:t>
      </w:r>
      <w:r w:rsidRPr="004C74FE">
        <w:rPr>
          <w:rFonts w:ascii="Times New Roman" w:hAnsi="Times New Roman"/>
        </w:rPr>
        <w:t>,</w:t>
      </w:r>
      <w:r w:rsidR="007D450E" w:rsidRPr="004C74FE">
        <w:rPr>
          <w:rFonts w:ascii="Times New Roman" w:hAnsi="Times New Roman"/>
        </w:rPr>
        <w:t xml:space="preserve"> nelankančius užsiėmimų ir/ar</w:t>
      </w:r>
      <w:r w:rsidRPr="004C74FE">
        <w:rPr>
          <w:rFonts w:ascii="Times New Roman" w:hAnsi="Times New Roman"/>
        </w:rPr>
        <w:t xml:space="preserve"> nevykdančius studijų dalyko numatytų užduočių. </w:t>
      </w:r>
    </w:p>
    <w:p w:rsidR="00DB191D" w:rsidRPr="004C74FE" w:rsidRDefault="00082C4C" w:rsidP="006E2535">
      <w:pPr>
        <w:numPr>
          <w:ilvl w:val="0"/>
          <w:numId w:val="15"/>
        </w:numPr>
        <w:tabs>
          <w:tab w:val="clear" w:pos="643"/>
          <w:tab w:val="num" w:pos="0"/>
        </w:tabs>
        <w:ind w:left="0" w:firstLine="284"/>
        <w:jc w:val="both"/>
        <w:rPr>
          <w:rFonts w:ascii="Times New Roman" w:hAnsi="Times New Roman"/>
        </w:rPr>
      </w:pPr>
      <w:r w:rsidRPr="004C74FE">
        <w:rPr>
          <w:rFonts w:ascii="Times New Roman" w:hAnsi="Times New Roman"/>
        </w:rPr>
        <w:t>Egzaminui pasirengti</w:t>
      </w:r>
      <w:r w:rsidR="0054763E" w:rsidRPr="004C74FE">
        <w:rPr>
          <w:rFonts w:ascii="Times New Roman" w:hAnsi="Times New Roman"/>
        </w:rPr>
        <w:t xml:space="preserve"> </w:t>
      </w:r>
      <w:r w:rsidR="000A70C7" w:rsidRPr="004C74FE">
        <w:rPr>
          <w:rFonts w:ascii="Times New Roman" w:hAnsi="Times New Roman"/>
          <w:lang w:val="lt-LT"/>
        </w:rPr>
        <w:t>nuolatinėse</w:t>
      </w:r>
      <w:r w:rsidR="00417032" w:rsidRPr="004C74FE">
        <w:rPr>
          <w:rFonts w:ascii="Times New Roman" w:hAnsi="Times New Roman"/>
          <w:lang w:val="lt-LT"/>
        </w:rPr>
        <w:t xml:space="preserve"> ir ištęstinėse</w:t>
      </w:r>
      <w:r w:rsidR="000A70C7" w:rsidRPr="004C74FE">
        <w:rPr>
          <w:rFonts w:ascii="Times New Roman" w:hAnsi="Times New Roman"/>
          <w:lang w:val="lt-LT"/>
        </w:rPr>
        <w:t xml:space="preserve"> studijose</w:t>
      </w:r>
      <w:r w:rsidR="00C06D1E" w:rsidRPr="004C74FE">
        <w:rPr>
          <w:rFonts w:ascii="Times New Roman" w:hAnsi="Times New Roman"/>
          <w:lang w:val="lt-LT"/>
        </w:rPr>
        <w:t xml:space="preserve"> </w:t>
      </w:r>
      <w:r w:rsidR="004B6449" w:rsidRPr="004C74FE">
        <w:rPr>
          <w:rFonts w:ascii="Times New Roman" w:hAnsi="Times New Roman"/>
          <w:lang w:val="lt-LT"/>
        </w:rPr>
        <w:t>e</w:t>
      </w:r>
      <w:r w:rsidRPr="004C74FE">
        <w:rPr>
          <w:rFonts w:ascii="Times New Roman" w:hAnsi="Times New Roman"/>
        </w:rPr>
        <w:t>gzaminų sesijos metu skiriamas laikas priklauso nuo studijų dalyko apimties:</w:t>
      </w:r>
      <w:r w:rsidR="00A15F1B" w:rsidRPr="004C74FE">
        <w:rPr>
          <w:rFonts w:ascii="Times New Roman" w:hAnsi="Times New Roman"/>
          <w:lang w:val="lt-LT"/>
        </w:rPr>
        <w:t xml:space="preserve"> </w:t>
      </w:r>
      <w:r w:rsidR="006E2535" w:rsidRPr="004C74FE">
        <w:rPr>
          <w:rFonts w:ascii="Times New Roman" w:hAnsi="Times New Roman"/>
          <w:lang w:val="lt-LT"/>
        </w:rPr>
        <w:t xml:space="preserve">jei studijų dalyko apimtis yra </w:t>
      </w:r>
      <w:r w:rsidR="00A15F1B" w:rsidRPr="004C74FE">
        <w:rPr>
          <w:rFonts w:ascii="Times New Roman" w:hAnsi="Times New Roman"/>
          <w:lang w:val="lt-LT"/>
        </w:rPr>
        <w:t xml:space="preserve">3 kreditai – </w:t>
      </w:r>
      <w:r w:rsidR="00F73C2F" w:rsidRPr="004C74FE">
        <w:rPr>
          <w:rFonts w:ascii="Times New Roman" w:hAnsi="Times New Roman"/>
          <w:lang w:val="lt-LT"/>
        </w:rPr>
        <w:t xml:space="preserve">ne mažiau </w:t>
      </w:r>
      <w:r w:rsidR="006E2535" w:rsidRPr="004C74FE">
        <w:rPr>
          <w:rFonts w:ascii="Times New Roman" w:hAnsi="Times New Roman"/>
          <w:lang w:val="lt-LT"/>
        </w:rPr>
        <w:t xml:space="preserve">kaip </w:t>
      </w:r>
      <w:r w:rsidR="00127DA5" w:rsidRPr="004C74FE">
        <w:rPr>
          <w:rFonts w:ascii="Times New Roman" w:hAnsi="Times New Roman"/>
          <w:lang w:val="lt-LT"/>
        </w:rPr>
        <w:t xml:space="preserve">2 dienos; </w:t>
      </w:r>
      <w:r w:rsidR="006E2535" w:rsidRPr="004C74FE">
        <w:rPr>
          <w:rFonts w:ascii="Times New Roman" w:hAnsi="Times New Roman"/>
          <w:lang w:val="lt-LT"/>
        </w:rPr>
        <w:t xml:space="preserve">jei </w:t>
      </w:r>
      <w:r w:rsidR="00127DA5" w:rsidRPr="004C74FE">
        <w:rPr>
          <w:rFonts w:ascii="Times New Roman" w:hAnsi="Times New Roman"/>
          <w:lang w:val="lt-LT"/>
        </w:rPr>
        <w:t>4–</w:t>
      </w:r>
      <w:r w:rsidR="00A15F1B" w:rsidRPr="004C74FE">
        <w:rPr>
          <w:rFonts w:ascii="Times New Roman" w:hAnsi="Times New Roman"/>
          <w:lang w:val="lt-LT"/>
        </w:rPr>
        <w:t xml:space="preserve">5 kreditai – </w:t>
      </w:r>
      <w:r w:rsidR="00F73C2F" w:rsidRPr="004C74FE">
        <w:rPr>
          <w:rFonts w:ascii="Times New Roman" w:hAnsi="Times New Roman"/>
          <w:lang w:val="lt-LT"/>
        </w:rPr>
        <w:t>ne mažiau</w:t>
      </w:r>
      <w:r w:rsidR="006E2535" w:rsidRPr="004C74FE">
        <w:rPr>
          <w:rFonts w:ascii="Times New Roman" w:hAnsi="Times New Roman"/>
          <w:lang w:val="lt-LT"/>
        </w:rPr>
        <w:t xml:space="preserve"> kaip</w:t>
      </w:r>
      <w:r w:rsidR="00F73C2F" w:rsidRPr="004C74FE">
        <w:rPr>
          <w:rFonts w:ascii="Times New Roman" w:hAnsi="Times New Roman"/>
          <w:lang w:val="lt-LT"/>
        </w:rPr>
        <w:t xml:space="preserve"> </w:t>
      </w:r>
      <w:r w:rsidR="00127DA5" w:rsidRPr="004C74FE">
        <w:rPr>
          <w:rFonts w:ascii="Times New Roman" w:hAnsi="Times New Roman"/>
          <w:lang w:val="lt-LT"/>
        </w:rPr>
        <w:t xml:space="preserve">3 dienos; </w:t>
      </w:r>
      <w:r w:rsidR="006E2535" w:rsidRPr="004C74FE">
        <w:rPr>
          <w:rFonts w:ascii="Times New Roman" w:hAnsi="Times New Roman"/>
          <w:lang w:val="lt-LT"/>
        </w:rPr>
        <w:t xml:space="preserve">jei </w:t>
      </w:r>
      <w:r w:rsidR="00127DA5" w:rsidRPr="004C74FE">
        <w:rPr>
          <w:rFonts w:ascii="Times New Roman" w:hAnsi="Times New Roman"/>
          <w:lang w:val="lt-LT"/>
        </w:rPr>
        <w:t>6–</w:t>
      </w:r>
      <w:r w:rsidR="00A15F1B" w:rsidRPr="004C74FE">
        <w:rPr>
          <w:rFonts w:ascii="Times New Roman" w:hAnsi="Times New Roman"/>
          <w:lang w:val="lt-LT"/>
        </w:rPr>
        <w:t xml:space="preserve">8 kreditai – </w:t>
      </w:r>
      <w:r w:rsidR="00F73C2F" w:rsidRPr="004C74FE">
        <w:rPr>
          <w:rFonts w:ascii="Times New Roman" w:hAnsi="Times New Roman"/>
          <w:lang w:val="lt-LT"/>
        </w:rPr>
        <w:t>ne mažiau</w:t>
      </w:r>
      <w:r w:rsidR="006E2535" w:rsidRPr="004C74FE">
        <w:rPr>
          <w:rFonts w:ascii="Times New Roman" w:hAnsi="Times New Roman"/>
          <w:lang w:val="lt-LT"/>
        </w:rPr>
        <w:t xml:space="preserve"> kaip</w:t>
      </w:r>
      <w:r w:rsidR="00F73C2F" w:rsidRPr="004C74FE">
        <w:rPr>
          <w:rFonts w:ascii="Times New Roman" w:hAnsi="Times New Roman"/>
          <w:lang w:val="lt-LT"/>
        </w:rPr>
        <w:t xml:space="preserve"> </w:t>
      </w:r>
      <w:r w:rsidR="00A15F1B" w:rsidRPr="004C74FE">
        <w:rPr>
          <w:rFonts w:ascii="Times New Roman" w:hAnsi="Times New Roman"/>
          <w:lang w:val="lt-LT"/>
        </w:rPr>
        <w:t>4 dienos</w:t>
      </w:r>
      <w:r w:rsidR="00F73C2F" w:rsidRPr="004C74FE">
        <w:rPr>
          <w:rFonts w:ascii="Times New Roman" w:hAnsi="Times New Roman"/>
          <w:lang w:val="lt-LT"/>
        </w:rPr>
        <w:t>,</w:t>
      </w:r>
      <w:r w:rsidRPr="004C74FE">
        <w:rPr>
          <w:rFonts w:ascii="Times New Roman" w:hAnsi="Times New Roman"/>
        </w:rPr>
        <w:t xml:space="preserve"> </w:t>
      </w:r>
      <w:r w:rsidR="00F11C31" w:rsidRPr="004C74FE">
        <w:rPr>
          <w:rFonts w:ascii="Times New Roman" w:hAnsi="Times New Roman"/>
        </w:rPr>
        <w:t>jei to pareikalauja bent vienas akademinės grupės studentas.</w:t>
      </w:r>
      <w:r w:rsidRPr="004C74FE">
        <w:rPr>
          <w:rFonts w:ascii="Times New Roman" w:hAnsi="Times New Roman"/>
        </w:rPr>
        <w:t xml:space="preserve"> Įskaita laikoma paskutinio užsiėmimo metu. Visos įskaitos yra diferencijuotos – vertinamos pažymiu</w:t>
      </w:r>
      <w:r w:rsidR="00F73C2F" w:rsidRPr="004C74FE">
        <w:rPr>
          <w:rFonts w:ascii="Times New Roman" w:hAnsi="Times New Roman"/>
          <w:lang w:val="lt-LT"/>
        </w:rPr>
        <w:t xml:space="preserve"> (išskyrus kūno kultūros dalyką)</w:t>
      </w:r>
      <w:r w:rsidRPr="004C74FE">
        <w:rPr>
          <w:rFonts w:ascii="Times New Roman" w:hAnsi="Times New Roman"/>
        </w:rPr>
        <w:t>.</w:t>
      </w:r>
      <w:r w:rsidR="005249EC" w:rsidRPr="004C74FE">
        <w:rPr>
          <w:rFonts w:ascii="Times New Roman" w:hAnsi="Times New Roman"/>
        </w:rPr>
        <w:t xml:space="preserve"> </w:t>
      </w:r>
      <w:r w:rsidR="00C24F13" w:rsidRPr="00C24F13">
        <w:rPr>
          <w:rFonts w:ascii="Times New Roman" w:hAnsi="Times New Roman"/>
        </w:rPr>
        <w:t>Visų akademinės grupės studentų sutikimu egz</w:t>
      </w:r>
      <w:r w:rsidR="00C24F13">
        <w:rPr>
          <w:rFonts w:ascii="Times New Roman" w:hAnsi="Times New Roman"/>
        </w:rPr>
        <w:t>aminai gali būti laikomi ir kitu</w:t>
      </w:r>
      <w:r w:rsidR="00C24F13" w:rsidRPr="00C24F13">
        <w:rPr>
          <w:rFonts w:ascii="Times New Roman" w:hAnsi="Times New Roman"/>
        </w:rPr>
        <w:t xml:space="preserve"> grafiku</w:t>
      </w:r>
      <w:r w:rsidR="00C24F13" w:rsidRPr="00C24F13">
        <w:rPr>
          <w:rFonts w:ascii="Times New Roman" w:hAnsi="Times New Roman"/>
          <w:lang w:val="lt-LT"/>
        </w:rPr>
        <w:t>.</w:t>
      </w:r>
      <w:r w:rsidR="00C24F13">
        <w:rPr>
          <w:rFonts w:ascii="Times New Roman" w:hAnsi="Times New Roman"/>
          <w:lang w:val="lt-LT"/>
        </w:rPr>
        <w:t xml:space="preserve"> </w:t>
      </w:r>
    </w:p>
    <w:p w:rsidR="00920F1D" w:rsidRPr="004C74FE" w:rsidRDefault="00082C4C"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lastRenderedPageBreak/>
        <w:t>Egzaminai vyksta egzaminų tvarkaraštyje nurodytu laiku ir nurodytoje auditorijoje.</w:t>
      </w:r>
      <w:r w:rsidR="006B7795" w:rsidRPr="004C74FE">
        <w:rPr>
          <w:rFonts w:ascii="Times New Roman" w:hAnsi="Times New Roman"/>
        </w:rPr>
        <w:t xml:space="preserve"> Studentai derina </w:t>
      </w:r>
      <w:r w:rsidR="006B7795" w:rsidRPr="004C74FE">
        <w:rPr>
          <w:rFonts w:ascii="Times New Roman" w:hAnsi="Times New Roman"/>
          <w:lang w:val="lt-LT"/>
        </w:rPr>
        <w:t xml:space="preserve">egzaminų eiliškumą ir datas </w:t>
      </w:r>
      <w:r w:rsidR="006B7795" w:rsidRPr="004C74FE">
        <w:rPr>
          <w:rFonts w:ascii="Times New Roman" w:hAnsi="Times New Roman"/>
        </w:rPr>
        <w:t xml:space="preserve">su </w:t>
      </w:r>
      <w:r w:rsidR="00417032" w:rsidRPr="004C74FE">
        <w:rPr>
          <w:rFonts w:ascii="Times New Roman" w:hAnsi="Times New Roman"/>
          <w:lang w:val="lt-LT"/>
        </w:rPr>
        <w:t xml:space="preserve">studijų </w:t>
      </w:r>
      <w:r w:rsidR="006B7795" w:rsidRPr="004C74FE">
        <w:rPr>
          <w:rFonts w:ascii="Times New Roman" w:hAnsi="Times New Roman"/>
        </w:rPr>
        <w:t>dalykus dėstanč</w:t>
      </w:r>
      <w:r w:rsidR="006B7795" w:rsidRPr="004C74FE">
        <w:rPr>
          <w:rFonts w:ascii="Times New Roman" w:hAnsi="Times New Roman"/>
          <w:lang w:val="lt-LT"/>
        </w:rPr>
        <w:t>i</w:t>
      </w:r>
      <w:r w:rsidR="006B7795" w:rsidRPr="004C74FE">
        <w:rPr>
          <w:rFonts w:ascii="Times New Roman" w:hAnsi="Times New Roman"/>
        </w:rPr>
        <w:t>ais dėstytojais ir fakulteto</w:t>
      </w:r>
      <w:r w:rsidR="00417032" w:rsidRPr="004C74FE">
        <w:rPr>
          <w:rFonts w:ascii="Times New Roman" w:hAnsi="Times New Roman"/>
          <w:lang w:val="lt-LT"/>
        </w:rPr>
        <w:t> / instituto</w:t>
      </w:r>
      <w:r w:rsidR="006B7795" w:rsidRPr="004C74FE">
        <w:rPr>
          <w:rFonts w:ascii="Times New Roman" w:hAnsi="Times New Roman"/>
        </w:rPr>
        <w:t xml:space="preserve"> administratoriu</w:t>
      </w:r>
      <w:r w:rsidR="00F73C2F" w:rsidRPr="004C74FE">
        <w:rPr>
          <w:rFonts w:ascii="Times New Roman" w:hAnsi="Times New Roman"/>
          <w:lang w:val="lt-LT"/>
        </w:rPr>
        <w:t>mi</w:t>
      </w:r>
      <w:r w:rsidR="006B7795" w:rsidRPr="004C74FE">
        <w:rPr>
          <w:rFonts w:ascii="Times New Roman" w:hAnsi="Times New Roman"/>
          <w:lang w:val="lt-LT"/>
        </w:rPr>
        <w:t>.</w:t>
      </w:r>
      <w:r w:rsidR="006B7795" w:rsidRPr="004C74FE">
        <w:rPr>
          <w:rFonts w:ascii="Times New Roman" w:hAnsi="Times New Roman"/>
        </w:rPr>
        <w:t xml:space="preserve"> </w:t>
      </w:r>
      <w:r w:rsidRPr="004C74FE">
        <w:rPr>
          <w:rFonts w:ascii="Times New Roman" w:hAnsi="Times New Roman"/>
        </w:rPr>
        <w:t xml:space="preserve">Egzaminų tvarkaraštį tvirtina </w:t>
      </w:r>
      <w:r w:rsidR="00FF46DC" w:rsidRPr="004C74FE">
        <w:rPr>
          <w:rFonts w:ascii="Times New Roman" w:hAnsi="Times New Roman"/>
          <w:lang w:val="lt-LT"/>
        </w:rPr>
        <w:t xml:space="preserve">fakulteto </w:t>
      </w:r>
      <w:r w:rsidRPr="004C74FE">
        <w:rPr>
          <w:rFonts w:ascii="Times New Roman" w:hAnsi="Times New Roman"/>
        </w:rPr>
        <w:t>dekanas</w:t>
      </w:r>
      <w:r w:rsidR="00FF46DC" w:rsidRPr="004C74FE">
        <w:rPr>
          <w:rFonts w:ascii="Times New Roman" w:hAnsi="Times New Roman"/>
          <w:lang w:val="lt-LT"/>
        </w:rPr>
        <w:t> / instituto direktorius</w:t>
      </w:r>
      <w:r w:rsidRPr="004C74FE">
        <w:rPr>
          <w:rFonts w:ascii="Times New Roman" w:hAnsi="Times New Roman"/>
        </w:rPr>
        <w:t>.</w:t>
      </w:r>
      <w:r w:rsidR="000707E3"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Teisę dalyvauti sesijoje turi studentai, atlikę visas semestro studijų užduotis, numatytas studijų programoje</w:t>
      </w:r>
      <w:r w:rsidR="000707E3" w:rsidRPr="004C74FE">
        <w:rPr>
          <w:rFonts w:ascii="Times New Roman" w:hAnsi="Times New Roman"/>
          <w:lang w:val="lt-LT"/>
        </w:rPr>
        <w:t xml:space="preserve"> ir gavę teigiamus įvertinimus</w:t>
      </w:r>
      <w:r w:rsidRPr="004C74FE">
        <w:rPr>
          <w:rFonts w:ascii="Times New Roman" w:hAnsi="Times New Roman"/>
        </w:rPr>
        <w:t>.</w:t>
      </w:r>
      <w:r w:rsidR="00417032"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Studentui be pateisinamos priežasties neatvykus į egzaminą (įskaitą) įskaitoma akademinė skola</w:t>
      </w:r>
      <w:r w:rsidR="007D1459" w:rsidRPr="004C74FE">
        <w:rPr>
          <w:rFonts w:ascii="Times New Roman" w:hAnsi="Times New Roman"/>
          <w:lang w:val="lt-LT"/>
        </w:rPr>
        <w:t>, o</w:t>
      </w:r>
      <w:r w:rsidRPr="004C74FE">
        <w:rPr>
          <w:rFonts w:ascii="Times New Roman" w:hAnsi="Times New Roman"/>
        </w:rPr>
        <w:t xml:space="preserve"> akademinės apskaitos dokumentuose įrašoma </w:t>
      </w:r>
      <w:r w:rsidRPr="004C74FE">
        <w:rPr>
          <w:rFonts w:ascii="Times New Roman" w:hAnsi="Times New Roman"/>
          <w:i/>
        </w:rPr>
        <w:t>neatvyko.</w:t>
      </w:r>
      <w:r w:rsidRPr="004C74FE">
        <w:rPr>
          <w:rFonts w:ascii="Times New Roman" w:hAnsi="Times New Roman"/>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Studentams,</w:t>
      </w:r>
      <w:r w:rsidR="000707E3" w:rsidRPr="004C74FE">
        <w:rPr>
          <w:rFonts w:ascii="Times New Roman" w:hAnsi="Times New Roman"/>
        </w:rPr>
        <w:t xml:space="preserve"> be pateisinamų priežasčių neatliku</w:t>
      </w:r>
      <w:r w:rsidRPr="004C74FE">
        <w:rPr>
          <w:rFonts w:ascii="Times New Roman" w:hAnsi="Times New Roman"/>
        </w:rPr>
        <w:t xml:space="preserve">siems užduočių semestro metu, laiku neatliktų užduočių atlikimo tvarką nustato </w:t>
      </w:r>
      <w:r w:rsidR="001E590D" w:rsidRPr="004C74FE">
        <w:rPr>
          <w:rFonts w:ascii="Times New Roman" w:hAnsi="Times New Roman"/>
          <w:lang w:val="lt-LT"/>
        </w:rPr>
        <w:t>padalinys, kuriam priskirtas studijų dalykas</w:t>
      </w:r>
      <w:r w:rsidRPr="004C74FE">
        <w:rPr>
          <w:rFonts w:ascii="Times New Roman" w:hAnsi="Times New Roman"/>
        </w:rPr>
        <w:t>. Studentams, be pateisinamų priežasčių laiku neatlikusiems studijų užduočių semestro metu,</w:t>
      </w:r>
      <w:r w:rsidR="000707E3" w:rsidRPr="004C74FE">
        <w:rPr>
          <w:rFonts w:ascii="Times New Roman" w:hAnsi="Times New Roman"/>
          <w:lang w:val="lt-LT"/>
        </w:rPr>
        <w:t xml:space="preserve"> neleidžiama laikyti egzamino </w:t>
      </w:r>
      <w:r w:rsidR="004D4F4B" w:rsidRPr="004C74FE">
        <w:rPr>
          <w:rFonts w:ascii="Times New Roman" w:hAnsi="Times New Roman"/>
          <w:lang w:val="lt-LT"/>
        </w:rPr>
        <w:t xml:space="preserve">egzaminų </w:t>
      </w:r>
      <w:r w:rsidR="000707E3" w:rsidRPr="004C74FE">
        <w:rPr>
          <w:rFonts w:ascii="Times New Roman" w:hAnsi="Times New Roman"/>
          <w:lang w:val="lt-LT"/>
        </w:rPr>
        <w:t>sesijos metu</w:t>
      </w:r>
      <w:r w:rsidRPr="004C74FE">
        <w:rPr>
          <w:rFonts w:ascii="Times New Roman" w:hAnsi="Times New Roman"/>
        </w:rPr>
        <w:t>.</w:t>
      </w:r>
      <w:r w:rsidR="00417032"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Neigiamu pažymiu įvertintą egzaminą ar įskaitą nekartojant </w:t>
      </w:r>
      <w:r w:rsidR="004D4F4B" w:rsidRPr="004C74FE">
        <w:rPr>
          <w:rFonts w:ascii="Times New Roman" w:hAnsi="Times New Roman"/>
          <w:lang w:val="lt-LT"/>
        </w:rPr>
        <w:t xml:space="preserve">studijų </w:t>
      </w:r>
      <w:r w:rsidRPr="004C74FE">
        <w:rPr>
          <w:rFonts w:ascii="Times New Roman" w:hAnsi="Times New Roman"/>
        </w:rPr>
        <w:t xml:space="preserve">dalyko galima perlaikyti vieną kartą. Perlaikymo savaitės </w:t>
      </w:r>
      <w:r w:rsidR="006C20C0" w:rsidRPr="004C74FE">
        <w:rPr>
          <w:rFonts w:ascii="Times New Roman" w:hAnsi="Times New Roman"/>
          <w:lang w:val="lt-LT"/>
        </w:rPr>
        <w:t>datas tvirtina Rektorius</w:t>
      </w:r>
      <w:r w:rsidRPr="004C74FE">
        <w:rPr>
          <w:rFonts w:ascii="Times New Roman" w:hAnsi="Times New Roman"/>
        </w:rPr>
        <w:t>.</w:t>
      </w:r>
      <w:r w:rsidR="000707E3" w:rsidRPr="004C74FE">
        <w:rPr>
          <w:rFonts w:ascii="Times New Roman" w:hAnsi="Times New Roman"/>
          <w:lang w:val="lt-LT"/>
        </w:rPr>
        <w:t xml:space="preserve"> </w:t>
      </w:r>
    </w:p>
    <w:p w:rsidR="00920F1D" w:rsidRPr="004C74FE" w:rsidRDefault="004D4F4B"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A</w:t>
      </w:r>
      <w:r w:rsidR="00920F1D" w:rsidRPr="004C74FE">
        <w:rPr>
          <w:rFonts w:ascii="Times New Roman" w:hAnsi="Times New Roman"/>
          <w:lang w:val="lt-LT"/>
        </w:rPr>
        <w:t xml:space="preserve">kademinėms skoloms likviduoti </w:t>
      </w:r>
      <w:r w:rsidR="001E590D" w:rsidRPr="004C74FE">
        <w:rPr>
          <w:rFonts w:ascii="Times New Roman" w:hAnsi="Times New Roman"/>
          <w:lang w:val="lt-LT"/>
        </w:rPr>
        <w:t xml:space="preserve">fakulteto </w:t>
      </w:r>
      <w:r w:rsidR="00920F1D" w:rsidRPr="004C74FE">
        <w:rPr>
          <w:rFonts w:ascii="Times New Roman" w:hAnsi="Times New Roman"/>
          <w:lang w:val="lt-LT"/>
        </w:rPr>
        <w:t>dekanate</w:t>
      </w:r>
      <w:r w:rsidR="001E590D" w:rsidRPr="004C74FE">
        <w:rPr>
          <w:rFonts w:ascii="Times New Roman" w:hAnsi="Times New Roman"/>
          <w:lang w:val="lt-LT"/>
        </w:rPr>
        <w:t> / instituto administracijoje</w:t>
      </w:r>
      <w:r w:rsidR="00920F1D" w:rsidRPr="004C74FE">
        <w:rPr>
          <w:rFonts w:ascii="Times New Roman" w:hAnsi="Times New Roman"/>
          <w:lang w:val="lt-LT"/>
        </w:rPr>
        <w:t xml:space="preserve"> iš</w:t>
      </w:r>
      <w:r w:rsidR="000707E3" w:rsidRPr="004C74FE">
        <w:rPr>
          <w:rFonts w:ascii="Times New Roman" w:hAnsi="Times New Roman"/>
          <w:lang w:val="lt-LT"/>
        </w:rPr>
        <w:t>duo</w:t>
      </w:r>
      <w:r w:rsidR="00920F1D" w:rsidRPr="004C74FE">
        <w:rPr>
          <w:rFonts w:ascii="Times New Roman" w:hAnsi="Times New Roman"/>
          <w:lang w:val="lt-LT"/>
        </w:rPr>
        <w:t>damas nustatytos formos leidimas.</w:t>
      </w:r>
      <w:r w:rsidR="000707E3"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Studentai, turintys </w:t>
      </w:r>
      <w:r w:rsidR="00A600A2" w:rsidRPr="004C74FE">
        <w:rPr>
          <w:rFonts w:ascii="Times New Roman" w:hAnsi="Times New Roman"/>
          <w:lang w:val="lt-LT"/>
        </w:rPr>
        <w:t>ne daugiau kaip tris</w:t>
      </w:r>
      <w:r w:rsidRPr="004C74FE">
        <w:rPr>
          <w:rFonts w:ascii="Times New Roman" w:hAnsi="Times New Roman"/>
        </w:rPr>
        <w:t xml:space="preserve"> akademines skolas, sutinkant </w:t>
      </w:r>
      <w:r w:rsidR="001E590D" w:rsidRPr="004C74FE">
        <w:rPr>
          <w:rFonts w:ascii="Times New Roman" w:hAnsi="Times New Roman"/>
          <w:lang w:val="lt-LT"/>
        </w:rPr>
        <w:t xml:space="preserve">fakulteto </w:t>
      </w:r>
      <w:r w:rsidRPr="004C74FE">
        <w:rPr>
          <w:rFonts w:ascii="Times New Roman" w:hAnsi="Times New Roman"/>
        </w:rPr>
        <w:t>dekanui</w:t>
      </w:r>
      <w:r w:rsidR="001E590D" w:rsidRPr="004C74FE">
        <w:rPr>
          <w:rFonts w:ascii="Times New Roman" w:hAnsi="Times New Roman"/>
          <w:lang w:val="lt-LT"/>
        </w:rPr>
        <w:t> / instituto direktoriui</w:t>
      </w:r>
      <w:r w:rsidRPr="004C74FE">
        <w:rPr>
          <w:rFonts w:ascii="Times New Roman" w:hAnsi="Times New Roman"/>
        </w:rPr>
        <w:t xml:space="preserve"> gali tęsti studijas aukštesniame semestre mokamoje studijų vietoje mokėdami </w:t>
      </w:r>
      <w:r w:rsidR="00A600A2" w:rsidRPr="004C74FE">
        <w:rPr>
          <w:rFonts w:ascii="Times New Roman" w:hAnsi="Times New Roman"/>
          <w:lang w:val="lt-LT"/>
        </w:rPr>
        <w:t>visą studijų mokestį</w:t>
      </w:r>
      <w:r w:rsidRPr="004C74FE">
        <w:rPr>
          <w:rFonts w:ascii="Times New Roman" w:hAnsi="Times New Roman"/>
        </w:rPr>
        <w:t xml:space="preserve">. </w:t>
      </w:r>
      <w:r w:rsidR="001E590D" w:rsidRPr="004C74FE">
        <w:rPr>
          <w:rFonts w:ascii="Times New Roman" w:hAnsi="Times New Roman"/>
          <w:lang w:val="lt-LT"/>
        </w:rPr>
        <w:t xml:space="preserve">Šia </w:t>
      </w:r>
      <w:r w:rsidRPr="004C74FE">
        <w:rPr>
          <w:rFonts w:ascii="Times New Roman" w:hAnsi="Times New Roman"/>
        </w:rPr>
        <w:t>galimybe studentai</w:t>
      </w:r>
      <w:r w:rsidR="00417032" w:rsidRPr="004C74FE">
        <w:rPr>
          <w:rFonts w:ascii="Times New Roman" w:hAnsi="Times New Roman"/>
          <w:lang w:val="lt-LT"/>
        </w:rPr>
        <w:t> / klausytojai</w:t>
      </w:r>
      <w:r w:rsidRPr="004C74FE">
        <w:rPr>
          <w:rFonts w:ascii="Times New Roman" w:hAnsi="Times New Roman"/>
        </w:rPr>
        <w:t xml:space="preserve"> gali pasinaudoti du kartus per visą studijų laikotarpį. Akademinės skolos turi būti išlaikytos</w:t>
      </w:r>
      <w:r w:rsidR="002462DA" w:rsidRPr="004C74FE">
        <w:rPr>
          <w:rFonts w:ascii="Times New Roman" w:hAnsi="Times New Roman"/>
          <w:lang w:val="lt-LT"/>
        </w:rPr>
        <w:t xml:space="preserve"> iki kitos egzaminų sesijos pradžios</w:t>
      </w:r>
      <w:r w:rsidRPr="004C74FE">
        <w:rPr>
          <w:rFonts w:ascii="Times New Roman" w:hAnsi="Times New Roman"/>
        </w:rPr>
        <w:t>. Į šį laikotarpį neįskaičiuojamas praktikos, ligos ar kitas pagrį</w:t>
      </w:r>
      <w:r w:rsidR="008028F0" w:rsidRPr="004C74FE">
        <w:rPr>
          <w:rFonts w:ascii="Times New Roman" w:hAnsi="Times New Roman"/>
          <w:lang w:val="lt-LT"/>
        </w:rPr>
        <w:t>s</w:t>
      </w:r>
      <w:r w:rsidRPr="004C74FE">
        <w:rPr>
          <w:rFonts w:ascii="Times New Roman" w:hAnsi="Times New Roman"/>
        </w:rPr>
        <w:t>tai pateisintas laikas, kurio studentas negalėjo skirti studijoms.</w:t>
      </w:r>
      <w:r w:rsidR="00417032"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Egzaminų sesijo</w:t>
      </w:r>
      <w:r w:rsidR="00D92254" w:rsidRPr="004C74FE">
        <w:rPr>
          <w:rFonts w:ascii="Times New Roman" w:hAnsi="Times New Roman"/>
        </w:rPr>
        <w:t>s rezultatai svarstomi padaliniuose, kuriems priskirtos studijų programos,</w:t>
      </w:r>
      <w:r w:rsidRPr="004C74FE">
        <w:rPr>
          <w:rFonts w:ascii="Times New Roman" w:hAnsi="Times New Roman"/>
        </w:rPr>
        <w:t xml:space="preserve"> ir fakultetuose</w:t>
      </w:r>
      <w:r w:rsidR="00D92254" w:rsidRPr="004C74FE">
        <w:rPr>
          <w:rFonts w:ascii="Times New Roman" w:hAnsi="Times New Roman"/>
          <w:lang w:val="lt-LT"/>
        </w:rPr>
        <w:t> / </w:t>
      </w:r>
      <w:r w:rsidR="00417032" w:rsidRPr="004C74FE">
        <w:rPr>
          <w:rFonts w:ascii="Times New Roman" w:hAnsi="Times New Roman"/>
          <w:lang w:val="lt-LT"/>
        </w:rPr>
        <w:t>institutuose</w:t>
      </w:r>
      <w:r w:rsidRPr="004C74FE">
        <w:rPr>
          <w:rFonts w:ascii="Times New Roman" w:hAnsi="Times New Roman"/>
        </w:rPr>
        <w:t>. Fakulteto dekanas</w:t>
      </w:r>
      <w:r w:rsidR="00D92254" w:rsidRPr="004C74FE">
        <w:rPr>
          <w:rFonts w:ascii="Times New Roman" w:hAnsi="Times New Roman"/>
          <w:lang w:val="lt-LT"/>
        </w:rPr>
        <w:t> / </w:t>
      </w:r>
      <w:r w:rsidR="007D1459" w:rsidRPr="004C74FE">
        <w:rPr>
          <w:rFonts w:ascii="Times New Roman" w:hAnsi="Times New Roman"/>
          <w:lang w:val="lt-LT"/>
        </w:rPr>
        <w:t xml:space="preserve">instituto </w:t>
      </w:r>
      <w:r w:rsidR="00417032" w:rsidRPr="004C74FE">
        <w:rPr>
          <w:rFonts w:ascii="Times New Roman" w:hAnsi="Times New Roman"/>
          <w:lang w:val="lt-LT"/>
        </w:rPr>
        <w:t>direktorius</w:t>
      </w:r>
      <w:r w:rsidRPr="004C74FE">
        <w:rPr>
          <w:rFonts w:ascii="Times New Roman" w:hAnsi="Times New Roman"/>
        </w:rPr>
        <w:t xml:space="preserve"> gali sudaryti komisiją, kuri įvertintų dalyko dėstymo kokybę, tarpinių </w:t>
      </w:r>
      <w:r w:rsidRPr="004C74FE">
        <w:rPr>
          <w:rFonts w:ascii="Times New Roman" w:hAnsi="Times New Roman"/>
          <w:spacing w:val="-2"/>
        </w:rPr>
        <w:t>ir egzamino užduočių bei studentų žinių</w:t>
      </w:r>
      <w:r w:rsidR="003F36A8" w:rsidRPr="004C74FE">
        <w:rPr>
          <w:rFonts w:ascii="Times New Roman" w:hAnsi="Times New Roman"/>
          <w:spacing w:val="-2"/>
          <w:lang w:val="lt-LT"/>
        </w:rPr>
        <w:t xml:space="preserve"> ir gebėjimų</w:t>
      </w:r>
      <w:r w:rsidRPr="004C74FE">
        <w:rPr>
          <w:rFonts w:ascii="Times New Roman" w:hAnsi="Times New Roman"/>
          <w:spacing w:val="-2"/>
        </w:rPr>
        <w:t xml:space="preserve"> lygį.</w:t>
      </w:r>
      <w:r w:rsidR="0068250E" w:rsidRPr="004C74FE">
        <w:rPr>
          <w:rFonts w:ascii="Times New Roman" w:hAnsi="Times New Roman"/>
          <w:spacing w:val="-2"/>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 </w:t>
      </w:r>
      <w:r w:rsidR="003F36A8" w:rsidRPr="004C74FE">
        <w:rPr>
          <w:rFonts w:ascii="Times New Roman" w:hAnsi="Times New Roman"/>
          <w:lang w:val="lt-LT"/>
        </w:rPr>
        <w:t>Fakultetai</w:t>
      </w:r>
      <w:r w:rsidR="00C85F3E" w:rsidRPr="004C74FE">
        <w:rPr>
          <w:rFonts w:ascii="Times New Roman" w:hAnsi="Times New Roman"/>
          <w:lang w:val="lt-LT"/>
        </w:rPr>
        <w:t> / institutai</w:t>
      </w:r>
      <w:r w:rsidR="003F36A8" w:rsidRPr="004C74FE">
        <w:rPr>
          <w:rFonts w:ascii="Times New Roman" w:hAnsi="Times New Roman"/>
          <w:lang w:val="lt-LT"/>
        </w:rPr>
        <w:t xml:space="preserve"> </w:t>
      </w:r>
      <w:r w:rsidR="00ED3F1B" w:rsidRPr="004C74FE">
        <w:rPr>
          <w:rFonts w:ascii="Times New Roman" w:hAnsi="Times New Roman"/>
        </w:rPr>
        <w:t>vykdo apklausas</w:t>
      </w:r>
      <w:r w:rsidRPr="004C74FE">
        <w:rPr>
          <w:rFonts w:ascii="Times New Roman" w:hAnsi="Times New Roman"/>
        </w:rPr>
        <w:t xml:space="preserve"> studentų nuomonei apie</w:t>
      </w:r>
      <w:r w:rsidR="00ED3F1B" w:rsidRPr="004C74FE">
        <w:rPr>
          <w:rFonts w:ascii="Times New Roman" w:hAnsi="Times New Roman"/>
          <w:lang w:val="lt-LT"/>
        </w:rPr>
        <w:t xml:space="preserve"> studijas,</w:t>
      </w:r>
      <w:r w:rsidRPr="004C74FE">
        <w:rPr>
          <w:rFonts w:ascii="Times New Roman" w:hAnsi="Times New Roman"/>
        </w:rPr>
        <w:t xml:space="preserve"> studijų </w:t>
      </w:r>
      <w:r w:rsidR="000707E3" w:rsidRPr="004C74FE">
        <w:rPr>
          <w:rFonts w:ascii="Times New Roman" w:hAnsi="Times New Roman"/>
          <w:lang w:val="lt-LT"/>
        </w:rPr>
        <w:t>dalyk</w:t>
      </w:r>
      <w:r w:rsidR="00ED3F1B" w:rsidRPr="004C74FE">
        <w:rPr>
          <w:rFonts w:ascii="Times New Roman" w:hAnsi="Times New Roman"/>
          <w:lang w:val="lt-LT"/>
        </w:rPr>
        <w:t>us</w:t>
      </w:r>
      <w:r w:rsidR="00ED3F1B" w:rsidRPr="004C74FE">
        <w:rPr>
          <w:rFonts w:ascii="Times New Roman" w:hAnsi="Times New Roman"/>
        </w:rPr>
        <w:t xml:space="preserve"> ir jų</w:t>
      </w:r>
      <w:r w:rsidRPr="004C74FE">
        <w:rPr>
          <w:rFonts w:ascii="Times New Roman" w:hAnsi="Times New Roman"/>
        </w:rPr>
        <w:t xml:space="preserve"> dės</w:t>
      </w:r>
      <w:r w:rsidR="003F36A8" w:rsidRPr="004C74FE">
        <w:rPr>
          <w:rFonts w:ascii="Times New Roman" w:hAnsi="Times New Roman"/>
        </w:rPr>
        <w:t>tymo kokybę</w:t>
      </w:r>
      <w:r w:rsidR="00ED3F1B" w:rsidRPr="004C74FE">
        <w:rPr>
          <w:rFonts w:ascii="Times New Roman" w:hAnsi="Times New Roman"/>
        </w:rPr>
        <w:t xml:space="preserve"> nustatyti</w:t>
      </w:r>
      <w:r w:rsidRPr="004C74FE">
        <w:rPr>
          <w:rFonts w:ascii="Times New Roman" w:hAnsi="Times New Roman"/>
        </w:rPr>
        <w:t>.</w:t>
      </w:r>
      <w:r w:rsidR="000707E3"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Studentai,</w:t>
      </w:r>
      <w:r w:rsidRPr="004C74FE">
        <w:rPr>
          <w:rFonts w:ascii="Times New Roman" w:hAnsi="Times New Roman"/>
          <w:spacing w:val="-4"/>
        </w:rPr>
        <w:t xml:space="preserve"> norintys perlaikyti anksčiau išlaikytus egzaminus, bet ne daugiau kaip du, gali tai padaryti paskutiniame studijų kurse</w:t>
      </w:r>
      <w:r w:rsidRPr="004C74FE">
        <w:rPr>
          <w:rFonts w:ascii="Times New Roman" w:hAnsi="Times New Roman"/>
        </w:rPr>
        <w:t>.</w:t>
      </w:r>
      <w:r w:rsidR="00C85F3E" w:rsidRPr="004C74FE">
        <w:rPr>
          <w:rFonts w:ascii="Times New Roman" w:hAnsi="Times New Roman"/>
          <w:lang w:val="lt-LT"/>
        </w:rPr>
        <w:t xml:space="preserve"> </w:t>
      </w:r>
    </w:p>
    <w:p w:rsidR="009B1404"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Studentams, negalintiems tęsti studijų</w:t>
      </w:r>
      <w:r w:rsidR="009B1404" w:rsidRPr="004C74FE">
        <w:rPr>
          <w:rFonts w:ascii="Times New Roman" w:hAnsi="Times New Roman"/>
          <w:lang w:val="lt-LT"/>
        </w:rPr>
        <w:t>:</w:t>
      </w:r>
      <w:r w:rsidR="00AE1C63" w:rsidRPr="004C74FE">
        <w:rPr>
          <w:rFonts w:ascii="Times New Roman" w:hAnsi="Times New Roman"/>
          <w:lang w:val="lt-LT"/>
        </w:rPr>
        <w:t xml:space="preserve"> </w:t>
      </w:r>
    </w:p>
    <w:p w:rsidR="009B1404" w:rsidRPr="004C74FE" w:rsidRDefault="00920F1D" w:rsidP="00B64F56">
      <w:pPr>
        <w:numPr>
          <w:ilvl w:val="1"/>
          <w:numId w:val="15"/>
        </w:numPr>
        <w:tabs>
          <w:tab w:val="num" w:pos="284"/>
        </w:tabs>
        <w:ind w:left="0" w:firstLine="284"/>
        <w:jc w:val="both"/>
        <w:rPr>
          <w:rFonts w:ascii="Times New Roman" w:hAnsi="Times New Roman"/>
        </w:rPr>
      </w:pPr>
      <w:r w:rsidRPr="004C74FE">
        <w:rPr>
          <w:rFonts w:ascii="Times New Roman" w:hAnsi="Times New Roman"/>
          <w:lang w:val="lt-LT"/>
        </w:rPr>
        <w:t xml:space="preserve">dėl ligos, nėštumo, kūdikio priežiūros, </w:t>
      </w:r>
      <w:r w:rsidR="00D92254" w:rsidRPr="004C74FE">
        <w:rPr>
          <w:rFonts w:ascii="Times New Roman" w:hAnsi="Times New Roman"/>
          <w:lang w:val="lt-LT"/>
        </w:rPr>
        <w:t xml:space="preserve">fakulteto </w:t>
      </w:r>
      <w:r w:rsidRPr="004C74FE">
        <w:rPr>
          <w:rFonts w:ascii="Times New Roman" w:hAnsi="Times New Roman"/>
          <w:lang w:val="lt-LT"/>
        </w:rPr>
        <w:t>dekanas</w:t>
      </w:r>
      <w:r w:rsidR="00D92254" w:rsidRPr="004C74FE">
        <w:rPr>
          <w:rFonts w:ascii="Times New Roman" w:hAnsi="Times New Roman"/>
          <w:lang w:val="lt-LT"/>
        </w:rPr>
        <w:t> / instituto direktorius</w:t>
      </w:r>
      <w:r w:rsidRPr="004C74FE">
        <w:rPr>
          <w:rFonts w:ascii="Times New Roman" w:hAnsi="Times New Roman"/>
          <w:lang w:val="lt-LT"/>
        </w:rPr>
        <w:t xml:space="preserve"> gali atidėti egzaminų sesiją, bet ne ilgiau kaip trims mėnesiams, arba leisti laikinai nutraukti studijas (suteikti akademines atostogas) iki vienerių metų</w:t>
      </w:r>
      <w:r w:rsidR="009B1404" w:rsidRPr="004C74FE">
        <w:rPr>
          <w:rFonts w:ascii="Times New Roman" w:hAnsi="Times New Roman"/>
          <w:lang w:val="lt-LT"/>
        </w:rPr>
        <w:t>;</w:t>
      </w:r>
      <w:r w:rsidR="00AE1C63" w:rsidRPr="004C74FE">
        <w:rPr>
          <w:rFonts w:ascii="Times New Roman" w:hAnsi="Times New Roman"/>
          <w:lang w:val="lt-LT"/>
        </w:rPr>
        <w:t xml:space="preserve"> </w:t>
      </w:r>
    </w:p>
    <w:p w:rsidR="009B1404" w:rsidRPr="004C74FE" w:rsidRDefault="00F26599" w:rsidP="00B64F56">
      <w:pPr>
        <w:numPr>
          <w:ilvl w:val="1"/>
          <w:numId w:val="15"/>
        </w:numPr>
        <w:tabs>
          <w:tab w:val="num" w:pos="284"/>
        </w:tabs>
        <w:ind w:left="0" w:firstLine="284"/>
        <w:jc w:val="both"/>
        <w:rPr>
          <w:rFonts w:ascii="Times New Roman" w:hAnsi="Times New Roman"/>
        </w:rPr>
      </w:pPr>
      <w:r w:rsidRPr="004C74FE">
        <w:rPr>
          <w:rFonts w:ascii="Times New Roman" w:hAnsi="Times New Roman"/>
          <w:lang w:val="lt-LT"/>
        </w:rPr>
        <w:lastRenderedPageBreak/>
        <w:t>dėl nėštumo, kūdikio priežiūros</w:t>
      </w:r>
      <w:r w:rsidR="002C2205" w:rsidRPr="004C74FE">
        <w:rPr>
          <w:rFonts w:ascii="Times New Roman" w:hAnsi="Times New Roman"/>
          <w:lang w:val="lt-LT"/>
        </w:rPr>
        <w:t>,</w:t>
      </w:r>
      <w:r w:rsidRPr="004C74FE">
        <w:rPr>
          <w:rFonts w:ascii="Times New Roman" w:hAnsi="Times New Roman"/>
          <w:lang w:val="lt-LT"/>
        </w:rPr>
        <w:t xml:space="preserve"> </w:t>
      </w:r>
      <w:r w:rsidR="00D92254" w:rsidRPr="004C74FE">
        <w:rPr>
          <w:rFonts w:ascii="Times New Roman" w:hAnsi="Times New Roman"/>
          <w:lang w:val="lt-LT"/>
        </w:rPr>
        <w:t xml:space="preserve">fakulteto </w:t>
      </w:r>
      <w:r w:rsidRPr="004C74FE">
        <w:rPr>
          <w:rFonts w:ascii="Times New Roman" w:hAnsi="Times New Roman"/>
          <w:lang w:val="lt-LT"/>
        </w:rPr>
        <w:t>dekanas</w:t>
      </w:r>
      <w:r w:rsidR="00D92254" w:rsidRPr="004C74FE">
        <w:rPr>
          <w:rFonts w:ascii="Times New Roman" w:hAnsi="Times New Roman"/>
          <w:lang w:val="lt-LT"/>
        </w:rPr>
        <w:t> / instituto direktorius</w:t>
      </w:r>
      <w:r w:rsidRPr="004C74FE">
        <w:rPr>
          <w:rFonts w:ascii="Times New Roman" w:hAnsi="Times New Roman"/>
          <w:lang w:val="lt-LT"/>
        </w:rPr>
        <w:t xml:space="preserve"> gali leisti laikinai nutraukti studijas (suteikti akademines atostogas) </w:t>
      </w:r>
      <w:r w:rsidR="00920F1D" w:rsidRPr="004C74FE">
        <w:rPr>
          <w:rFonts w:ascii="Times New Roman" w:hAnsi="Times New Roman"/>
          <w:lang w:val="lt-LT"/>
        </w:rPr>
        <w:t xml:space="preserve">ilgesniam laikotarpiui, numatytam Lietuvos Respublikos įstatymuose (kūdikio priežiūrai iki </w:t>
      </w:r>
      <w:smartTag w:uri="urn:schemas-microsoft-com:office:smarttags" w:element="metricconverter">
        <w:smartTagPr>
          <w:attr w:name="ProductID" w:val="3 m"/>
        </w:smartTagPr>
        <w:r w:rsidR="00920F1D" w:rsidRPr="004C74FE">
          <w:rPr>
            <w:rFonts w:ascii="Times New Roman" w:hAnsi="Times New Roman"/>
            <w:lang w:val="lt-LT"/>
          </w:rPr>
          <w:t>3 m</w:t>
        </w:r>
      </w:smartTag>
      <w:r w:rsidR="00920F1D" w:rsidRPr="004C74FE">
        <w:rPr>
          <w:rFonts w:ascii="Times New Roman" w:hAnsi="Times New Roman"/>
          <w:lang w:val="lt-LT"/>
        </w:rPr>
        <w:t>.</w:t>
      </w:r>
      <w:r w:rsidRPr="004C74FE">
        <w:rPr>
          <w:rFonts w:ascii="Times New Roman" w:hAnsi="Times New Roman"/>
          <w:lang w:val="lt-LT"/>
        </w:rPr>
        <w:t>);</w:t>
      </w:r>
      <w:r w:rsidR="00AE1C63" w:rsidRPr="004C74FE">
        <w:rPr>
          <w:rFonts w:ascii="Times New Roman" w:hAnsi="Times New Roman"/>
          <w:lang w:val="lt-LT"/>
        </w:rPr>
        <w:t xml:space="preserve"> </w:t>
      </w:r>
    </w:p>
    <w:p w:rsidR="00F26599" w:rsidRPr="004C74FE" w:rsidRDefault="007D5E3B" w:rsidP="00B64F56">
      <w:pPr>
        <w:numPr>
          <w:ilvl w:val="1"/>
          <w:numId w:val="15"/>
        </w:numPr>
        <w:tabs>
          <w:tab w:val="num" w:pos="284"/>
        </w:tabs>
        <w:ind w:left="0" w:firstLine="284"/>
        <w:jc w:val="both"/>
        <w:rPr>
          <w:rFonts w:ascii="Times New Roman" w:hAnsi="Times New Roman"/>
        </w:rPr>
      </w:pPr>
      <w:r w:rsidRPr="004C74FE">
        <w:rPr>
          <w:rFonts w:ascii="Times New Roman" w:hAnsi="Times New Roman"/>
          <w:lang w:val="lt-LT"/>
        </w:rPr>
        <w:t>dėl kitų</w:t>
      </w:r>
      <w:r w:rsidR="002C2205" w:rsidRPr="004C74FE">
        <w:rPr>
          <w:rFonts w:ascii="Times New Roman" w:hAnsi="Times New Roman"/>
          <w:lang w:val="lt-LT"/>
        </w:rPr>
        <w:t xml:space="preserve"> (asmeninių)</w:t>
      </w:r>
      <w:r w:rsidR="00F26599" w:rsidRPr="004C74FE">
        <w:rPr>
          <w:rFonts w:ascii="Times New Roman" w:hAnsi="Times New Roman"/>
          <w:lang w:val="lt-LT"/>
        </w:rPr>
        <w:t xml:space="preserve"> priežasčių, </w:t>
      </w:r>
      <w:r w:rsidR="00D92254" w:rsidRPr="004C74FE">
        <w:rPr>
          <w:rFonts w:ascii="Times New Roman" w:hAnsi="Times New Roman"/>
          <w:lang w:val="lt-LT"/>
        </w:rPr>
        <w:t xml:space="preserve">fakulteto </w:t>
      </w:r>
      <w:r w:rsidR="00F26599" w:rsidRPr="004C74FE">
        <w:rPr>
          <w:rFonts w:ascii="Times New Roman" w:hAnsi="Times New Roman"/>
          <w:lang w:val="lt-LT"/>
        </w:rPr>
        <w:t>dekanas</w:t>
      </w:r>
      <w:r w:rsidR="00D92254" w:rsidRPr="004C74FE">
        <w:rPr>
          <w:rFonts w:ascii="Times New Roman" w:hAnsi="Times New Roman"/>
          <w:lang w:val="lt-LT"/>
        </w:rPr>
        <w:t> / instituto direktorius</w:t>
      </w:r>
      <w:r w:rsidR="00F26599" w:rsidRPr="004C74FE">
        <w:rPr>
          <w:rFonts w:ascii="Times New Roman" w:hAnsi="Times New Roman"/>
          <w:lang w:val="lt-LT"/>
        </w:rPr>
        <w:t xml:space="preserve"> gali atidėti egzaminų sesiją, bet ne ilgiau kaip trims mėnesiams, arba leisti laikinai nutraukti studijas (suteikti akademines atostogas) iki vienerių metų, tačiau ne daugiau kaip vieną kartą per visą studijų laikotarpį;</w:t>
      </w:r>
      <w:r w:rsidRPr="004C74FE">
        <w:rPr>
          <w:rFonts w:ascii="Times New Roman" w:hAnsi="Times New Roman"/>
          <w:lang w:val="lt-LT"/>
        </w:rPr>
        <w:t xml:space="preserve"> </w:t>
      </w:r>
    </w:p>
    <w:p w:rsidR="00920F1D" w:rsidRPr="004C74FE" w:rsidRDefault="00F26599" w:rsidP="00AA2BC1">
      <w:pPr>
        <w:numPr>
          <w:ilvl w:val="1"/>
          <w:numId w:val="15"/>
        </w:numPr>
        <w:tabs>
          <w:tab w:val="num" w:pos="284"/>
        </w:tabs>
        <w:ind w:left="0" w:firstLine="284"/>
        <w:jc w:val="both"/>
        <w:rPr>
          <w:rFonts w:ascii="Times New Roman" w:hAnsi="Times New Roman"/>
        </w:rPr>
      </w:pPr>
      <w:r w:rsidRPr="004C74FE">
        <w:rPr>
          <w:rFonts w:ascii="Times New Roman" w:hAnsi="Times New Roman"/>
          <w:lang w:val="lt-LT"/>
        </w:rPr>
        <w:t>p</w:t>
      </w:r>
      <w:r w:rsidR="00920F1D" w:rsidRPr="004C74FE">
        <w:rPr>
          <w:rFonts w:ascii="Times New Roman" w:hAnsi="Times New Roman"/>
          <w:lang w:val="lt-LT"/>
        </w:rPr>
        <w:t xml:space="preserve">er visą studijų laikotarpį laikinai nutraukti studijas daugiau kaip vieną kartą galima tik dėl </w:t>
      </w:r>
      <w:r w:rsidR="00D92254" w:rsidRPr="004C74FE">
        <w:rPr>
          <w:rFonts w:ascii="Times New Roman" w:hAnsi="Times New Roman"/>
          <w:lang w:val="lt-LT"/>
        </w:rPr>
        <w:t>15</w:t>
      </w:r>
      <w:r w:rsidR="005348C1" w:rsidRPr="004C74FE">
        <w:rPr>
          <w:rFonts w:ascii="Times New Roman" w:hAnsi="Times New Roman"/>
          <w:lang w:val="lt-LT"/>
        </w:rPr>
        <w:t>5</w:t>
      </w:r>
      <w:r w:rsidR="00D92254" w:rsidRPr="004C74FE">
        <w:rPr>
          <w:rFonts w:ascii="Times New Roman" w:hAnsi="Times New Roman"/>
          <w:lang w:val="lt-LT"/>
        </w:rPr>
        <w:t>.1. ir 15</w:t>
      </w:r>
      <w:r w:rsidR="005348C1" w:rsidRPr="004C74FE">
        <w:rPr>
          <w:rFonts w:ascii="Times New Roman" w:hAnsi="Times New Roman"/>
          <w:lang w:val="lt-LT"/>
        </w:rPr>
        <w:t>5</w:t>
      </w:r>
      <w:r w:rsidRPr="004C74FE">
        <w:rPr>
          <w:rFonts w:ascii="Times New Roman" w:hAnsi="Times New Roman"/>
          <w:lang w:val="lt-LT"/>
        </w:rPr>
        <w:t xml:space="preserve">.2. punktuose </w:t>
      </w:r>
      <w:r w:rsidR="00920F1D" w:rsidRPr="004C74FE">
        <w:rPr>
          <w:rFonts w:ascii="Times New Roman" w:hAnsi="Times New Roman"/>
          <w:lang w:val="lt-LT"/>
        </w:rPr>
        <w:t xml:space="preserve">išvardytų priežasčių.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Studentas, neišlaikęs egzamino (</w:t>
      </w:r>
      <w:r w:rsidR="000707E3" w:rsidRPr="004C74FE">
        <w:rPr>
          <w:rFonts w:ascii="Times New Roman" w:hAnsi="Times New Roman"/>
          <w:lang w:val="lt-LT"/>
        </w:rPr>
        <w:t>-</w:t>
      </w:r>
      <w:r w:rsidRPr="004C74FE">
        <w:rPr>
          <w:rFonts w:ascii="Times New Roman" w:hAnsi="Times New Roman"/>
          <w:lang w:val="lt-LT"/>
        </w:rPr>
        <w:t xml:space="preserve">ų) </w:t>
      </w:r>
      <w:r w:rsidR="00392DC4" w:rsidRPr="004C74FE">
        <w:rPr>
          <w:rFonts w:ascii="Times New Roman" w:hAnsi="Times New Roman"/>
          <w:lang w:val="lt-LT"/>
        </w:rPr>
        <w:t xml:space="preserve">ar </w:t>
      </w:r>
      <w:r w:rsidRPr="004C74FE">
        <w:rPr>
          <w:rFonts w:ascii="Times New Roman" w:hAnsi="Times New Roman"/>
          <w:lang w:val="lt-LT"/>
        </w:rPr>
        <w:t>įskaitos (</w:t>
      </w:r>
      <w:r w:rsidR="000707E3" w:rsidRPr="004C74FE">
        <w:rPr>
          <w:rFonts w:ascii="Times New Roman" w:hAnsi="Times New Roman"/>
          <w:lang w:val="lt-LT"/>
        </w:rPr>
        <w:t>-</w:t>
      </w:r>
      <w:r w:rsidRPr="004C74FE">
        <w:rPr>
          <w:rFonts w:ascii="Times New Roman" w:hAnsi="Times New Roman"/>
          <w:lang w:val="lt-LT"/>
        </w:rPr>
        <w:t xml:space="preserve">ų) pagrindinės sesijos metu ar turintis akademinę skolą, gali laikinai nutraukti studijas savo noru tik dėl ligos </w:t>
      </w:r>
      <w:r w:rsidR="00D92254" w:rsidRPr="004C74FE">
        <w:rPr>
          <w:rFonts w:ascii="Times New Roman" w:hAnsi="Times New Roman"/>
          <w:lang w:val="lt-LT"/>
        </w:rPr>
        <w:t xml:space="preserve">ir </w:t>
      </w:r>
      <w:r w:rsidR="00195371" w:rsidRPr="004C74FE">
        <w:rPr>
          <w:rFonts w:ascii="Times New Roman" w:hAnsi="Times New Roman"/>
          <w:lang w:val="lt-LT"/>
        </w:rPr>
        <w:t>pateikę</w:t>
      </w:r>
      <w:r w:rsidR="00D92254" w:rsidRPr="004C74FE">
        <w:rPr>
          <w:rFonts w:ascii="Times New Roman" w:hAnsi="Times New Roman"/>
          <w:lang w:val="lt-LT"/>
        </w:rPr>
        <w:t xml:space="preserve">s </w:t>
      </w:r>
      <w:r w:rsidRPr="004C74FE">
        <w:rPr>
          <w:rFonts w:ascii="Times New Roman" w:hAnsi="Times New Roman"/>
          <w:lang w:val="lt-LT"/>
        </w:rPr>
        <w:t xml:space="preserve">gydytojų komisijos </w:t>
      </w:r>
      <w:r w:rsidR="00D92254" w:rsidRPr="004C74FE">
        <w:rPr>
          <w:rFonts w:ascii="Times New Roman" w:hAnsi="Times New Roman"/>
          <w:lang w:val="lt-LT"/>
        </w:rPr>
        <w:t>pažymą</w:t>
      </w:r>
      <w:r w:rsidRPr="004C74FE">
        <w:rPr>
          <w:rFonts w:ascii="Times New Roman" w:hAnsi="Times New Roman"/>
          <w:lang w:val="lt-LT"/>
        </w:rPr>
        <w:t>.</w:t>
      </w:r>
      <w:r w:rsidR="000707E3" w:rsidRPr="004C74FE">
        <w:rPr>
          <w:rFonts w:ascii="Times New Roman" w:hAnsi="Times New Roman"/>
          <w:lang w:val="lt-LT"/>
        </w:rPr>
        <w:t xml:space="preserve"> </w:t>
      </w:r>
    </w:p>
    <w:p w:rsidR="00B36CAA" w:rsidRPr="004C74FE" w:rsidRDefault="0080632E" w:rsidP="004D16EF">
      <w:pPr>
        <w:numPr>
          <w:ilvl w:val="0"/>
          <w:numId w:val="15"/>
        </w:numPr>
        <w:ind w:left="0" w:firstLine="283"/>
        <w:jc w:val="both"/>
        <w:rPr>
          <w:rFonts w:ascii="Times New Roman" w:hAnsi="Times New Roman"/>
        </w:rPr>
      </w:pPr>
      <w:r w:rsidRPr="004C74FE">
        <w:rPr>
          <w:rFonts w:ascii="Times New Roman" w:hAnsi="Times New Roman"/>
          <w:lang w:val="lt-LT"/>
        </w:rPr>
        <w:t>S</w:t>
      </w:r>
      <w:r w:rsidR="00B36CAA" w:rsidRPr="004C74FE">
        <w:rPr>
          <w:rFonts w:ascii="Times New Roman" w:hAnsi="Times New Roman"/>
          <w:lang w:val="lt-LT"/>
        </w:rPr>
        <w:t xml:space="preserve">tudento akademinių atostogų metu </w:t>
      </w:r>
      <w:r w:rsidR="002C2205" w:rsidRPr="004C74FE">
        <w:rPr>
          <w:rFonts w:ascii="Times New Roman" w:hAnsi="Times New Roman"/>
          <w:lang w:val="lt-LT"/>
        </w:rPr>
        <w:t>išlieka studento statusas ir teisė po akademinių atostogų tęsti studijas valstybės finansuojamoje studijų vietoje, jeigu joje s</w:t>
      </w:r>
      <w:r w:rsidR="0037021C" w:rsidRPr="004C74FE">
        <w:rPr>
          <w:rFonts w:ascii="Times New Roman" w:hAnsi="Times New Roman"/>
          <w:lang w:val="lt-LT"/>
        </w:rPr>
        <w:t>tudijavo prieš išeidamas</w:t>
      </w:r>
      <w:r w:rsidR="002C2205" w:rsidRPr="004C74FE">
        <w:rPr>
          <w:rFonts w:ascii="Times New Roman" w:hAnsi="Times New Roman"/>
          <w:lang w:val="lt-LT"/>
        </w:rPr>
        <w:t xml:space="preserve"> akademinių atostogų (akademinių atostogų metu valstybės finansuojama studijų vieta neužimama)</w:t>
      </w:r>
      <w:r w:rsidR="00B36CAA" w:rsidRPr="004C74FE">
        <w:rPr>
          <w:rFonts w:ascii="Times New Roman" w:hAnsi="Times New Roman"/>
          <w:lang w:val="lt-LT"/>
        </w:rPr>
        <w:t>.</w:t>
      </w:r>
      <w:r w:rsidR="000707E3" w:rsidRPr="004C74FE">
        <w:rPr>
          <w:rFonts w:ascii="Times New Roman" w:hAnsi="Times New Roman"/>
          <w:lang w:val="lt-LT"/>
        </w:rPr>
        <w:t xml:space="preserve"> </w:t>
      </w:r>
    </w:p>
    <w:p w:rsidR="003E7609"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Studentams, laikinai nutraukusiems ir laiku sugrįžusiems į studijas, teisę tęsti studijas suteikia </w:t>
      </w:r>
      <w:r w:rsidR="00D92254" w:rsidRPr="004C74FE">
        <w:rPr>
          <w:rFonts w:ascii="Times New Roman" w:hAnsi="Times New Roman"/>
          <w:lang w:val="lt-LT"/>
        </w:rPr>
        <w:t xml:space="preserve">fakulteto </w:t>
      </w:r>
      <w:r w:rsidRPr="004C74FE">
        <w:rPr>
          <w:rFonts w:ascii="Times New Roman" w:hAnsi="Times New Roman"/>
          <w:lang w:val="lt-LT"/>
        </w:rPr>
        <w:t>dekanas</w:t>
      </w:r>
      <w:r w:rsidR="002C2205" w:rsidRPr="004C74FE">
        <w:rPr>
          <w:rFonts w:ascii="Times New Roman" w:hAnsi="Times New Roman"/>
          <w:lang w:val="lt-LT"/>
        </w:rPr>
        <w:t> / </w:t>
      </w:r>
      <w:r w:rsidR="00D92254" w:rsidRPr="004C74FE">
        <w:rPr>
          <w:rFonts w:ascii="Times New Roman" w:hAnsi="Times New Roman"/>
          <w:lang w:val="lt-LT"/>
        </w:rPr>
        <w:t xml:space="preserve">instituto </w:t>
      </w:r>
      <w:r w:rsidR="002C2205" w:rsidRPr="004C74FE">
        <w:rPr>
          <w:rFonts w:ascii="Times New Roman" w:hAnsi="Times New Roman"/>
          <w:lang w:val="lt-LT"/>
        </w:rPr>
        <w:t>direktorius</w:t>
      </w:r>
      <w:r w:rsidRPr="004C74FE">
        <w:rPr>
          <w:rFonts w:ascii="Times New Roman" w:hAnsi="Times New Roman"/>
          <w:lang w:val="lt-LT"/>
        </w:rPr>
        <w:t xml:space="preserve">. </w:t>
      </w:r>
    </w:p>
    <w:p w:rsidR="00AA2BC1" w:rsidRPr="004C74FE" w:rsidRDefault="00743845" w:rsidP="00D65924">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Studentams</w:t>
      </w:r>
      <w:r w:rsidR="00920F1D" w:rsidRPr="004C74FE">
        <w:rPr>
          <w:rFonts w:ascii="Times New Roman" w:hAnsi="Times New Roman"/>
          <w:lang w:val="lt-LT"/>
        </w:rPr>
        <w:t xml:space="preserve">, </w:t>
      </w:r>
      <w:r w:rsidR="00DC47F4" w:rsidRPr="004C74FE">
        <w:rPr>
          <w:rFonts w:ascii="Times New Roman" w:hAnsi="Times New Roman"/>
          <w:lang w:val="lt-LT"/>
        </w:rPr>
        <w:t xml:space="preserve">Rektoriaus įsakymu </w:t>
      </w:r>
      <w:r w:rsidR="002C2205" w:rsidRPr="004C74FE">
        <w:rPr>
          <w:rFonts w:ascii="Times New Roman" w:hAnsi="Times New Roman"/>
          <w:lang w:val="lt-LT"/>
        </w:rPr>
        <w:t xml:space="preserve">išvykstantiems </w:t>
      </w:r>
      <w:r w:rsidR="00920F1D" w:rsidRPr="004C74FE">
        <w:rPr>
          <w:rFonts w:ascii="Times New Roman" w:hAnsi="Times New Roman"/>
          <w:lang w:val="lt-LT"/>
        </w:rPr>
        <w:t xml:space="preserve">į užsienio ar kitas šalies aukštąsias mokyklas ne </w:t>
      </w:r>
      <w:r w:rsidR="000707E3" w:rsidRPr="004C74FE">
        <w:rPr>
          <w:rFonts w:ascii="Times New Roman" w:hAnsi="Times New Roman"/>
          <w:lang w:val="lt-LT"/>
        </w:rPr>
        <w:t xml:space="preserve">baigiamosioms </w:t>
      </w:r>
      <w:r w:rsidR="00DC47F4" w:rsidRPr="004C74FE">
        <w:rPr>
          <w:rFonts w:ascii="Times New Roman" w:hAnsi="Times New Roman"/>
          <w:lang w:val="lt-LT"/>
        </w:rPr>
        <w:t xml:space="preserve">dalinėms </w:t>
      </w:r>
      <w:r w:rsidR="000707E3" w:rsidRPr="004C74FE">
        <w:rPr>
          <w:rFonts w:ascii="Times New Roman" w:hAnsi="Times New Roman"/>
          <w:lang w:val="lt-LT"/>
        </w:rPr>
        <w:t>studijoms tarpuni</w:t>
      </w:r>
      <w:r w:rsidR="00920F1D" w:rsidRPr="004C74FE">
        <w:rPr>
          <w:rFonts w:ascii="Times New Roman" w:hAnsi="Times New Roman"/>
          <w:lang w:val="lt-LT"/>
        </w:rPr>
        <w:t>versitetinių sutarčių pagrindu, išklausyti studijų dalykai įskaitomi. Jeigu surinktų kreditų skaič</w:t>
      </w:r>
      <w:r w:rsidR="003E7609" w:rsidRPr="004C74FE">
        <w:rPr>
          <w:rFonts w:ascii="Times New Roman" w:hAnsi="Times New Roman"/>
          <w:lang w:val="lt-LT"/>
        </w:rPr>
        <w:t xml:space="preserve">ius yra mažesnis nei numatyta </w:t>
      </w:r>
      <w:r w:rsidR="000707E3" w:rsidRPr="004C74FE">
        <w:rPr>
          <w:rFonts w:ascii="Times New Roman" w:hAnsi="Times New Roman"/>
          <w:lang w:val="lt-LT"/>
        </w:rPr>
        <w:t>U</w:t>
      </w:r>
      <w:r w:rsidR="003E7609" w:rsidRPr="004C74FE">
        <w:rPr>
          <w:rFonts w:ascii="Times New Roman" w:hAnsi="Times New Roman"/>
          <w:lang w:val="lt-LT"/>
        </w:rPr>
        <w:t>niversiteto</w:t>
      </w:r>
      <w:r w:rsidR="00920F1D" w:rsidRPr="004C74FE">
        <w:rPr>
          <w:rFonts w:ascii="Times New Roman" w:hAnsi="Times New Roman"/>
          <w:lang w:val="lt-LT"/>
        </w:rPr>
        <w:t xml:space="preserve"> studijų programoje, </w:t>
      </w:r>
      <w:r w:rsidR="00DC47F4" w:rsidRPr="004C74FE">
        <w:rPr>
          <w:rFonts w:ascii="Times New Roman" w:hAnsi="Times New Roman"/>
          <w:lang w:val="lt-LT"/>
        </w:rPr>
        <w:t xml:space="preserve">ją </w:t>
      </w:r>
      <w:r w:rsidR="00D65924" w:rsidRPr="004C74FE">
        <w:rPr>
          <w:rFonts w:ascii="Times New Roman" w:hAnsi="Times New Roman"/>
          <w:lang w:val="lt-LT"/>
        </w:rPr>
        <w:t>kuruojančio</w:t>
      </w:r>
      <w:r w:rsidR="00920F1D" w:rsidRPr="004C74FE">
        <w:rPr>
          <w:rFonts w:ascii="Times New Roman" w:hAnsi="Times New Roman"/>
          <w:lang w:val="lt-LT"/>
        </w:rPr>
        <w:t xml:space="preserve"> </w:t>
      </w:r>
      <w:r w:rsidR="00004BC9" w:rsidRPr="004C74FE">
        <w:rPr>
          <w:rFonts w:ascii="Times New Roman" w:hAnsi="Times New Roman"/>
          <w:lang w:val="lt-LT"/>
        </w:rPr>
        <w:t>padalinio vadovo</w:t>
      </w:r>
      <w:r w:rsidR="008D4F98" w:rsidRPr="004C74FE">
        <w:rPr>
          <w:rFonts w:ascii="Times New Roman" w:hAnsi="Times New Roman"/>
          <w:lang w:val="lt-LT"/>
        </w:rPr>
        <w:t xml:space="preserve"> rašytiniu sprendimu sudaromas studijų dalykų, </w:t>
      </w:r>
      <w:r w:rsidR="00920F1D" w:rsidRPr="004C74FE">
        <w:rPr>
          <w:rFonts w:ascii="Times New Roman" w:hAnsi="Times New Roman"/>
          <w:lang w:val="lt-LT"/>
        </w:rPr>
        <w:t>privalo</w:t>
      </w:r>
      <w:r w:rsidR="008D4F98" w:rsidRPr="004C74FE">
        <w:rPr>
          <w:rFonts w:ascii="Times New Roman" w:hAnsi="Times New Roman"/>
          <w:lang w:val="lt-LT"/>
        </w:rPr>
        <w:t>mų</w:t>
      </w:r>
      <w:r w:rsidR="008028F0" w:rsidRPr="004C74FE">
        <w:rPr>
          <w:rFonts w:ascii="Times New Roman" w:hAnsi="Times New Roman"/>
          <w:lang w:val="lt-LT"/>
        </w:rPr>
        <w:t xml:space="preserve"> studijuoti ir atsiskaityti už juos</w:t>
      </w:r>
      <w:r w:rsidR="00920F1D" w:rsidRPr="004C74FE">
        <w:rPr>
          <w:rFonts w:ascii="Times New Roman" w:hAnsi="Times New Roman"/>
          <w:lang w:val="lt-LT"/>
        </w:rPr>
        <w:t xml:space="preserve"> Universitete</w:t>
      </w:r>
      <w:r w:rsidR="008D4F98" w:rsidRPr="004C74FE">
        <w:rPr>
          <w:rFonts w:ascii="Times New Roman" w:hAnsi="Times New Roman"/>
          <w:lang w:val="lt-LT"/>
        </w:rPr>
        <w:t>, sąrašas</w:t>
      </w:r>
      <w:r w:rsidR="00920F1D" w:rsidRPr="004C74FE">
        <w:rPr>
          <w:rFonts w:ascii="Times New Roman" w:hAnsi="Times New Roman"/>
          <w:lang w:val="lt-LT"/>
        </w:rPr>
        <w:t xml:space="preserve">. </w:t>
      </w:r>
    </w:p>
    <w:p w:rsidR="00920F1D" w:rsidRPr="004C74FE" w:rsidRDefault="00920F1D" w:rsidP="00AA2BC1">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Savo iniciatyva išvykstantiesiems ne baigiamosioms universitetinės ar giminingos programos </w:t>
      </w:r>
      <w:r w:rsidR="00F40ED9" w:rsidRPr="004C74FE">
        <w:rPr>
          <w:rFonts w:ascii="Times New Roman" w:hAnsi="Times New Roman"/>
        </w:rPr>
        <w:t xml:space="preserve">dalinėms </w:t>
      </w:r>
      <w:r w:rsidRPr="004C74FE">
        <w:rPr>
          <w:rFonts w:ascii="Times New Roman" w:hAnsi="Times New Roman"/>
        </w:rPr>
        <w:t>studijoms sesija (sesijos) fakulteto dekano</w:t>
      </w:r>
      <w:r w:rsidR="00004BC9" w:rsidRPr="004C74FE">
        <w:rPr>
          <w:rFonts w:ascii="Times New Roman" w:hAnsi="Times New Roman"/>
        </w:rPr>
        <w:t> / </w:t>
      </w:r>
      <w:r w:rsidR="00F40ED9" w:rsidRPr="004C74FE">
        <w:rPr>
          <w:rFonts w:ascii="Times New Roman" w:hAnsi="Times New Roman"/>
        </w:rPr>
        <w:t>instituto direktoriaus</w:t>
      </w:r>
      <w:r w:rsidRPr="004C74FE">
        <w:rPr>
          <w:rFonts w:ascii="Times New Roman" w:hAnsi="Times New Roman"/>
        </w:rPr>
        <w:t xml:space="preserve"> sprendimu atidedama iki </w:t>
      </w:r>
      <w:r w:rsidR="00F40ED9" w:rsidRPr="004C74FE">
        <w:rPr>
          <w:rFonts w:ascii="Times New Roman" w:hAnsi="Times New Roman"/>
        </w:rPr>
        <w:t>sugrįžimo į studijas</w:t>
      </w:r>
      <w:r w:rsidRPr="004C74FE">
        <w:rPr>
          <w:rFonts w:ascii="Times New Roman" w:hAnsi="Times New Roman"/>
        </w:rPr>
        <w:t xml:space="preserve">. Apie išklausytų </w:t>
      </w:r>
      <w:r w:rsidR="00004BC9" w:rsidRPr="004C74FE">
        <w:rPr>
          <w:rFonts w:ascii="Times New Roman" w:hAnsi="Times New Roman"/>
          <w:lang w:val="lt-LT"/>
        </w:rPr>
        <w:t xml:space="preserve">studijų </w:t>
      </w:r>
      <w:r w:rsidRPr="004C74FE">
        <w:rPr>
          <w:rFonts w:ascii="Times New Roman" w:hAnsi="Times New Roman"/>
        </w:rPr>
        <w:t xml:space="preserve">dalykų kaip programinių įskaitymą sprendžia </w:t>
      </w:r>
      <w:r w:rsidR="00004BC9" w:rsidRPr="004C74FE">
        <w:rPr>
          <w:rFonts w:ascii="Times New Roman" w:hAnsi="Times New Roman"/>
          <w:lang w:val="lt-LT"/>
        </w:rPr>
        <w:t xml:space="preserve">padalinys, kuriam priskirta studijų programa, </w:t>
      </w:r>
      <w:r w:rsidR="00797638" w:rsidRPr="004C74FE">
        <w:rPr>
          <w:rFonts w:ascii="Times New Roman" w:hAnsi="Times New Roman"/>
        </w:rPr>
        <w:t>rašytiniu sprendimu</w:t>
      </w:r>
      <w:r w:rsidRPr="004C74FE">
        <w:rPr>
          <w:rFonts w:ascii="Times New Roman" w:hAnsi="Times New Roman"/>
        </w:rPr>
        <w:t>. Išvykstantiesiems studijuoti negiminingų univeristetinių a</w:t>
      </w:r>
      <w:r w:rsidR="004D4F4B" w:rsidRPr="004C74FE">
        <w:rPr>
          <w:rFonts w:ascii="Times New Roman" w:hAnsi="Times New Roman"/>
        </w:rPr>
        <w:t xml:space="preserve">rba </w:t>
      </w:r>
      <w:r w:rsidRPr="004C74FE">
        <w:rPr>
          <w:rFonts w:ascii="Times New Roman" w:hAnsi="Times New Roman"/>
        </w:rPr>
        <w:t xml:space="preserve">neuniversitetinių </w:t>
      </w:r>
      <w:r w:rsidR="00004BC9" w:rsidRPr="004C74FE">
        <w:rPr>
          <w:rFonts w:ascii="Times New Roman" w:hAnsi="Times New Roman"/>
          <w:lang w:val="lt-LT"/>
        </w:rPr>
        <w:t xml:space="preserve">studijų </w:t>
      </w:r>
      <w:r w:rsidRPr="004C74FE">
        <w:rPr>
          <w:rFonts w:ascii="Times New Roman" w:hAnsi="Times New Roman"/>
        </w:rPr>
        <w:t>programų leidžiama bendra tvarka laikinai nutraukti studijas Universitete.</w:t>
      </w:r>
      <w:r w:rsidR="00F40ED9" w:rsidRPr="004C74FE">
        <w:rPr>
          <w:rFonts w:ascii="Times New Roman" w:hAnsi="Times New Roman"/>
        </w:rPr>
        <w:t xml:space="preserve"> </w:t>
      </w:r>
    </w:p>
    <w:p w:rsidR="00C6219F" w:rsidRPr="004C74FE" w:rsidRDefault="00797638" w:rsidP="00797638">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Aukštesniųjų </w:t>
      </w:r>
      <w:r w:rsidR="00920F1D" w:rsidRPr="004C74FE">
        <w:rPr>
          <w:rFonts w:ascii="Times New Roman" w:hAnsi="Times New Roman"/>
        </w:rPr>
        <w:t xml:space="preserve">kursų </w:t>
      </w:r>
      <w:r w:rsidR="003A4AAE" w:rsidRPr="004C74FE">
        <w:rPr>
          <w:rFonts w:ascii="Times New Roman" w:hAnsi="Times New Roman"/>
          <w:lang w:val="lt-LT"/>
        </w:rPr>
        <w:t xml:space="preserve">visų studijų formų </w:t>
      </w:r>
      <w:r w:rsidR="00C6219F" w:rsidRPr="004C74FE">
        <w:rPr>
          <w:rFonts w:ascii="Times New Roman" w:hAnsi="Times New Roman"/>
        </w:rPr>
        <w:t xml:space="preserve">studentai </w:t>
      </w:r>
      <w:r w:rsidR="00063781" w:rsidRPr="004C74FE">
        <w:rPr>
          <w:rFonts w:ascii="Times New Roman" w:hAnsi="Times New Roman"/>
          <w:lang w:val="lt-LT"/>
        </w:rPr>
        <w:t>iki einamųjų studijų metų birželio mėnesio</w:t>
      </w:r>
      <w:r w:rsidR="00920F1D" w:rsidRPr="004C74FE">
        <w:rPr>
          <w:rFonts w:ascii="Times New Roman" w:hAnsi="Times New Roman"/>
        </w:rPr>
        <w:t xml:space="preserve"> sudaro kitų </w:t>
      </w:r>
      <w:r w:rsidR="004B322A" w:rsidRPr="004C74FE">
        <w:rPr>
          <w:rFonts w:ascii="Times New Roman" w:hAnsi="Times New Roman"/>
          <w:lang w:val="lt-LT"/>
        </w:rPr>
        <w:t>studijų</w:t>
      </w:r>
      <w:r w:rsidR="00920F1D" w:rsidRPr="004C74FE">
        <w:rPr>
          <w:rFonts w:ascii="Times New Roman" w:hAnsi="Times New Roman"/>
        </w:rPr>
        <w:t xml:space="preserve"> metų individualius studijų planus. Į individualų studijų planą turi būti įtraukti visi privalomi </w:t>
      </w:r>
      <w:r w:rsidRPr="004C74FE">
        <w:rPr>
          <w:rFonts w:ascii="Times New Roman" w:hAnsi="Times New Roman"/>
          <w:lang w:val="lt-LT"/>
        </w:rPr>
        <w:t xml:space="preserve">ir nurodytų apimčių </w:t>
      </w:r>
      <w:r w:rsidR="00920F1D" w:rsidRPr="004C74FE">
        <w:rPr>
          <w:rFonts w:ascii="Times New Roman" w:hAnsi="Times New Roman"/>
        </w:rPr>
        <w:t xml:space="preserve">privalomai ir laisvai </w:t>
      </w:r>
      <w:r w:rsidRPr="004C74FE">
        <w:rPr>
          <w:rFonts w:ascii="Times New Roman" w:hAnsi="Times New Roman"/>
        </w:rPr>
        <w:lastRenderedPageBreak/>
        <w:t xml:space="preserve">pasirenkami </w:t>
      </w:r>
      <w:r w:rsidRPr="004C74FE">
        <w:rPr>
          <w:rFonts w:ascii="Times New Roman" w:hAnsi="Times New Roman"/>
          <w:lang w:val="lt-LT"/>
        </w:rPr>
        <w:t>studijų dalykai</w:t>
      </w:r>
      <w:r w:rsidR="00920F1D" w:rsidRPr="004C74FE">
        <w:rPr>
          <w:rFonts w:ascii="Times New Roman" w:hAnsi="Times New Roman"/>
        </w:rPr>
        <w:t>.</w:t>
      </w:r>
      <w:r w:rsidR="000707E3" w:rsidRPr="004C74FE">
        <w:rPr>
          <w:rFonts w:ascii="Times New Roman" w:hAnsi="Times New Roman"/>
          <w:lang w:val="lt-LT"/>
        </w:rPr>
        <w:t xml:space="preserve"> </w:t>
      </w:r>
      <w:r w:rsidRPr="004C74FE">
        <w:rPr>
          <w:rFonts w:ascii="Times New Roman" w:hAnsi="Times New Roman"/>
          <w:lang w:val="lt-LT"/>
        </w:rPr>
        <w:t>Studijų krypties,</w:t>
      </w:r>
      <w:r w:rsidR="00916D6B" w:rsidRPr="004C74FE">
        <w:rPr>
          <w:rFonts w:ascii="Times New Roman" w:hAnsi="Times New Roman"/>
          <w:lang w:val="lt-LT"/>
        </w:rPr>
        <w:t xml:space="preserve"> bendrųjų universitetinių ir laisvai pasirenkamų studijų dalykų</w:t>
      </w:r>
      <w:r w:rsidR="00916D6B" w:rsidRPr="004C74FE">
        <w:rPr>
          <w:rFonts w:ascii="Times New Roman" w:hAnsi="Times New Roman"/>
        </w:rPr>
        <w:t xml:space="preserve"> </w:t>
      </w:r>
      <w:r w:rsidRPr="004C74FE">
        <w:rPr>
          <w:rFonts w:ascii="Times New Roman" w:hAnsi="Times New Roman"/>
          <w:lang w:val="lt-LT"/>
        </w:rPr>
        <w:t>pasirinkimai vyksta rektoriaus patvirtintame atitinkamų studijų metų kalendoriuje nusta</w:t>
      </w:r>
      <w:r w:rsidR="00004BC9" w:rsidRPr="004C74FE">
        <w:rPr>
          <w:rFonts w:ascii="Times New Roman" w:hAnsi="Times New Roman"/>
          <w:lang w:val="lt-LT"/>
        </w:rPr>
        <w:t>t</w:t>
      </w:r>
      <w:r w:rsidRPr="004C74FE">
        <w:rPr>
          <w:rFonts w:ascii="Times New Roman" w:hAnsi="Times New Roman"/>
          <w:lang w:val="lt-LT"/>
        </w:rPr>
        <w:t>ytais terminais</w:t>
      </w:r>
      <w:r w:rsidR="00916D6B" w:rsidRPr="004C74FE">
        <w:rPr>
          <w:rFonts w:ascii="Times New Roman" w:hAnsi="Times New Roman"/>
          <w:lang w:val="lt-LT"/>
        </w:rPr>
        <w:t>.</w:t>
      </w:r>
      <w:r w:rsidR="00916D6B" w:rsidRPr="004C74FE">
        <w:rPr>
          <w:rFonts w:ascii="Times New Roman" w:hAnsi="Times New Roman"/>
        </w:rPr>
        <w:t xml:space="preserve"> </w:t>
      </w:r>
      <w:r w:rsidR="00184D04" w:rsidRPr="004C74FE">
        <w:rPr>
          <w:rFonts w:ascii="Times New Roman" w:hAnsi="Times New Roman"/>
          <w:lang w:val="lt-LT"/>
        </w:rPr>
        <w:t>Pasirinkti studijų dalykai nekeičiami</w:t>
      </w:r>
      <w:r w:rsidR="00920F1D" w:rsidRPr="004C74FE">
        <w:rPr>
          <w:rFonts w:ascii="Times New Roman" w:hAnsi="Times New Roman"/>
        </w:rPr>
        <w:t xml:space="preserve">, išskyrus tuos atvejus, kai pasirinktas dalykas nedėstomas. Studentai, siekiantys baigti studijas per trumpesnį laikotarpį, į individualų studijų planą gali įrašyti atskirus kitų </w:t>
      </w:r>
      <w:r w:rsidRPr="004C74FE">
        <w:rPr>
          <w:rFonts w:ascii="Times New Roman" w:hAnsi="Times New Roman"/>
          <w:lang w:val="lt-LT"/>
        </w:rPr>
        <w:t xml:space="preserve">studijų </w:t>
      </w:r>
      <w:r w:rsidR="00920F1D" w:rsidRPr="004C74FE">
        <w:rPr>
          <w:rFonts w:ascii="Times New Roman" w:hAnsi="Times New Roman"/>
        </w:rPr>
        <w:t xml:space="preserve">metų </w:t>
      </w:r>
      <w:r w:rsidRPr="004C74FE">
        <w:rPr>
          <w:rFonts w:ascii="Times New Roman" w:hAnsi="Times New Roman"/>
          <w:lang w:val="lt-LT"/>
        </w:rPr>
        <w:t xml:space="preserve">studijų </w:t>
      </w:r>
      <w:r w:rsidR="00920F1D" w:rsidRPr="004C74FE">
        <w:rPr>
          <w:rFonts w:ascii="Times New Roman" w:hAnsi="Times New Roman"/>
        </w:rPr>
        <w:t>dalykus.</w:t>
      </w:r>
      <w:r w:rsidR="002D009F" w:rsidRPr="004C74FE">
        <w:rPr>
          <w:rFonts w:ascii="Times New Roman" w:hAnsi="Times New Roman"/>
          <w:lang w:val="lt-LT"/>
        </w:rPr>
        <w:t xml:space="preserve"> </w:t>
      </w:r>
    </w:p>
    <w:p w:rsidR="00920F1D" w:rsidRPr="004C74FE" w:rsidRDefault="00920F1D"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Studentai, priimti į aukštesniuosius kursus, į individualų studijų planą įrašo ir </w:t>
      </w:r>
      <w:r w:rsidR="00184D04" w:rsidRPr="004C74FE">
        <w:rPr>
          <w:rFonts w:ascii="Times New Roman" w:hAnsi="Times New Roman"/>
          <w:lang w:val="lt-LT"/>
        </w:rPr>
        <w:t xml:space="preserve">studijų </w:t>
      </w:r>
      <w:r w:rsidRPr="004C74FE">
        <w:rPr>
          <w:rFonts w:ascii="Times New Roman" w:hAnsi="Times New Roman"/>
        </w:rPr>
        <w:t xml:space="preserve">dalykus – akademinius skirtumus. Studentai, lygiagrečiai studijuojantys </w:t>
      </w:r>
      <w:r w:rsidR="00184D04" w:rsidRPr="004C74FE">
        <w:rPr>
          <w:rFonts w:ascii="Times New Roman" w:hAnsi="Times New Roman"/>
          <w:lang w:val="lt-LT"/>
        </w:rPr>
        <w:t xml:space="preserve">pagal </w:t>
      </w:r>
      <w:r w:rsidRPr="004C74FE">
        <w:rPr>
          <w:rFonts w:ascii="Times New Roman" w:hAnsi="Times New Roman"/>
        </w:rPr>
        <w:t xml:space="preserve">antrąją </w:t>
      </w:r>
      <w:r w:rsidR="00184D04" w:rsidRPr="004C74FE">
        <w:rPr>
          <w:rFonts w:ascii="Times New Roman" w:hAnsi="Times New Roman"/>
          <w:lang w:val="lt-LT"/>
        </w:rPr>
        <w:t xml:space="preserve">studijų </w:t>
      </w:r>
      <w:r w:rsidRPr="004C74FE">
        <w:rPr>
          <w:rFonts w:ascii="Times New Roman" w:hAnsi="Times New Roman"/>
        </w:rPr>
        <w:t xml:space="preserve">programą ar siekiantys antrojo </w:t>
      </w:r>
      <w:r w:rsidRPr="004C74FE">
        <w:rPr>
          <w:rFonts w:ascii="Times New Roman" w:hAnsi="Times New Roman"/>
          <w:spacing w:val="-2"/>
        </w:rPr>
        <w:t xml:space="preserve">aukštojo </w:t>
      </w:r>
      <w:r w:rsidR="00184D04" w:rsidRPr="004C74FE">
        <w:rPr>
          <w:rFonts w:ascii="Times New Roman" w:hAnsi="Times New Roman"/>
          <w:spacing w:val="-2"/>
          <w:lang w:val="lt-LT"/>
        </w:rPr>
        <w:t>mokslo diplomo</w:t>
      </w:r>
      <w:r w:rsidRPr="004C74FE">
        <w:rPr>
          <w:rFonts w:ascii="Times New Roman" w:hAnsi="Times New Roman"/>
          <w:spacing w:val="-2"/>
        </w:rPr>
        <w:t>, sudaro individualų sutrumpintųjų studijų planą.</w:t>
      </w:r>
      <w:r w:rsidRPr="004C74FE">
        <w:rPr>
          <w:rFonts w:ascii="Times New Roman" w:hAnsi="Times New Roman"/>
        </w:rPr>
        <w:t xml:space="preserve"> </w:t>
      </w:r>
    </w:p>
    <w:p w:rsidR="00920F1D" w:rsidRPr="004C74FE" w:rsidRDefault="00184D04"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Studentai rašytinius </w:t>
      </w:r>
      <w:r w:rsidR="00920F1D" w:rsidRPr="004C74FE">
        <w:rPr>
          <w:rFonts w:ascii="Times New Roman" w:hAnsi="Times New Roman"/>
        </w:rPr>
        <w:t xml:space="preserve">pasirinkimus </w:t>
      </w:r>
      <w:r w:rsidR="00BF1F15" w:rsidRPr="004C74FE">
        <w:rPr>
          <w:rFonts w:ascii="Times New Roman" w:hAnsi="Times New Roman"/>
          <w:lang w:val="lt-LT"/>
        </w:rPr>
        <w:t xml:space="preserve">perduoda </w:t>
      </w:r>
      <w:r w:rsidR="00BF1F15" w:rsidRPr="004C74FE">
        <w:rPr>
          <w:rFonts w:ascii="Times New Roman" w:hAnsi="Times New Roman"/>
        </w:rPr>
        <w:t>fakultetų</w:t>
      </w:r>
      <w:r w:rsidR="00063781" w:rsidRPr="004C74FE">
        <w:rPr>
          <w:rFonts w:ascii="Times New Roman" w:hAnsi="Times New Roman"/>
          <w:lang w:val="lt-LT"/>
        </w:rPr>
        <w:t xml:space="preserve"> dekanatams</w:t>
      </w:r>
      <w:r w:rsidRPr="004C74FE">
        <w:rPr>
          <w:rFonts w:ascii="Times New Roman" w:hAnsi="Times New Roman"/>
          <w:lang w:val="lt-LT"/>
        </w:rPr>
        <w:t> / institutų</w:t>
      </w:r>
      <w:r w:rsidR="00063781" w:rsidRPr="004C74FE">
        <w:rPr>
          <w:rFonts w:ascii="Times New Roman" w:hAnsi="Times New Roman"/>
          <w:lang w:val="lt-LT"/>
        </w:rPr>
        <w:t xml:space="preserve"> administracijoms</w:t>
      </w:r>
      <w:r w:rsidR="00BF1F15" w:rsidRPr="004C74FE">
        <w:rPr>
          <w:rFonts w:ascii="Times New Roman" w:hAnsi="Times New Roman"/>
        </w:rPr>
        <w:t xml:space="preserve"> </w:t>
      </w:r>
      <w:r w:rsidR="00920F1D" w:rsidRPr="004C74FE">
        <w:rPr>
          <w:rFonts w:ascii="Times New Roman" w:hAnsi="Times New Roman"/>
        </w:rPr>
        <w:t xml:space="preserve">nurodytu laiku. Individualų studijų planą tvirtina </w:t>
      </w:r>
      <w:r w:rsidR="00063781" w:rsidRPr="004C74FE">
        <w:rPr>
          <w:rFonts w:ascii="Times New Roman" w:hAnsi="Times New Roman"/>
          <w:lang w:val="lt-LT"/>
        </w:rPr>
        <w:t xml:space="preserve">fakulteto </w:t>
      </w:r>
      <w:r w:rsidR="00920F1D" w:rsidRPr="004C74FE">
        <w:rPr>
          <w:rFonts w:ascii="Times New Roman" w:hAnsi="Times New Roman"/>
        </w:rPr>
        <w:t>dekanas</w:t>
      </w:r>
      <w:r w:rsidR="00063781" w:rsidRPr="004C74FE">
        <w:rPr>
          <w:rFonts w:ascii="Times New Roman" w:hAnsi="Times New Roman"/>
          <w:lang w:val="lt-LT"/>
        </w:rPr>
        <w:t> / instituto direktorius</w:t>
      </w:r>
      <w:r w:rsidR="00920F1D" w:rsidRPr="004C74FE">
        <w:rPr>
          <w:rFonts w:ascii="Times New Roman" w:hAnsi="Times New Roman"/>
        </w:rPr>
        <w:t xml:space="preserve"> arba įgaliotas prodekanas</w:t>
      </w:r>
      <w:r w:rsidR="00C6219F" w:rsidRPr="004C74FE">
        <w:rPr>
          <w:rFonts w:ascii="Times New Roman" w:hAnsi="Times New Roman"/>
          <w:lang w:val="lt-LT"/>
        </w:rPr>
        <w:t>.</w:t>
      </w:r>
      <w:r w:rsidR="00F54A96" w:rsidRPr="004C74FE">
        <w:rPr>
          <w:rFonts w:ascii="Times New Roman" w:hAnsi="Times New Roman"/>
          <w:lang w:val="lt-LT"/>
        </w:rPr>
        <w:t xml:space="preserve"> </w:t>
      </w:r>
    </w:p>
    <w:p w:rsidR="00F432EC" w:rsidRPr="004C74FE" w:rsidRDefault="00184D04"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 xml:space="preserve">Studijų </w:t>
      </w:r>
      <w:r w:rsidRPr="004C74FE">
        <w:rPr>
          <w:rFonts w:ascii="Times New Roman" w:hAnsi="Times New Roman"/>
          <w:lang w:val="lt-LT"/>
        </w:rPr>
        <w:t xml:space="preserve">kryptis ir </w:t>
      </w:r>
      <w:r w:rsidRPr="004C74FE">
        <w:rPr>
          <w:rFonts w:ascii="Times New Roman" w:hAnsi="Times New Roman"/>
        </w:rPr>
        <w:t>forma keičiama konkurso tvarka, neviršijant nus</w:t>
      </w:r>
      <w:r w:rsidR="00404675" w:rsidRPr="004C74FE">
        <w:rPr>
          <w:rFonts w:ascii="Times New Roman" w:hAnsi="Times New Roman"/>
        </w:rPr>
        <w:t>tatyto studentų skaičiaus, studento rašytiniu prašymu</w:t>
      </w:r>
      <w:r w:rsidR="00404675" w:rsidRPr="004C74FE">
        <w:rPr>
          <w:rFonts w:ascii="Times New Roman" w:hAnsi="Times New Roman"/>
          <w:lang w:val="lt-LT"/>
        </w:rPr>
        <w:t>,</w:t>
      </w:r>
      <w:r w:rsidR="00404675" w:rsidRPr="004C74FE">
        <w:rPr>
          <w:rFonts w:ascii="Times New Roman" w:hAnsi="Times New Roman"/>
        </w:rPr>
        <w:t xml:space="preserve"> </w:t>
      </w:r>
      <w:r w:rsidR="00063781" w:rsidRPr="004C74FE">
        <w:rPr>
          <w:rFonts w:ascii="Times New Roman" w:hAnsi="Times New Roman"/>
          <w:lang w:val="lt-LT"/>
        </w:rPr>
        <w:t xml:space="preserve">fakulteto </w:t>
      </w:r>
      <w:r w:rsidR="00404675" w:rsidRPr="004C74FE">
        <w:rPr>
          <w:rFonts w:ascii="Times New Roman" w:hAnsi="Times New Roman"/>
        </w:rPr>
        <w:t>dekano</w:t>
      </w:r>
      <w:r w:rsidR="00404675" w:rsidRPr="004C74FE">
        <w:rPr>
          <w:rFonts w:ascii="Times New Roman" w:hAnsi="Times New Roman"/>
          <w:lang w:val="lt-LT"/>
        </w:rPr>
        <w:t> / </w:t>
      </w:r>
      <w:r w:rsidR="00063781" w:rsidRPr="004C74FE">
        <w:rPr>
          <w:rFonts w:ascii="Times New Roman" w:hAnsi="Times New Roman"/>
          <w:lang w:val="lt-LT"/>
        </w:rPr>
        <w:t xml:space="preserve">instituto </w:t>
      </w:r>
      <w:r w:rsidR="00404675" w:rsidRPr="004C74FE">
        <w:rPr>
          <w:rFonts w:ascii="Times New Roman" w:hAnsi="Times New Roman"/>
          <w:lang w:val="lt-LT"/>
        </w:rPr>
        <w:t>direktoriaus</w:t>
      </w:r>
      <w:r w:rsidR="00404675" w:rsidRPr="004C74FE">
        <w:rPr>
          <w:rFonts w:ascii="Times New Roman" w:hAnsi="Times New Roman"/>
        </w:rPr>
        <w:t xml:space="preserve"> teikimu (o pereinant į kitą </w:t>
      </w:r>
      <w:r w:rsidR="00404675" w:rsidRPr="004C74FE">
        <w:rPr>
          <w:rFonts w:ascii="Times New Roman" w:hAnsi="Times New Roman"/>
          <w:lang w:val="lt-LT"/>
        </w:rPr>
        <w:t xml:space="preserve">struktūrinį padalinį </w:t>
      </w:r>
      <w:r w:rsidR="00404675" w:rsidRPr="004C74FE">
        <w:rPr>
          <w:rFonts w:ascii="Times New Roman" w:hAnsi="Times New Roman"/>
        </w:rPr>
        <w:t>ir</w:t>
      </w:r>
      <w:r w:rsidRPr="004C74FE">
        <w:rPr>
          <w:rFonts w:ascii="Times New Roman" w:hAnsi="Times New Roman"/>
        </w:rPr>
        <w:t xml:space="preserve"> priimančiojo </w:t>
      </w:r>
      <w:r w:rsidR="00404675" w:rsidRPr="004C74FE">
        <w:rPr>
          <w:rFonts w:ascii="Times New Roman" w:hAnsi="Times New Roman"/>
          <w:lang w:val="lt-LT"/>
        </w:rPr>
        <w:t xml:space="preserve">padalinio vadovo </w:t>
      </w:r>
      <w:r w:rsidR="00404675" w:rsidRPr="004C74FE">
        <w:rPr>
          <w:rFonts w:ascii="Times New Roman" w:hAnsi="Times New Roman"/>
        </w:rPr>
        <w:t>teikimu</w:t>
      </w:r>
      <w:r w:rsidRPr="004C74FE">
        <w:rPr>
          <w:rFonts w:ascii="Times New Roman" w:hAnsi="Times New Roman"/>
        </w:rPr>
        <w:t>), Rektoriaus įsakymu</w:t>
      </w:r>
      <w:r w:rsidR="00404675" w:rsidRPr="004C74FE">
        <w:rPr>
          <w:rFonts w:ascii="Times New Roman" w:hAnsi="Times New Roman"/>
          <w:lang w:val="lt-LT"/>
        </w:rPr>
        <w:t xml:space="preserve">. </w:t>
      </w:r>
    </w:p>
    <w:p w:rsidR="00DE7906" w:rsidRPr="004C74FE" w:rsidRDefault="00DE7906" w:rsidP="00404675">
      <w:pPr>
        <w:pStyle w:val="Antrat1"/>
        <w:spacing w:before="120" w:after="0"/>
        <w:jc w:val="center"/>
        <w:rPr>
          <w:rFonts w:ascii="Times New Roman" w:hAnsi="Times New Roman"/>
          <w:sz w:val="20"/>
        </w:rPr>
      </w:pPr>
      <w:bookmarkStart w:id="63" w:name="_Toc531092858"/>
      <w:bookmarkStart w:id="64" w:name="_Toc425254051"/>
      <w:bookmarkStart w:id="65" w:name="_Toc425328159"/>
      <w:bookmarkStart w:id="66" w:name="_Toc498343246"/>
      <w:r w:rsidRPr="004C74FE">
        <w:rPr>
          <w:rFonts w:ascii="Times New Roman" w:hAnsi="Times New Roman"/>
          <w:sz w:val="20"/>
        </w:rPr>
        <w:t>XII skyrius</w:t>
      </w:r>
      <w:bookmarkEnd w:id="63"/>
    </w:p>
    <w:p w:rsidR="00D52BC3" w:rsidRPr="004C74FE" w:rsidRDefault="00081457" w:rsidP="00404675">
      <w:pPr>
        <w:pStyle w:val="Antrat1"/>
        <w:spacing w:before="0" w:after="120"/>
        <w:jc w:val="center"/>
        <w:rPr>
          <w:rFonts w:ascii="Times New Roman" w:hAnsi="Times New Roman"/>
          <w:sz w:val="20"/>
        </w:rPr>
      </w:pPr>
      <w:bookmarkStart w:id="67" w:name="_Toc531092859"/>
      <w:r w:rsidRPr="004C74FE">
        <w:rPr>
          <w:rFonts w:ascii="Times New Roman" w:hAnsi="Times New Roman"/>
          <w:sz w:val="20"/>
        </w:rPr>
        <w:t>STUDIJŲ REZULTATŲ</w:t>
      </w:r>
      <w:r w:rsidR="00E9057E" w:rsidRPr="004C74FE">
        <w:rPr>
          <w:rFonts w:ascii="Times New Roman" w:hAnsi="Times New Roman"/>
          <w:sz w:val="20"/>
        </w:rPr>
        <w:t xml:space="preserve"> VERTINIMAS</w:t>
      </w:r>
      <w:bookmarkEnd w:id="64"/>
      <w:bookmarkEnd w:id="65"/>
      <w:bookmarkEnd w:id="66"/>
      <w:bookmarkEnd w:id="67"/>
    </w:p>
    <w:p w:rsidR="00AB4613" w:rsidRPr="004C74FE" w:rsidRDefault="00404675" w:rsidP="004D16EF">
      <w:pPr>
        <w:numPr>
          <w:ilvl w:val="0"/>
          <w:numId w:val="15"/>
        </w:numPr>
        <w:tabs>
          <w:tab w:val="num" w:pos="709"/>
        </w:tabs>
        <w:ind w:left="0" w:firstLine="284"/>
        <w:jc w:val="both"/>
        <w:rPr>
          <w:rFonts w:ascii="Times New Roman" w:hAnsi="Times New Roman"/>
        </w:rPr>
      </w:pPr>
      <w:r w:rsidRPr="004C74FE">
        <w:rPr>
          <w:rFonts w:ascii="Times New Roman" w:hAnsi="Times New Roman"/>
          <w:lang w:val="lt-LT"/>
        </w:rPr>
        <w:t xml:space="preserve">Studentų </w:t>
      </w:r>
      <w:r w:rsidR="003D2D2C" w:rsidRPr="004C74FE">
        <w:rPr>
          <w:rFonts w:ascii="Times New Roman" w:hAnsi="Times New Roman"/>
          <w:lang w:val="lt-LT"/>
        </w:rPr>
        <w:t>pasiekimų (studijų rezultatų)</w:t>
      </w:r>
      <w:r w:rsidRPr="004C74FE">
        <w:rPr>
          <w:rFonts w:ascii="Times New Roman" w:hAnsi="Times New Roman"/>
          <w:lang w:val="lt-LT"/>
        </w:rPr>
        <w:t xml:space="preserve"> vertinimo</w:t>
      </w:r>
      <w:r w:rsidR="00607CF4" w:rsidRPr="004C74FE">
        <w:rPr>
          <w:rFonts w:ascii="Times New Roman" w:hAnsi="Times New Roman"/>
          <w:lang w:val="lt-LT"/>
        </w:rPr>
        <w:t xml:space="preserve"> (galutinių atsiskaitymų)</w:t>
      </w:r>
      <w:r w:rsidRPr="004C74FE">
        <w:rPr>
          <w:rFonts w:ascii="Times New Roman" w:hAnsi="Times New Roman"/>
          <w:lang w:val="lt-LT"/>
        </w:rPr>
        <w:t xml:space="preserve"> formos</w:t>
      </w:r>
      <w:r w:rsidR="00AB4613" w:rsidRPr="004C74FE">
        <w:rPr>
          <w:rFonts w:ascii="Times New Roman" w:hAnsi="Times New Roman"/>
          <w:lang w:val="lt-LT"/>
        </w:rPr>
        <w:t>:</w:t>
      </w:r>
      <w:r w:rsidR="002D009F" w:rsidRPr="004C74FE">
        <w:rPr>
          <w:rFonts w:ascii="Times New Roman" w:hAnsi="Times New Roman"/>
          <w:lang w:val="lt-LT"/>
        </w:rPr>
        <w:t xml:space="preserve"> </w:t>
      </w:r>
    </w:p>
    <w:p w:rsidR="004B4905" w:rsidRPr="004C74FE" w:rsidRDefault="00E96933" w:rsidP="00AA2BC1">
      <w:pPr>
        <w:numPr>
          <w:ilvl w:val="1"/>
          <w:numId w:val="15"/>
        </w:numPr>
        <w:tabs>
          <w:tab w:val="left" w:pos="284"/>
        </w:tabs>
        <w:ind w:left="709" w:hanging="425"/>
        <w:jc w:val="both"/>
        <w:rPr>
          <w:rFonts w:ascii="Times New Roman" w:hAnsi="Times New Roman"/>
          <w:lang w:val="lt-LT"/>
        </w:rPr>
      </w:pPr>
      <w:r w:rsidRPr="004C74FE">
        <w:rPr>
          <w:rFonts w:ascii="Times New Roman" w:hAnsi="Times New Roman"/>
          <w:lang w:val="lt-LT"/>
        </w:rPr>
        <w:t>e</w:t>
      </w:r>
      <w:r w:rsidR="00EA4F14" w:rsidRPr="004C74FE">
        <w:rPr>
          <w:rFonts w:ascii="Times New Roman" w:hAnsi="Times New Roman"/>
          <w:lang w:val="lt-LT"/>
        </w:rPr>
        <w:t>gzaminas</w:t>
      </w:r>
      <w:r w:rsidR="004B4905" w:rsidRPr="004C74FE">
        <w:rPr>
          <w:rFonts w:ascii="Times New Roman" w:hAnsi="Times New Roman"/>
          <w:lang w:val="lt-LT"/>
        </w:rPr>
        <w:t>;</w:t>
      </w:r>
      <w:r w:rsidR="00607CF4" w:rsidRPr="004C74FE">
        <w:rPr>
          <w:rFonts w:ascii="Times New Roman" w:hAnsi="Times New Roman"/>
          <w:lang w:val="lt-LT"/>
        </w:rPr>
        <w:t xml:space="preserve"> </w:t>
      </w:r>
    </w:p>
    <w:p w:rsidR="00D52BC3" w:rsidRPr="004C74FE" w:rsidRDefault="00EA4F14" w:rsidP="00AA2BC1">
      <w:pPr>
        <w:numPr>
          <w:ilvl w:val="1"/>
          <w:numId w:val="15"/>
        </w:numPr>
        <w:tabs>
          <w:tab w:val="left" w:pos="284"/>
        </w:tabs>
        <w:ind w:left="709" w:hanging="425"/>
        <w:jc w:val="both"/>
        <w:rPr>
          <w:rFonts w:ascii="Times New Roman" w:hAnsi="Times New Roman"/>
          <w:lang w:val="lt-LT"/>
        </w:rPr>
      </w:pPr>
      <w:r w:rsidRPr="004C74FE">
        <w:rPr>
          <w:rFonts w:ascii="Times New Roman" w:hAnsi="Times New Roman"/>
          <w:lang w:val="lt-LT"/>
        </w:rPr>
        <w:t>d</w:t>
      </w:r>
      <w:r w:rsidR="00AB4613" w:rsidRPr="004C74FE">
        <w:rPr>
          <w:rFonts w:ascii="Times New Roman" w:hAnsi="Times New Roman"/>
          <w:lang w:val="lt-LT"/>
        </w:rPr>
        <w:t>iferencijuota įskaita.</w:t>
      </w:r>
      <w:r w:rsidR="003D2D2C" w:rsidRPr="004C74FE">
        <w:rPr>
          <w:rFonts w:ascii="Times New Roman" w:hAnsi="Times New Roman"/>
          <w:lang w:val="lt-LT"/>
        </w:rPr>
        <w:t xml:space="preserve"> </w:t>
      </w:r>
    </w:p>
    <w:p w:rsidR="00D52BC3" w:rsidRPr="004C74FE" w:rsidRDefault="00AB4613"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 xml:space="preserve">Egzaminas gali būti vykdomas </w:t>
      </w:r>
      <w:r w:rsidR="00404675" w:rsidRPr="004C74FE">
        <w:rPr>
          <w:rFonts w:ascii="Times New Roman" w:hAnsi="Times New Roman"/>
          <w:lang w:val="lt-LT"/>
        </w:rPr>
        <w:t>žodžiu ir / ar raštu</w:t>
      </w:r>
      <w:r w:rsidRPr="004C74FE">
        <w:rPr>
          <w:rFonts w:ascii="Times New Roman" w:hAnsi="Times New Roman"/>
          <w:lang w:val="lt-LT"/>
        </w:rPr>
        <w:t>. Egzaminui raštu vieno klausimo atsakymui skiriama ne mažiau kaip 30 min. Egzaminui žodžiu studentui</w:t>
      </w:r>
      <w:r w:rsidR="00404675" w:rsidRPr="004C74FE">
        <w:rPr>
          <w:rFonts w:ascii="Times New Roman" w:hAnsi="Times New Roman"/>
          <w:lang w:val="lt-LT"/>
        </w:rPr>
        <w:t> / klausytojui</w:t>
      </w:r>
      <w:r w:rsidRPr="004C74FE">
        <w:rPr>
          <w:rFonts w:ascii="Times New Roman" w:hAnsi="Times New Roman"/>
          <w:lang w:val="lt-LT"/>
        </w:rPr>
        <w:t xml:space="preserve"> pasiruošti atsakymams skiriama ne mažiau kaip 30 min. Kiti egzaminavimo tvarkos atvejai svarstomi </w:t>
      </w:r>
      <w:r w:rsidR="00063781" w:rsidRPr="004C74FE">
        <w:rPr>
          <w:rFonts w:ascii="Times New Roman" w:hAnsi="Times New Roman"/>
          <w:lang w:val="lt-LT"/>
        </w:rPr>
        <w:t xml:space="preserve">padalinio, kuriam priskirtas studijų dalykas, </w:t>
      </w:r>
      <w:r w:rsidRPr="004C74FE">
        <w:rPr>
          <w:rFonts w:ascii="Times New Roman" w:hAnsi="Times New Roman"/>
          <w:lang w:val="lt-LT"/>
        </w:rPr>
        <w:t>posėdyje ir tvir</w:t>
      </w:r>
      <w:r w:rsidR="00575FF1" w:rsidRPr="004C74FE">
        <w:rPr>
          <w:rFonts w:ascii="Times New Roman" w:hAnsi="Times New Roman"/>
          <w:lang w:val="lt-LT"/>
        </w:rPr>
        <w:t xml:space="preserve">tinami </w:t>
      </w:r>
      <w:r w:rsidR="00404675" w:rsidRPr="004C74FE">
        <w:rPr>
          <w:rFonts w:ascii="Times New Roman" w:hAnsi="Times New Roman"/>
          <w:lang w:val="lt-LT"/>
        </w:rPr>
        <w:t xml:space="preserve">studijų dalyko </w:t>
      </w:r>
      <w:r w:rsidR="00575FF1" w:rsidRPr="004C74FE">
        <w:rPr>
          <w:rFonts w:ascii="Times New Roman" w:hAnsi="Times New Roman"/>
          <w:lang w:val="lt-LT"/>
        </w:rPr>
        <w:t>atestacijos metu.</w:t>
      </w:r>
      <w:r w:rsidR="00404675" w:rsidRPr="004C74FE">
        <w:rPr>
          <w:rFonts w:ascii="Times New Roman" w:hAnsi="Times New Roman"/>
          <w:lang w:val="lt-LT"/>
        </w:rPr>
        <w:t xml:space="preserve"> </w:t>
      </w:r>
    </w:p>
    <w:p w:rsidR="00D974CD" w:rsidRPr="004C74FE" w:rsidRDefault="00607CF4"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 xml:space="preserve">Studentų pasiekti </w:t>
      </w:r>
      <w:r w:rsidR="00F1481E" w:rsidRPr="004C74FE">
        <w:rPr>
          <w:rFonts w:ascii="Times New Roman" w:hAnsi="Times New Roman"/>
          <w:lang w:val="lt-LT"/>
        </w:rPr>
        <w:t xml:space="preserve">Studijų rezultatai vertinami vadovaujantis šiais principais: </w:t>
      </w:r>
    </w:p>
    <w:p w:rsidR="004B4905" w:rsidRPr="004C74FE" w:rsidRDefault="00607CF4"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p</w:t>
      </w:r>
      <w:r w:rsidR="00F1481E" w:rsidRPr="004C74FE">
        <w:rPr>
          <w:rFonts w:ascii="Times New Roman" w:hAnsi="Times New Roman"/>
          <w:lang w:val="lt-LT"/>
        </w:rPr>
        <w:t>agrįstumo</w:t>
      </w:r>
      <w:r w:rsidRPr="004C74FE">
        <w:rPr>
          <w:rFonts w:ascii="Times New Roman" w:hAnsi="Times New Roman"/>
          <w:lang w:val="lt-LT"/>
        </w:rPr>
        <w:t xml:space="preserve"> </w:t>
      </w:r>
      <w:r w:rsidR="00036BFC" w:rsidRPr="004C74FE">
        <w:rPr>
          <w:rFonts w:ascii="Times New Roman" w:hAnsi="Times New Roman"/>
          <w:lang w:val="lt-LT"/>
        </w:rPr>
        <w:t>(vertinimas siejamas su studijų programos (studijų dalyko) tikslais ir turi matuoti jiems įgyvendinti skirtų studijų rezultatus)</w:t>
      </w:r>
      <w:r w:rsidR="00F1481E" w:rsidRPr="004C74FE">
        <w:rPr>
          <w:rFonts w:ascii="Times New Roman" w:hAnsi="Times New Roman"/>
          <w:lang w:val="lt-LT"/>
        </w:rPr>
        <w:t>;</w:t>
      </w:r>
      <w:r w:rsidR="006E39B2" w:rsidRPr="004C74FE">
        <w:rPr>
          <w:rFonts w:ascii="Times New Roman" w:hAnsi="Times New Roman"/>
          <w:lang w:val="lt-LT"/>
        </w:rPr>
        <w:t xml:space="preserve"> </w:t>
      </w:r>
    </w:p>
    <w:p w:rsidR="004B4905" w:rsidRPr="004C74FE" w:rsidRDefault="00607CF4"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p</w:t>
      </w:r>
      <w:r w:rsidR="00F1481E" w:rsidRPr="004C74FE">
        <w:rPr>
          <w:rFonts w:ascii="Times New Roman" w:hAnsi="Times New Roman"/>
          <w:lang w:val="lt-LT"/>
        </w:rPr>
        <w:t>atikimumo</w:t>
      </w:r>
      <w:r w:rsidRPr="004C74FE">
        <w:rPr>
          <w:rFonts w:ascii="Times New Roman" w:hAnsi="Times New Roman"/>
          <w:lang w:val="lt-LT"/>
        </w:rPr>
        <w:t xml:space="preserve"> </w:t>
      </w:r>
      <w:r w:rsidR="00F1481E" w:rsidRPr="004C74FE">
        <w:rPr>
          <w:rFonts w:ascii="Times New Roman" w:hAnsi="Times New Roman"/>
          <w:lang w:val="lt-LT"/>
        </w:rPr>
        <w:t>(gaunama vertinimo informacija ir vertinimo rezultatai turi būti objektyvūs ir nepriklausyti pasikeitus vertintojui);</w:t>
      </w:r>
      <w:r w:rsidR="006E39B2" w:rsidRPr="004C74FE">
        <w:rPr>
          <w:rFonts w:ascii="Times New Roman" w:hAnsi="Times New Roman"/>
          <w:lang w:val="lt-LT"/>
        </w:rPr>
        <w:t xml:space="preserve"> </w:t>
      </w:r>
    </w:p>
    <w:p w:rsidR="004B4905" w:rsidRPr="004C74FE" w:rsidRDefault="00F1481E"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lastRenderedPageBreak/>
        <w:t>aiškumo</w:t>
      </w:r>
      <w:r w:rsidR="00607CF4" w:rsidRPr="004C74FE">
        <w:rPr>
          <w:rFonts w:ascii="Times New Roman" w:hAnsi="Times New Roman"/>
          <w:lang w:val="lt-LT"/>
        </w:rPr>
        <w:t xml:space="preserve"> </w:t>
      </w:r>
      <w:r w:rsidRPr="004C74FE">
        <w:rPr>
          <w:rFonts w:ascii="Times New Roman" w:hAnsi="Times New Roman"/>
          <w:lang w:val="lt-LT"/>
        </w:rPr>
        <w:t>(vertinimo sistema turi būti informatyvi, suprantama vertintojams ir vertinamiesiems);</w:t>
      </w:r>
      <w:r w:rsidR="00CC62B8" w:rsidRPr="004C74FE">
        <w:rPr>
          <w:rFonts w:ascii="Times New Roman" w:hAnsi="Times New Roman"/>
          <w:lang w:val="lt-LT"/>
        </w:rPr>
        <w:t xml:space="preserve"> </w:t>
      </w:r>
    </w:p>
    <w:p w:rsidR="004B4905" w:rsidRPr="004C74FE" w:rsidRDefault="00F1481E" w:rsidP="00AA2BC1">
      <w:pPr>
        <w:numPr>
          <w:ilvl w:val="1"/>
          <w:numId w:val="15"/>
        </w:numPr>
        <w:tabs>
          <w:tab w:val="left" w:pos="0"/>
        </w:tabs>
        <w:ind w:left="0" w:firstLine="284"/>
        <w:jc w:val="both"/>
        <w:rPr>
          <w:rFonts w:ascii="Times New Roman" w:hAnsi="Times New Roman"/>
          <w:lang w:val="lt-LT"/>
        </w:rPr>
      </w:pPr>
      <w:r w:rsidRPr="004C74FE">
        <w:rPr>
          <w:rFonts w:ascii="Times New Roman" w:hAnsi="Times New Roman"/>
          <w:lang w:val="lt-LT"/>
        </w:rPr>
        <w:t>naudingumo (atliekamas vertinimas turi būti teigiamai vertinamas pačių vertinamųjų ir prisidėti prie studijų programos tikslų įgyvendinimo);</w:t>
      </w:r>
      <w:r w:rsidR="00CC62B8" w:rsidRPr="004C74FE">
        <w:rPr>
          <w:rFonts w:ascii="Times New Roman" w:hAnsi="Times New Roman"/>
          <w:lang w:val="lt-LT"/>
        </w:rPr>
        <w:t xml:space="preserve"> </w:t>
      </w:r>
    </w:p>
    <w:p w:rsidR="00F267AF" w:rsidRPr="004C74FE" w:rsidRDefault="00F1481E" w:rsidP="00AA2BC1">
      <w:pPr>
        <w:numPr>
          <w:ilvl w:val="1"/>
          <w:numId w:val="15"/>
        </w:numPr>
        <w:tabs>
          <w:tab w:val="left" w:pos="0"/>
        </w:tabs>
        <w:ind w:left="0" w:firstLine="284"/>
        <w:jc w:val="both"/>
        <w:rPr>
          <w:rFonts w:ascii="Times New Roman" w:hAnsi="Times New Roman"/>
          <w:lang w:val="lt-LT"/>
        </w:rPr>
      </w:pPr>
      <w:r w:rsidRPr="004C74FE">
        <w:rPr>
          <w:rFonts w:ascii="Times New Roman" w:hAnsi="Times New Roman"/>
          <w:lang w:val="lt-LT"/>
        </w:rPr>
        <w:t>nešališkumo</w:t>
      </w:r>
      <w:r w:rsidR="00F267AF" w:rsidRPr="004C74FE">
        <w:rPr>
          <w:rFonts w:ascii="Times New Roman" w:hAnsi="Times New Roman"/>
          <w:lang w:val="lt-LT"/>
        </w:rPr>
        <w:t xml:space="preserve"> </w:t>
      </w:r>
      <w:r w:rsidRPr="004C74FE">
        <w:rPr>
          <w:rFonts w:ascii="Times New Roman" w:hAnsi="Times New Roman"/>
          <w:lang w:val="lt-LT"/>
        </w:rPr>
        <w:t>(vertinimo metu naudojami vertinimo metodai turi būti vienodai tinkami visiems vertinamiesiems).</w:t>
      </w:r>
      <w:r w:rsidR="00CC62B8" w:rsidRPr="004C74FE">
        <w:rPr>
          <w:rFonts w:ascii="Times New Roman" w:hAnsi="Times New Roman"/>
          <w:lang w:val="lt-LT"/>
        </w:rPr>
        <w:t xml:space="preserve"> </w:t>
      </w:r>
    </w:p>
    <w:p w:rsidR="00F267AF" w:rsidRPr="004C74FE" w:rsidRDefault="00F267AF" w:rsidP="00F267AF">
      <w:pPr>
        <w:numPr>
          <w:ilvl w:val="0"/>
          <w:numId w:val="15"/>
        </w:numPr>
        <w:tabs>
          <w:tab w:val="left" w:pos="1276"/>
        </w:tabs>
        <w:jc w:val="both"/>
        <w:rPr>
          <w:rFonts w:ascii="Times New Roman" w:hAnsi="Times New Roman"/>
          <w:lang w:val="lt-LT"/>
        </w:rPr>
      </w:pPr>
      <w:r w:rsidRPr="004C74FE">
        <w:rPr>
          <w:rFonts w:ascii="Times New Roman" w:hAnsi="Times New Roman"/>
          <w:lang w:val="lt-LT"/>
        </w:rPr>
        <w:t>Studijų rezultatų vertinimas susideda iš</w:t>
      </w:r>
      <w:r w:rsidR="00240E82" w:rsidRPr="004C74FE">
        <w:rPr>
          <w:rFonts w:ascii="Times New Roman" w:hAnsi="Times New Roman"/>
          <w:lang w:val="lt-LT"/>
        </w:rPr>
        <w:t xml:space="preserve"> žinių ir gebėjimų vertinimų.</w:t>
      </w:r>
      <w:r w:rsidRPr="004C74FE">
        <w:rPr>
          <w:rFonts w:ascii="Times New Roman" w:hAnsi="Times New Roman"/>
          <w:lang w:val="lt-LT"/>
        </w:rPr>
        <w:t>:</w:t>
      </w:r>
      <w:r w:rsidR="00240E82" w:rsidRPr="004C74FE">
        <w:rPr>
          <w:rFonts w:ascii="Times New Roman" w:hAnsi="Times New Roman"/>
          <w:lang w:val="lt-LT"/>
        </w:rPr>
        <w:t xml:space="preserve"> </w:t>
      </w:r>
    </w:p>
    <w:p w:rsidR="00082C4C" w:rsidRPr="004C74FE" w:rsidRDefault="00082C4C" w:rsidP="00F267AF">
      <w:pPr>
        <w:pStyle w:val="paprastapastraipa"/>
        <w:numPr>
          <w:ilvl w:val="0"/>
          <w:numId w:val="15"/>
        </w:numPr>
        <w:ind w:left="0" w:firstLine="283"/>
        <w:rPr>
          <w:sz w:val="20"/>
          <w:lang w:val="lt-LT"/>
        </w:rPr>
      </w:pPr>
      <w:r w:rsidRPr="004C74FE">
        <w:rPr>
          <w:sz w:val="20"/>
          <w:lang w:val="lt-LT"/>
        </w:rPr>
        <w:t xml:space="preserve">Studijuojančiųjų žinios vertinamos nuo </w:t>
      </w:r>
      <w:r w:rsidR="001A7F7B" w:rsidRPr="004C74FE">
        <w:rPr>
          <w:sz w:val="20"/>
          <w:lang w:val="lt-LT"/>
        </w:rPr>
        <w:t>1</w:t>
      </w:r>
      <w:r w:rsidR="007D450E" w:rsidRPr="004C74FE">
        <w:rPr>
          <w:sz w:val="20"/>
          <w:lang w:val="lt-LT"/>
        </w:rPr>
        <w:t xml:space="preserve"> </w:t>
      </w:r>
      <w:r w:rsidRPr="004C74FE">
        <w:rPr>
          <w:sz w:val="20"/>
          <w:lang w:val="lt-LT"/>
        </w:rPr>
        <w:t>iki 10 balų.</w:t>
      </w:r>
      <w:r w:rsidR="00D52BC3" w:rsidRPr="004C74FE">
        <w:rPr>
          <w:sz w:val="20"/>
          <w:lang w:val="lt-LT"/>
        </w:rPr>
        <w:t xml:space="preserve"> Teigiami vertinimai</w:t>
      </w:r>
      <w:r w:rsidR="00DD06E0" w:rsidRPr="004C74FE">
        <w:rPr>
          <w:sz w:val="20"/>
          <w:lang w:val="lt-LT"/>
        </w:rPr>
        <w:t xml:space="preserve"> – 5–10, neigiami vertinimai – 1–</w:t>
      </w:r>
      <w:r w:rsidR="00676C95" w:rsidRPr="004C74FE">
        <w:rPr>
          <w:sz w:val="20"/>
          <w:lang w:val="lt-LT"/>
        </w:rPr>
        <w:t>4:</w:t>
      </w:r>
      <w:r w:rsidR="002D009F" w:rsidRPr="004C74FE">
        <w:rPr>
          <w:sz w:val="20"/>
          <w:lang w:val="lt-LT"/>
        </w:rPr>
        <w:t xml:space="preserve"> </w:t>
      </w:r>
    </w:p>
    <w:p w:rsidR="00EC169E" w:rsidRPr="004C74FE" w:rsidRDefault="00082C4C" w:rsidP="00AA2BC1">
      <w:pPr>
        <w:numPr>
          <w:ilvl w:val="1"/>
          <w:numId w:val="15"/>
        </w:numPr>
        <w:tabs>
          <w:tab w:val="left" w:pos="284"/>
          <w:tab w:val="num" w:pos="709"/>
        </w:tabs>
        <w:ind w:left="0" w:firstLine="284"/>
        <w:jc w:val="both"/>
        <w:rPr>
          <w:rFonts w:ascii="Times New Roman" w:hAnsi="Times New Roman"/>
          <w:lang w:val="lt-LT"/>
        </w:rPr>
      </w:pPr>
      <w:r w:rsidRPr="004C74FE">
        <w:rPr>
          <w:rFonts w:ascii="Times New Roman" w:hAnsi="Times New Roman"/>
          <w:lang w:val="lt-LT"/>
        </w:rPr>
        <w:t>10 (puikiai)</w:t>
      </w:r>
      <w:r w:rsidR="008F6FA7" w:rsidRPr="004C74FE">
        <w:rPr>
          <w:rFonts w:ascii="Times New Roman" w:hAnsi="Times New Roman"/>
          <w:lang w:val="lt-LT"/>
        </w:rPr>
        <w:t xml:space="preserve"> – </w:t>
      </w:r>
      <w:r w:rsidR="00EC169E" w:rsidRPr="004C74FE">
        <w:rPr>
          <w:rFonts w:ascii="Times New Roman" w:hAnsi="Times New Roman"/>
          <w:lang w:val="lt-LT"/>
        </w:rPr>
        <w:t xml:space="preserve">puikios, išskirtinės žinios ir gebėjimai. </w:t>
      </w:r>
    </w:p>
    <w:p w:rsidR="00676C95" w:rsidRPr="004C74FE" w:rsidRDefault="00EC169E" w:rsidP="00240E82">
      <w:pPr>
        <w:ind w:firstLine="284"/>
        <w:jc w:val="both"/>
        <w:rPr>
          <w:rFonts w:ascii="Times New Roman" w:hAnsi="Times New Roman"/>
          <w:lang w:val="lt-LT"/>
        </w:rPr>
      </w:pPr>
      <w:r w:rsidRPr="004C74FE">
        <w:rPr>
          <w:rFonts w:ascii="Times New Roman" w:hAnsi="Times New Roman"/>
          <w:lang w:val="lt-LT"/>
        </w:rPr>
        <w:t>Žinių apibūdinimas – p</w:t>
      </w:r>
      <w:r w:rsidR="00BF07DE" w:rsidRPr="004C74FE">
        <w:rPr>
          <w:rFonts w:ascii="Times New Roman" w:hAnsi="Times New Roman"/>
          <w:lang w:val="lt-LT"/>
        </w:rPr>
        <w:t>uikios, išskirtinės, visapusiškos žinios ir jų taikymas sprendžiant sudėtingas praktines problemas. Studentas savarankiškai studijavo papildomą medžiagą</w:t>
      </w:r>
      <w:r w:rsidR="000B3929" w:rsidRPr="004C74FE">
        <w:rPr>
          <w:rFonts w:ascii="Times New Roman" w:hAnsi="Times New Roman"/>
          <w:lang w:val="lt-LT"/>
        </w:rPr>
        <w:t xml:space="preserve"> </w:t>
      </w:r>
      <w:r w:rsidR="00CC44E3" w:rsidRPr="004C74FE">
        <w:rPr>
          <w:rFonts w:ascii="Times New Roman" w:hAnsi="Times New Roman"/>
          <w:lang w:val="lt-LT"/>
        </w:rPr>
        <w:t xml:space="preserve">lietuvių ir </w:t>
      </w:r>
      <w:r w:rsidR="000B3929" w:rsidRPr="004C74FE">
        <w:rPr>
          <w:rFonts w:ascii="Times New Roman" w:hAnsi="Times New Roman"/>
          <w:lang w:val="lt-LT"/>
        </w:rPr>
        <w:t>užsienio kalbomis</w:t>
      </w:r>
      <w:r w:rsidR="0075176A" w:rsidRPr="004C74FE">
        <w:rPr>
          <w:rFonts w:ascii="Times New Roman" w:hAnsi="Times New Roman"/>
          <w:lang w:val="lt-LT"/>
        </w:rPr>
        <w:t>. P</w:t>
      </w:r>
      <w:r w:rsidR="00BF07DE" w:rsidRPr="004C74FE">
        <w:rPr>
          <w:rFonts w:ascii="Times New Roman" w:hAnsi="Times New Roman"/>
          <w:lang w:val="lt-LT"/>
        </w:rPr>
        <w:t>uikiai supranta ir vartoja sąvokas, geba analizuoti jas platesniame dalyko kontekste</w:t>
      </w:r>
      <w:r w:rsidR="0075176A" w:rsidRPr="004C74FE">
        <w:rPr>
          <w:rFonts w:ascii="Times New Roman" w:hAnsi="Times New Roman"/>
          <w:lang w:val="lt-LT"/>
        </w:rPr>
        <w:t>. O</w:t>
      </w:r>
      <w:r w:rsidR="00BF07DE" w:rsidRPr="004C74FE">
        <w:rPr>
          <w:rFonts w:ascii="Times New Roman" w:hAnsi="Times New Roman"/>
          <w:lang w:val="lt-LT"/>
        </w:rPr>
        <w:t>riginaliai ir nepriklausomai mąsto. Puikūs analitiniai ir vertinimo įgūdžiai, įžvalga. Puikus pasirengimas tolesnėms studijoms.</w:t>
      </w:r>
      <w:r w:rsidR="00B1102E" w:rsidRPr="004C74FE">
        <w:rPr>
          <w:rFonts w:ascii="Times New Roman" w:hAnsi="Times New Roman"/>
          <w:lang w:val="lt-LT"/>
        </w:rPr>
        <w:t xml:space="preserve"> </w:t>
      </w:r>
    </w:p>
    <w:p w:rsidR="00676C95" w:rsidRPr="004C74FE" w:rsidRDefault="00EC169E" w:rsidP="00152319">
      <w:pPr>
        <w:ind w:firstLine="284"/>
        <w:jc w:val="both"/>
        <w:rPr>
          <w:rFonts w:ascii="Times New Roman" w:hAnsi="Times New Roman"/>
          <w:lang w:val="lt-LT"/>
        </w:rPr>
      </w:pPr>
      <w:r w:rsidRPr="004C74FE">
        <w:rPr>
          <w:rFonts w:ascii="Times New Roman" w:hAnsi="Times New Roman"/>
          <w:lang w:val="lt-LT"/>
        </w:rPr>
        <w:t>Gebėjimų apibūdinimas – s</w:t>
      </w:r>
      <w:r w:rsidR="0075176A" w:rsidRPr="004C74FE">
        <w:rPr>
          <w:rFonts w:ascii="Times New Roman" w:hAnsi="Times New Roman"/>
          <w:lang w:val="lt-LT"/>
        </w:rPr>
        <w:t>tudentas p</w:t>
      </w:r>
      <w:r w:rsidR="00BF07DE" w:rsidRPr="004C74FE">
        <w:rPr>
          <w:rFonts w:ascii="Times New Roman" w:hAnsi="Times New Roman"/>
          <w:lang w:val="lt-LT"/>
        </w:rPr>
        <w:t>uikiai taiko teorines žinias. Puikiai atlieka sudėtingas nestandartines užduotis.</w:t>
      </w:r>
      <w:r w:rsidRPr="004C74FE">
        <w:rPr>
          <w:rFonts w:ascii="Times New Roman" w:hAnsi="Times New Roman"/>
          <w:lang w:val="lt-LT"/>
        </w:rPr>
        <w:t xml:space="preserve"> </w:t>
      </w:r>
      <w:r w:rsidR="00BF07DE" w:rsidRPr="004C74FE">
        <w:rPr>
          <w:rFonts w:ascii="Times New Roman" w:hAnsi="Times New Roman"/>
          <w:lang w:val="lt-LT"/>
        </w:rPr>
        <w:t xml:space="preserve">Nepriekaištinga, išskirtinė atlikimo kokybė. Puikūs raiškos ir pristatymo įgūdžiai. </w:t>
      </w:r>
      <w:r w:rsidR="00D12604" w:rsidRPr="004C74FE">
        <w:rPr>
          <w:rFonts w:ascii="Times New Roman" w:hAnsi="Times New Roman"/>
          <w:lang w:val="lt-LT"/>
        </w:rPr>
        <w:t>Turi m</w:t>
      </w:r>
      <w:r w:rsidR="00B37CEF" w:rsidRPr="004C74FE">
        <w:rPr>
          <w:rFonts w:ascii="Times New Roman" w:hAnsi="Times New Roman"/>
          <w:lang w:val="lt-LT"/>
        </w:rPr>
        <w:t>okymosi gebėjimų, būtinų tolesnė</w:t>
      </w:r>
      <w:r w:rsidR="00D12604" w:rsidRPr="004C74FE">
        <w:rPr>
          <w:rFonts w:ascii="Times New Roman" w:hAnsi="Times New Roman"/>
          <w:lang w:val="lt-LT"/>
        </w:rPr>
        <w:t>ms sudijoms ir savarankiškam mokymuisi</w:t>
      </w:r>
      <w:r w:rsidR="00BF07DE" w:rsidRPr="004C74FE">
        <w:rPr>
          <w:rFonts w:ascii="Times New Roman" w:hAnsi="Times New Roman"/>
          <w:lang w:val="lt-LT"/>
        </w:rPr>
        <w:t>.</w:t>
      </w:r>
      <w:r w:rsidR="00B1102E" w:rsidRPr="004C74FE">
        <w:rPr>
          <w:rFonts w:ascii="Times New Roman" w:hAnsi="Times New Roman"/>
          <w:lang w:val="lt-LT"/>
        </w:rPr>
        <w:t xml:space="preserve"> </w:t>
      </w:r>
    </w:p>
    <w:p w:rsidR="00676C95" w:rsidRPr="004C74FE" w:rsidRDefault="00BF07DE" w:rsidP="00152319">
      <w:pPr>
        <w:tabs>
          <w:tab w:val="left" w:pos="1134"/>
        </w:tabs>
        <w:ind w:left="567" w:hanging="283"/>
        <w:jc w:val="both"/>
        <w:rPr>
          <w:rFonts w:ascii="Times New Roman" w:hAnsi="Times New Roman"/>
          <w:lang w:val="lt-LT"/>
        </w:rPr>
      </w:pPr>
      <w:r w:rsidRPr="004C74FE">
        <w:rPr>
          <w:rFonts w:ascii="Times New Roman" w:hAnsi="Times New Roman"/>
          <w:lang w:val="lt-LT"/>
        </w:rPr>
        <w:t>Pasiekti visi studijų tikslai.</w:t>
      </w:r>
      <w:r w:rsidR="00B1102E" w:rsidRPr="004C74FE">
        <w:rPr>
          <w:rFonts w:ascii="Times New Roman" w:hAnsi="Times New Roman"/>
          <w:lang w:val="lt-LT"/>
        </w:rPr>
        <w:t xml:space="preserve"> </w:t>
      </w:r>
    </w:p>
    <w:p w:rsidR="00D12604" w:rsidRPr="004C74FE" w:rsidRDefault="00CC44E3"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9 </w:t>
      </w:r>
      <w:r w:rsidR="00082C4C" w:rsidRPr="004C74FE">
        <w:rPr>
          <w:rFonts w:ascii="Times New Roman" w:hAnsi="Times New Roman"/>
          <w:lang w:val="lt-LT"/>
        </w:rPr>
        <w:t>(labai gerai)</w:t>
      </w:r>
      <w:r w:rsidR="008F6FA7" w:rsidRPr="004C74FE">
        <w:rPr>
          <w:rFonts w:ascii="Times New Roman" w:hAnsi="Times New Roman"/>
          <w:lang w:val="lt-LT"/>
        </w:rPr>
        <w:t xml:space="preserve"> </w:t>
      </w:r>
      <w:r w:rsidR="003B396B" w:rsidRPr="004C74FE">
        <w:rPr>
          <w:rFonts w:ascii="Times New Roman" w:hAnsi="Times New Roman"/>
          <w:lang w:val="lt-LT"/>
        </w:rPr>
        <w:t>–</w:t>
      </w:r>
      <w:r w:rsidR="008F6FA7" w:rsidRPr="004C74FE">
        <w:rPr>
          <w:rFonts w:ascii="Times New Roman" w:hAnsi="Times New Roman"/>
          <w:lang w:val="lt-LT"/>
        </w:rPr>
        <w:t xml:space="preserve"> </w:t>
      </w:r>
      <w:r w:rsidR="00D12604" w:rsidRPr="004C74FE">
        <w:rPr>
          <w:rFonts w:ascii="Times New Roman" w:hAnsi="Times New Roman"/>
          <w:lang w:val="lt-LT"/>
        </w:rPr>
        <w:t xml:space="preserve">tvirtos, geros žinios ir gebėjimai. </w:t>
      </w:r>
    </w:p>
    <w:p w:rsidR="00BF07DE" w:rsidRPr="004C74FE" w:rsidRDefault="00D12604" w:rsidP="00D12604">
      <w:pPr>
        <w:tabs>
          <w:tab w:val="left" w:pos="1276"/>
        </w:tabs>
        <w:ind w:firstLine="284"/>
        <w:jc w:val="both"/>
        <w:rPr>
          <w:rFonts w:ascii="Times New Roman" w:hAnsi="Times New Roman"/>
          <w:lang w:val="lt-LT"/>
        </w:rPr>
      </w:pPr>
      <w:r w:rsidRPr="004C74FE">
        <w:rPr>
          <w:rFonts w:ascii="Times New Roman" w:hAnsi="Times New Roman"/>
          <w:lang w:val="lt-LT"/>
        </w:rPr>
        <w:t xml:space="preserve">Žinių apibūdinimas – </w:t>
      </w:r>
      <w:r w:rsidR="003B396B" w:rsidRPr="004C74FE">
        <w:rPr>
          <w:rFonts w:ascii="Times New Roman" w:hAnsi="Times New Roman"/>
          <w:lang w:val="lt-LT"/>
        </w:rPr>
        <w:t>t</w:t>
      </w:r>
      <w:r w:rsidR="00BF07DE" w:rsidRPr="004C74FE">
        <w:rPr>
          <w:rFonts w:ascii="Times New Roman" w:hAnsi="Times New Roman"/>
          <w:lang w:val="lt-LT"/>
        </w:rPr>
        <w:t>virtos, geros, visapusiškos žinios ir jų taikymas sprendžiant sudėtingas praktines problemas. S</w:t>
      </w:r>
      <w:r w:rsidR="0075176A" w:rsidRPr="004C74FE">
        <w:rPr>
          <w:rFonts w:ascii="Times New Roman" w:hAnsi="Times New Roman"/>
          <w:lang w:val="lt-LT"/>
        </w:rPr>
        <w:t>tudentas s</w:t>
      </w:r>
      <w:r w:rsidR="00BF07DE" w:rsidRPr="004C74FE">
        <w:rPr>
          <w:rFonts w:ascii="Times New Roman" w:hAnsi="Times New Roman"/>
          <w:lang w:val="lt-LT"/>
        </w:rPr>
        <w:t>avarankiškai studijavo papildomą medžiagą</w:t>
      </w:r>
      <w:r w:rsidRPr="004C74FE">
        <w:rPr>
          <w:rFonts w:ascii="Times New Roman" w:hAnsi="Times New Roman"/>
          <w:lang w:val="lt-LT"/>
        </w:rPr>
        <w:t xml:space="preserve"> lietuvių ir užsienio kalbomis</w:t>
      </w:r>
      <w:r w:rsidR="00BF07DE" w:rsidRPr="004C74FE">
        <w:rPr>
          <w:rFonts w:ascii="Times New Roman" w:hAnsi="Times New Roman"/>
          <w:lang w:val="lt-LT"/>
        </w:rPr>
        <w:t>. Puikiai supranta studijuojamą medžiagą, sąvokas vartoja tinkamai. Originaliai ir nepriklausomai mąsto.</w:t>
      </w:r>
      <w:r w:rsidRPr="004C74FE">
        <w:rPr>
          <w:rFonts w:ascii="Times New Roman" w:hAnsi="Times New Roman"/>
          <w:lang w:val="lt-LT"/>
        </w:rPr>
        <w:t xml:space="preserve"> </w:t>
      </w:r>
      <w:r w:rsidR="00BF07DE" w:rsidRPr="004C74FE">
        <w:rPr>
          <w:rFonts w:ascii="Times New Roman" w:hAnsi="Times New Roman"/>
          <w:lang w:val="lt-LT"/>
        </w:rPr>
        <w:t>Labai geri analitiniai, vertinimo ir sintezės įgūdžiai. Labai geras pasirengimas tolesnėms studijoms.</w:t>
      </w:r>
      <w:r w:rsidRPr="004C74FE">
        <w:rPr>
          <w:rFonts w:ascii="Times New Roman" w:hAnsi="Times New Roman"/>
          <w:lang w:val="lt-LT"/>
        </w:rPr>
        <w:t xml:space="preserve"> </w:t>
      </w:r>
    </w:p>
    <w:p w:rsidR="00BF07DE" w:rsidRPr="004C74FE" w:rsidRDefault="00D12604" w:rsidP="00152319">
      <w:pPr>
        <w:spacing w:line="150" w:lineRule="atLeast"/>
        <w:ind w:firstLine="284"/>
        <w:jc w:val="both"/>
        <w:rPr>
          <w:rFonts w:ascii="Times New Roman" w:hAnsi="Times New Roman"/>
          <w:lang w:val="lt-LT"/>
        </w:rPr>
      </w:pPr>
      <w:r w:rsidRPr="004C74FE">
        <w:rPr>
          <w:rFonts w:ascii="Times New Roman" w:hAnsi="Times New Roman"/>
          <w:lang w:val="lt-LT"/>
        </w:rPr>
        <w:t>Gebėjimų apibūdinimas – s</w:t>
      </w:r>
      <w:r w:rsidR="0075176A" w:rsidRPr="004C74FE">
        <w:rPr>
          <w:rFonts w:ascii="Times New Roman" w:hAnsi="Times New Roman"/>
          <w:lang w:val="lt-LT"/>
        </w:rPr>
        <w:t>tudentas l</w:t>
      </w:r>
      <w:r w:rsidR="00BF07DE" w:rsidRPr="004C74FE">
        <w:rPr>
          <w:rFonts w:ascii="Times New Roman" w:hAnsi="Times New Roman"/>
          <w:lang w:val="lt-LT"/>
        </w:rPr>
        <w:t>abai gerai taiko teorines žinias. Lengvai atlieka sudėtingas tipines užduotis. Labai gera atlikimo kokybė. Labai geri raiškos ir pristatymo įgūdžiai. Supranta, kokius metodus, technikas taiko ir kodėl.</w:t>
      </w:r>
      <w:r w:rsidRPr="004C74FE">
        <w:rPr>
          <w:rFonts w:ascii="Times New Roman" w:hAnsi="Times New Roman"/>
          <w:lang w:val="lt-LT"/>
        </w:rPr>
        <w:t xml:space="preserve"> </w:t>
      </w:r>
    </w:p>
    <w:p w:rsidR="00082C4C" w:rsidRPr="004C74FE" w:rsidRDefault="00B37CEF" w:rsidP="00152319">
      <w:pPr>
        <w:numPr>
          <w:ilvl w:val="12"/>
          <w:numId w:val="0"/>
        </w:numPr>
        <w:ind w:left="993" w:hanging="709"/>
        <w:jc w:val="both"/>
        <w:rPr>
          <w:rFonts w:ascii="Times New Roman" w:hAnsi="Times New Roman"/>
          <w:lang w:val="lt-LT"/>
        </w:rPr>
      </w:pPr>
      <w:r w:rsidRPr="004C74FE">
        <w:rPr>
          <w:rFonts w:ascii="Times New Roman" w:hAnsi="Times New Roman"/>
          <w:lang w:val="lt-LT"/>
        </w:rPr>
        <w:t xml:space="preserve">Pasiekta ne mažiau kaip 90 </w:t>
      </w:r>
      <w:r w:rsidR="0075176A" w:rsidRPr="004C74FE">
        <w:rPr>
          <w:rFonts w:ascii="Times New Roman" w:hAnsi="Times New Roman"/>
          <w:lang w:val="lt-LT"/>
        </w:rPr>
        <w:t>proc. studijų tikslų.</w:t>
      </w:r>
      <w:r w:rsidRPr="004C74FE">
        <w:rPr>
          <w:rFonts w:ascii="Times New Roman" w:hAnsi="Times New Roman"/>
          <w:lang w:val="lt-LT"/>
        </w:rPr>
        <w:t xml:space="preserve"> </w:t>
      </w:r>
    </w:p>
    <w:p w:rsidR="00CC44E3" w:rsidRPr="004C74FE" w:rsidRDefault="00082C4C" w:rsidP="00AA2BC1">
      <w:pPr>
        <w:numPr>
          <w:ilvl w:val="1"/>
          <w:numId w:val="15"/>
        </w:numPr>
        <w:tabs>
          <w:tab w:val="left" w:pos="142"/>
        </w:tabs>
        <w:spacing w:line="150" w:lineRule="atLeast"/>
        <w:ind w:left="0" w:firstLine="284"/>
        <w:jc w:val="both"/>
        <w:rPr>
          <w:rFonts w:ascii="Times New Roman" w:hAnsi="Times New Roman"/>
          <w:lang w:val="lt-LT"/>
        </w:rPr>
      </w:pPr>
      <w:r w:rsidRPr="004C74FE">
        <w:rPr>
          <w:rFonts w:ascii="Times New Roman" w:hAnsi="Times New Roman"/>
          <w:lang w:val="lt-LT"/>
        </w:rPr>
        <w:t>8 (gerai)</w:t>
      </w:r>
      <w:r w:rsidR="003B396B" w:rsidRPr="004C74FE">
        <w:rPr>
          <w:rFonts w:ascii="Times New Roman" w:hAnsi="Times New Roman"/>
          <w:lang w:val="lt-LT"/>
        </w:rPr>
        <w:t xml:space="preserve"> – </w:t>
      </w:r>
      <w:r w:rsidR="00CC44E3" w:rsidRPr="004C74FE">
        <w:rPr>
          <w:rFonts w:ascii="Times New Roman" w:hAnsi="Times New Roman"/>
          <w:lang w:val="lt-LT"/>
        </w:rPr>
        <w:t xml:space="preserve">geresnės nei vidutinės žinios ir gebėjimai. </w:t>
      </w:r>
    </w:p>
    <w:p w:rsidR="0075176A" w:rsidRPr="004C74FE" w:rsidRDefault="00CC44E3" w:rsidP="00CC44E3">
      <w:pPr>
        <w:tabs>
          <w:tab w:val="left" w:pos="1276"/>
        </w:tabs>
        <w:spacing w:line="150" w:lineRule="atLeast"/>
        <w:ind w:firstLine="284"/>
        <w:jc w:val="both"/>
        <w:rPr>
          <w:rFonts w:ascii="Times New Roman" w:hAnsi="Times New Roman"/>
          <w:lang w:val="lt-LT"/>
        </w:rPr>
      </w:pPr>
      <w:r w:rsidRPr="004C74FE">
        <w:rPr>
          <w:rFonts w:ascii="Times New Roman" w:hAnsi="Times New Roman"/>
          <w:lang w:val="lt-LT"/>
        </w:rPr>
        <w:t xml:space="preserve">Žinių apibūdinimas – </w:t>
      </w:r>
      <w:r w:rsidR="0075176A" w:rsidRPr="004C74FE">
        <w:rPr>
          <w:rFonts w:ascii="Times New Roman" w:hAnsi="Times New Roman"/>
          <w:lang w:val="lt-LT"/>
        </w:rPr>
        <w:t>geresnės nei vidutinės</w:t>
      </w:r>
      <w:r w:rsidR="0075176A" w:rsidRPr="004C74FE">
        <w:rPr>
          <w:rFonts w:ascii="Times New Roman" w:hAnsi="Times New Roman"/>
          <w:b/>
          <w:lang w:val="lt-LT"/>
        </w:rPr>
        <w:t xml:space="preserve"> </w:t>
      </w:r>
      <w:r w:rsidR="0075176A" w:rsidRPr="004C74FE">
        <w:rPr>
          <w:rFonts w:ascii="Times New Roman" w:hAnsi="Times New Roman"/>
          <w:lang w:val="lt-LT"/>
        </w:rPr>
        <w:t xml:space="preserve">žinios ir jų taikymas sprendžiant praktines problemas. </w:t>
      </w:r>
      <w:r w:rsidR="00F50248" w:rsidRPr="004C74FE">
        <w:rPr>
          <w:rFonts w:ascii="Times New Roman" w:hAnsi="Times New Roman"/>
          <w:lang w:val="lt-LT"/>
        </w:rPr>
        <w:t xml:space="preserve">Studentas </w:t>
      </w:r>
      <w:r w:rsidR="00167B72" w:rsidRPr="004C74FE">
        <w:rPr>
          <w:rFonts w:ascii="Times New Roman" w:hAnsi="Times New Roman"/>
          <w:lang w:val="lt-LT"/>
        </w:rPr>
        <w:t>susipa</w:t>
      </w:r>
      <w:r w:rsidR="00F50248" w:rsidRPr="004C74FE">
        <w:rPr>
          <w:rFonts w:ascii="Times New Roman" w:hAnsi="Times New Roman"/>
          <w:lang w:val="lt-LT"/>
        </w:rPr>
        <w:t>žino</w:t>
      </w:r>
      <w:r w:rsidR="0075176A" w:rsidRPr="004C74FE">
        <w:rPr>
          <w:rFonts w:ascii="Times New Roman" w:hAnsi="Times New Roman"/>
          <w:lang w:val="lt-LT"/>
        </w:rPr>
        <w:t xml:space="preserve"> su privalo</w:t>
      </w:r>
      <w:r w:rsidR="00167B72" w:rsidRPr="004C74FE">
        <w:rPr>
          <w:rFonts w:ascii="Times New Roman" w:hAnsi="Times New Roman"/>
          <w:lang w:val="lt-LT"/>
        </w:rPr>
        <w:t>ma medžiaga</w:t>
      </w:r>
      <w:r w:rsidR="0075176A" w:rsidRPr="004C74FE">
        <w:rPr>
          <w:rFonts w:ascii="Times New Roman" w:hAnsi="Times New Roman"/>
          <w:lang w:val="lt-LT"/>
        </w:rPr>
        <w:t>. Geba savarankiškai dirbti su papildoma medžiaga</w:t>
      </w:r>
      <w:r w:rsidRPr="004C74FE">
        <w:rPr>
          <w:rFonts w:ascii="Times New Roman" w:hAnsi="Times New Roman"/>
          <w:lang w:val="lt-LT"/>
        </w:rPr>
        <w:t xml:space="preserve"> lietuvių ir užsienio kalbomis</w:t>
      </w:r>
      <w:r w:rsidR="0075176A" w:rsidRPr="004C74FE">
        <w:rPr>
          <w:rFonts w:ascii="Times New Roman" w:hAnsi="Times New Roman"/>
          <w:lang w:val="lt-LT"/>
        </w:rPr>
        <w:t>. Supra</w:t>
      </w:r>
      <w:r w:rsidRPr="004C74FE">
        <w:rPr>
          <w:rFonts w:ascii="Times New Roman" w:hAnsi="Times New Roman"/>
          <w:lang w:val="lt-LT"/>
        </w:rPr>
        <w:t xml:space="preserve">nta sąvokas ir principus, </w:t>
      </w:r>
      <w:r w:rsidRPr="004C74FE">
        <w:rPr>
          <w:rFonts w:ascii="Times New Roman" w:hAnsi="Times New Roman"/>
          <w:lang w:val="lt-LT"/>
        </w:rPr>
        <w:lastRenderedPageBreak/>
        <w:t xml:space="preserve">juos </w:t>
      </w:r>
      <w:r w:rsidR="0075176A" w:rsidRPr="004C74FE">
        <w:rPr>
          <w:rFonts w:ascii="Times New Roman" w:hAnsi="Times New Roman"/>
          <w:lang w:val="lt-LT"/>
        </w:rPr>
        <w:t>taiko tinkamai. Gerai argumentuoja ir argumentus pagrindžia faktais. Geras pasirengimas tolesnėms studijoms.</w:t>
      </w:r>
      <w:r w:rsidRPr="004C74FE">
        <w:rPr>
          <w:rFonts w:ascii="Times New Roman" w:hAnsi="Times New Roman"/>
          <w:lang w:val="lt-LT"/>
        </w:rPr>
        <w:t xml:space="preserve"> </w:t>
      </w:r>
    </w:p>
    <w:p w:rsidR="0075176A" w:rsidRPr="004C74FE" w:rsidRDefault="00CC44E3" w:rsidP="00152319">
      <w:pPr>
        <w:spacing w:line="150" w:lineRule="atLeast"/>
        <w:ind w:firstLine="284"/>
        <w:jc w:val="both"/>
        <w:rPr>
          <w:rFonts w:ascii="Times New Roman" w:hAnsi="Times New Roman"/>
          <w:lang w:val="lt-LT"/>
        </w:rPr>
      </w:pPr>
      <w:r w:rsidRPr="004C74FE">
        <w:rPr>
          <w:rFonts w:ascii="Times New Roman" w:hAnsi="Times New Roman"/>
          <w:lang w:val="lt-LT"/>
        </w:rPr>
        <w:t>Gebėjimų apibūdinimas – s</w:t>
      </w:r>
      <w:r w:rsidR="00FB678E" w:rsidRPr="004C74FE">
        <w:rPr>
          <w:rFonts w:ascii="Times New Roman" w:hAnsi="Times New Roman"/>
          <w:lang w:val="lt-LT"/>
        </w:rPr>
        <w:t>tudentas g</w:t>
      </w:r>
      <w:r w:rsidR="0075176A" w:rsidRPr="004C74FE">
        <w:rPr>
          <w:rFonts w:ascii="Times New Roman" w:hAnsi="Times New Roman"/>
          <w:lang w:val="lt-LT"/>
        </w:rPr>
        <w:t>erai taiko žinias. Teisingai atlieka vidutinio sudėtingumo ir sunkesnes užduotis. Gera atlikimo kokybė. Geri raiškos ir pristatymo įgūdžiai. Žino, kokius metodus, technikas taikyti.</w:t>
      </w:r>
      <w:r w:rsidRPr="004C74FE">
        <w:rPr>
          <w:rFonts w:ascii="Times New Roman" w:hAnsi="Times New Roman"/>
          <w:lang w:val="lt-LT"/>
        </w:rPr>
        <w:t xml:space="preserve"> </w:t>
      </w:r>
    </w:p>
    <w:p w:rsidR="00082C4C" w:rsidRPr="004C74FE" w:rsidRDefault="0075176A" w:rsidP="00152319">
      <w:pPr>
        <w:numPr>
          <w:ilvl w:val="12"/>
          <w:numId w:val="0"/>
        </w:numPr>
        <w:ind w:left="284"/>
        <w:jc w:val="both"/>
        <w:rPr>
          <w:rFonts w:ascii="Times New Roman" w:hAnsi="Times New Roman"/>
          <w:lang w:val="lt-LT"/>
        </w:rPr>
      </w:pPr>
      <w:r w:rsidRPr="004C74FE">
        <w:rPr>
          <w:rFonts w:ascii="Times New Roman" w:hAnsi="Times New Roman"/>
          <w:lang w:val="lt-LT"/>
        </w:rPr>
        <w:t>Pasiekta ne mažiau kaip 80 proc. studijų tikslų</w:t>
      </w:r>
      <w:r w:rsidR="00CC44E3" w:rsidRPr="004C74FE">
        <w:rPr>
          <w:rFonts w:ascii="Times New Roman" w:hAnsi="Times New Roman"/>
          <w:lang w:val="lt-LT"/>
        </w:rPr>
        <w:t xml:space="preserve">. </w:t>
      </w:r>
    </w:p>
    <w:p w:rsidR="00CC44E3" w:rsidRPr="004C74FE" w:rsidRDefault="00010207" w:rsidP="00AA2BC1">
      <w:pPr>
        <w:numPr>
          <w:ilvl w:val="1"/>
          <w:numId w:val="15"/>
        </w:numPr>
        <w:tabs>
          <w:tab w:val="left" w:pos="0"/>
        </w:tabs>
        <w:spacing w:line="150" w:lineRule="atLeast"/>
        <w:ind w:left="0" w:firstLine="284"/>
        <w:jc w:val="both"/>
        <w:rPr>
          <w:rFonts w:ascii="Times New Roman" w:hAnsi="Times New Roman"/>
          <w:lang w:val="lt-LT"/>
        </w:rPr>
      </w:pPr>
      <w:r w:rsidRPr="004C74FE">
        <w:rPr>
          <w:rFonts w:ascii="Times New Roman" w:hAnsi="Times New Roman"/>
          <w:lang w:val="lt-LT"/>
        </w:rPr>
        <w:t>7 (vidutiniškai</w:t>
      </w:r>
      <w:r w:rsidR="00082C4C" w:rsidRPr="004C74FE">
        <w:rPr>
          <w:rFonts w:ascii="Times New Roman" w:hAnsi="Times New Roman"/>
          <w:lang w:val="lt-LT"/>
        </w:rPr>
        <w:t>)</w:t>
      </w:r>
      <w:r w:rsidR="003B396B" w:rsidRPr="004C74FE">
        <w:rPr>
          <w:rFonts w:ascii="Times New Roman" w:hAnsi="Times New Roman"/>
          <w:lang w:val="lt-LT"/>
        </w:rPr>
        <w:t xml:space="preserve"> – </w:t>
      </w:r>
      <w:r w:rsidR="00CC44E3" w:rsidRPr="004C74FE">
        <w:rPr>
          <w:rFonts w:ascii="Times New Roman" w:hAnsi="Times New Roman"/>
          <w:lang w:val="lt-LT"/>
        </w:rPr>
        <w:t xml:space="preserve">vidutinės žinios ir gebėjimai, yra neesminių klaidų. </w:t>
      </w:r>
    </w:p>
    <w:p w:rsidR="0075176A" w:rsidRPr="004C74FE" w:rsidRDefault="00CC44E3" w:rsidP="00CC44E3">
      <w:pPr>
        <w:tabs>
          <w:tab w:val="left" w:pos="1276"/>
        </w:tabs>
        <w:spacing w:line="150" w:lineRule="atLeast"/>
        <w:ind w:firstLine="284"/>
        <w:jc w:val="both"/>
        <w:rPr>
          <w:rFonts w:ascii="Times New Roman" w:hAnsi="Times New Roman"/>
          <w:lang w:val="lt-LT"/>
        </w:rPr>
      </w:pPr>
      <w:r w:rsidRPr="004C74FE">
        <w:rPr>
          <w:rFonts w:ascii="Times New Roman" w:hAnsi="Times New Roman"/>
          <w:lang w:val="lt-LT"/>
        </w:rPr>
        <w:t xml:space="preserve">Žinių apibūdinimas – </w:t>
      </w:r>
      <w:r w:rsidR="0075176A" w:rsidRPr="004C74FE">
        <w:rPr>
          <w:rFonts w:ascii="Times New Roman" w:hAnsi="Times New Roman"/>
          <w:lang w:val="lt-LT"/>
        </w:rPr>
        <w:t xml:space="preserve">vidutinės žinios, yra neesminių klaidų. </w:t>
      </w:r>
      <w:r w:rsidR="00FB678E" w:rsidRPr="004C74FE">
        <w:rPr>
          <w:rFonts w:ascii="Times New Roman" w:hAnsi="Times New Roman"/>
          <w:lang w:val="lt-LT"/>
        </w:rPr>
        <w:t>Studentas ž</w:t>
      </w:r>
      <w:r w:rsidR="0075176A" w:rsidRPr="004C74FE">
        <w:rPr>
          <w:rFonts w:ascii="Times New Roman" w:hAnsi="Times New Roman"/>
          <w:lang w:val="lt-LT"/>
        </w:rPr>
        <w:t>inias taiko praktinėms problemoms spręsti. Susipažino su pagrindine medžiaga. Supranta ir vartoja sąvokas ir principus. Kelios esminės dalys susiejamos į visumą. Pakankamai gerai argumentuoja. Pakankamas pasirengimas tolesnėms studijoms.</w:t>
      </w:r>
    </w:p>
    <w:p w:rsidR="00082C4C" w:rsidRPr="004C74FE" w:rsidRDefault="00CC44E3" w:rsidP="00152319">
      <w:pPr>
        <w:spacing w:line="150" w:lineRule="atLeast"/>
        <w:ind w:firstLine="284"/>
        <w:jc w:val="both"/>
        <w:rPr>
          <w:rFonts w:ascii="Times New Roman" w:hAnsi="Times New Roman"/>
          <w:lang w:val="lt-LT"/>
        </w:rPr>
      </w:pPr>
      <w:r w:rsidRPr="004C74FE">
        <w:rPr>
          <w:rFonts w:ascii="Times New Roman" w:hAnsi="Times New Roman"/>
          <w:lang w:val="lt-LT"/>
        </w:rPr>
        <w:t>Gebėjimų apibūdinimas – ž</w:t>
      </w:r>
      <w:r w:rsidR="0075176A" w:rsidRPr="004C74FE">
        <w:rPr>
          <w:rFonts w:ascii="Times New Roman" w:hAnsi="Times New Roman"/>
          <w:lang w:val="lt-LT"/>
        </w:rPr>
        <w:t>inios taikomos vadovaujantis pateiktais pavyzdžiais. Gera atlikimo kokybė. Teisingai atlieka vidutinio sunkumo užduotis. Pakankami raiškos ir pristatymo įgūdžiai.</w:t>
      </w:r>
      <w:r w:rsidRPr="004C74FE">
        <w:rPr>
          <w:rFonts w:ascii="Times New Roman" w:hAnsi="Times New Roman"/>
          <w:lang w:val="lt-LT"/>
        </w:rPr>
        <w:t xml:space="preserve"> </w:t>
      </w:r>
    </w:p>
    <w:p w:rsidR="0075176A" w:rsidRPr="004C74FE" w:rsidRDefault="0075176A" w:rsidP="00152319">
      <w:pPr>
        <w:spacing w:line="150" w:lineRule="atLeast"/>
        <w:ind w:firstLine="284"/>
        <w:jc w:val="both"/>
        <w:rPr>
          <w:rFonts w:ascii="Times New Roman" w:hAnsi="Times New Roman"/>
          <w:lang w:val="lt-LT"/>
        </w:rPr>
      </w:pPr>
      <w:r w:rsidRPr="004C74FE">
        <w:rPr>
          <w:rFonts w:ascii="Times New Roman" w:hAnsi="Times New Roman"/>
          <w:lang w:val="lt-LT"/>
        </w:rPr>
        <w:t>Pasiekta ne mažiau</w:t>
      </w:r>
      <w:r w:rsidR="00DD06E0" w:rsidRPr="004C74FE">
        <w:rPr>
          <w:rFonts w:ascii="Times New Roman" w:hAnsi="Times New Roman"/>
          <w:lang w:val="lt-LT"/>
        </w:rPr>
        <w:t xml:space="preserve"> kaip 70 </w:t>
      </w:r>
      <w:r w:rsidRPr="004C74FE">
        <w:rPr>
          <w:rFonts w:ascii="Times New Roman" w:hAnsi="Times New Roman"/>
          <w:lang w:val="lt-LT"/>
        </w:rPr>
        <w:t>proc. studijų tikslų.</w:t>
      </w:r>
      <w:r w:rsidR="00CC44E3" w:rsidRPr="004C74FE">
        <w:rPr>
          <w:rFonts w:ascii="Times New Roman" w:hAnsi="Times New Roman"/>
          <w:lang w:val="lt-LT"/>
        </w:rPr>
        <w:t xml:space="preserve"> </w:t>
      </w:r>
    </w:p>
    <w:p w:rsidR="00167B72" w:rsidRPr="004C74FE" w:rsidRDefault="00082C4C" w:rsidP="00AA2BC1">
      <w:pPr>
        <w:numPr>
          <w:ilvl w:val="1"/>
          <w:numId w:val="15"/>
        </w:numPr>
        <w:tabs>
          <w:tab w:val="left" w:pos="0"/>
        </w:tabs>
        <w:spacing w:line="150" w:lineRule="atLeast"/>
        <w:ind w:left="0" w:firstLine="284"/>
        <w:jc w:val="both"/>
        <w:rPr>
          <w:rFonts w:ascii="Times New Roman" w:hAnsi="Times New Roman"/>
          <w:lang w:val="lt-LT"/>
        </w:rPr>
      </w:pPr>
      <w:r w:rsidRPr="004C74FE">
        <w:rPr>
          <w:rFonts w:ascii="Times New Roman" w:hAnsi="Times New Roman"/>
          <w:lang w:val="lt-LT"/>
        </w:rPr>
        <w:t>6 (patenkinamai)</w:t>
      </w:r>
      <w:r w:rsidR="003B396B" w:rsidRPr="004C74FE">
        <w:rPr>
          <w:rFonts w:ascii="Times New Roman" w:hAnsi="Times New Roman"/>
          <w:lang w:val="lt-LT"/>
        </w:rPr>
        <w:t xml:space="preserve"> – </w:t>
      </w:r>
      <w:r w:rsidR="00167B72" w:rsidRPr="004C74FE">
        <w:rPr>
          <w:rFonts w:ascii="Times New Roman" w:hAnsi="Times New Roman"/>
          <w:lang w:val="lt-LT"/>
        </w:rPr>
        <w:t>ž</w:t>
      </w:r>
      <w:r w:rsidR="00465A13" w:rsidRPr="004C74FE">
        <w:rPr>
          <w:rFonts w:ascii="Times New Roman" w:hAnsi="Times New Roman"/>
          <w:lang w:val="lt-LT"/>
        </w:rPr>
        <w:t>inios ir gebėjimai</w:t>
      </w:r>
      <w:r w:rsidR="00167B72" w:rsidRPr="004C74FE">
        <w:rPr>
          <w:rFonts w:ascii="Times New Roman" w:hAnsi="Times New Roman"/>
          <w:lang w:val="lt-LT"/>
        </w:rPr>
        <w:t xml:space="preserve"> žemesni nei vidutiniai, yra klaidų. </w:t>
      </w:r>
    </w:p>
    <w:p w:rsidR="0075176A" w:rsidRPr="004C74FE" w:rsidRDefault="00167B72" w:rsidP="00167B72">
      <w:pPr>
        <w:tabs>
          <w:tab w:val="left" w:pos="1276"/>
        </w:tabs>
        <w:spacing w:line="150" w:lineRule="atLeast"/>
        <w:ind w:firstLine="284"/>
        <w:jc w:val="both"/>
        <w:rPr>
          <w:rFonts w:ascii="Times New Roman" w:hAnsi="Times New Roman"/>
          <w:lang w:val="lt-LT"/>
        </w:rPr>
      </w:pPr>
      <w:r w:rsidRPr="004C74FE">
        <w:rPr>
          <w:rFonts w:ascii="Times New Roman" w:hAnsi="Times New Roman"/>
          <w:lang w:val="lt-LT"/>
        </w:rPr>
        <w:t xml:space="preserve">Žinių apibūdinimas – </w:t>
      </w:r>
      <w:r w:rsidR="003B396B" w:rsidRPr="004C74FE">
        <w:rPr>
          <w:rFonts w:ascii="Times New Roman" w:hAnsi="Times New Roman"/>
          <w:lang w:val="lt-LT"/>
        </w:rPr>
        <w:t>ž</w:t>
      </w:r>
      <w:r w:rsidR="0075176A" w:rsidRPr="004C74FE">
        <w:rPr>
          <w:rFonts w:ascii="Times New Roman" w:hAnsi="Times New Roman"/>
          <w:lang w:val="lt-LT"/>
        </w:rPr>
        <w:t xml:space="preserve">emesnės negu vidutinės žinios, yra klaidų. </w:t>
      </w:r>
      <w:r w:rsidR="00FB678E" w:rsidRPr="004C74FE">
        <w:rPr>
          <w:rFonts w:ascii="Times New Roman" w:hAnsi="Times New Roman"/>
          <w:lang w:val="lt-LT"/>
        </w:rPr>
        <w:t>Studentas ž</w:t>
      </w:r>
      <w:r w:rsidR="0075176A" w:rsidRPr="004C74FE">
        <w:rPr>
          <w:rFonts w:ascii="Times New Roman" w:hAnsi="Times New Roman"/>
          <w:lang w:val="lt-LT"/>
        </w:rPr>
        <w:t>inias taiko nesudėtingoms praktinėms problemoms spręsti.</w:t>
      </w:r>
      <w:r w:rsidR="00F50248" w:rsidRPr="004C74FE">
        <w:rPr>
          <w:rFonts w:ascii="Times New Roman" w:hAnsi="Times New Roman"/>
          <w:lang w:val="lt-LT"/>
        </w:rPr>
        <w:t xml:space="preserve"> </w:t>
      </w:r>
      <w:r w:rsidR="0075176A" w:rsidRPr="004C74FE">
        <w:rPr>
          <w:rFonts w:ascii="Times New Roman" w:hAnsi="Times New Roman"/>
          <w:lang w:val="lt-LT"/>
        </w:rPr>
        <w:t>Susipažino su pagrindine medžiaga. Patenkinamai suvokia sąvokas, geba savais žodžiais apibūdinti priimamą informaciją. Analizuojant susitelkiama į keletą aspektų, tačiau nesugebama jų susieti. Patenkinamas pasirengimas tolesnėms studijoms.</w:t>
      </w:r>
      <w:r w:rsidR="00ED15CC" w:rsidRPr="004C74FE">
        <w:rPr>
          <w:rFonts w:ascii="Times New Roman" w:hAnsi="Times New Roman"/>
          <w:lang w:val="lt-LT"/>
        </w:rPr>
        <w:t xml:space="preserve"> </w:t>
      </w:r>
    </w:p>
    <w:p w:rsidR="0075176A" w:rsidRPr="004C74FE" w:rsidRDefault="00ED15CC" w:rsidP="00152319">
      <w:pPr>
        <w:spacing w:line="150" w:lineRule="atLeast"/>
        <w:ind w:firstLine="284"/>
        <w:jc w:val="both"/>
        <w:rPr>
          <w:rFonts w:ascii="Times New Roman" w:hAnsi="Times New Roman"/>
          <w:lang w:val="lt-LT"/>
        </w:rPr>
      </w:pPr>
      <w:r w:rsidRPr="004C74FE">
        <w:rPr>
          <w:rFonts w:ascii="Times New Roman" w:hAnsi="Times New Roman"/>
          <w:lang w:val="lt-LT"/>
        </w:rPr>
        <w:t>Gebėjimų apibūdinimas – ž</w:t>
      </w:r>
      <w:r w:rsidR="0075176A" w:rsidRPr="004C74FE">
        <w:rPr>
          <w:rFonts w:ascii="Times New Roman" w:hAnsi="Times New Roman"/>
          <w:lang w:val="lt-LT"/>
        </w:rPr>
        <w:t>inios taikomos vadovaujantis pateiktais pavyzdžiais</w:t>
      </w:r>
      <w:r w:rsidRPr="004C74FE">
        <w:rPr>
          <w:rFonts w:ascii="Times New Roman" w:hAnsi="Times New Roman"/>
          <w:lang w:val="lt-LT"/>
        </w:rPr>
        <w:t xml:space="preserve">. Patenkinama atlikimo kokybė. </w:t>
      </w:r>
      <w:r w:rsidR="0075176A" w:rsidRPr="004C74FE">
        <w:rPr>
          <w:rFonts w:ascii="Times New Roman" w:hAnsi="Times New Roman"/>
          <w:lang w:val="lt-LT"/>
        </w:rPr>
        <w:t>Moka veikti pagal analogiją. Teisingai atlieka lengvas užduotis, bet nesuvokia sudėtingesnių.</w:t>
      </w:r>
      <w:r w:rsidRPr="004C74FE">
        <w:rPr>
          <w:rFonts w:ascii="Times New Roman" w:hAnsi="Times New Roman"/>
          <w:lang w:val="lt-LT"/>
        </w:rPr>
        <w:t xml:space="preserve"> </w:t>
      </w:r>
      <w:r w:rsidR="0075176A" w:rsidRPr="004C74FE">
        <w:rPr>
          <w:rFonts w:ascii="Times New Roman" w:hAnsi="Times New Roman"/>
          <w:lang w:val="lt-LT"/>
        </w:rPr>
        <w:t>Patenkinami raiškos ir pristatymo įgūdžiai.</w:t>
      </w:r>
      <w:r w:rsidRPr="004C74FE">
        <w:rPr>
          <w:rFonts w:ascii="Times New Roman" w:hAnsi="Times New Roman"/>
          <w:lang w:val="lt-LT"/>
        </w:rPr>
        <w:t xml:space="preserve"> </w:t>
      </w:r>
    </w:p>
    <w:p w:rsidR="00082C4C" w:rsidRPr="004C74FE" w:rsidRDefault="00DD06E0" w:rsidP="00152319">
      <w:pPr>
        <w:numPr>
          <w:ilvl w:val="12"/>
          <w:numId w:val="0"/>
        </w:numPr>
        <w:tabs>
          <w:tab w:val="left" w:pos="1843"/>
        </w:tabs>
        <w:ind w:left="1985" w:hanging="1701"/>
        <w:jc w:val="both"/>
        <w:rPr>
          <w:rFonts w:ascii="Times New Roman" w:hAnsi="Times New Roman"/>
          <w:lang w:val="lt-LT"/>
        </w:rPr>
      </w:pPr>
      <w:r w:rsidRPr="004C74FE">
        <w:rPr>
          <w:rFonts w:ascii="Times New Roman" w:hAnsi="Times New Roman"/>
          <w:lang w:val="lt-LT"/>
        </w:rPr>
        <w:t>Pasiekta ne mažiau kaip 60</w:t>
      </w:r>
      <w:r w:rsidR="0075176A" w:rsidRPr="004C74FE">
        <w:rPr>
          <w:rFonts w:ascii="Times New Roman" w:hAnsi="Times New Roman"/>
          <w:lang w:val="lt-LT"/>
        </w:rPr>
        <w:t xml:space="preserve"> proc. studijų tikslų.</w:t>
      </w:r>
      <w:r w:rsidR="00B1102E" w:rsidRPr="004C74FE">
        <w:rPr>
          <w:rFonts w:ascii="Times New Roman" w:hAnsi="Times New Roman"/>
          <w:lang w:val="lt-LT"/>
        </w:rPr>
        <w:t xml:space="preserve"> </w:t>
      </w:r>
    </w:p>
    <w:p w:rsidR="00ED15CC" w:rsidRPr="004C74FE" w:rsidRDefault="00082C4C" w:rsidP="00AA2BC1">
      <w:pPr>
        <w:pStyle w:val="Porat"/>
        <w:numPr>
          <w:ilvl w:val="1"/>
          <w:numId w:val="15"/>
        </w:numPr>
        <w:tabs>
          <w:tab w:val="clear" w:pos="4320"/>
          <w:tab w:val="clear" w:pos="8640"/>
          <w:tab w:val="left" w:pos="0"/>
        </w:tabs>
        <w:spacing w:after="20"/>
        <w:ind w:left="0" w:firstLine="284"/>
        <w:jc w:val="both"/>
        <w:rPr>
          <w:rFonts w:ascii="Times New Roman" w:hAnsi="Times New Roman"/>
          <w:lang w:val="lt-LT"/>
        </w:rPr>
      </w:pPr>
      <w:r w:rsidRPr="004C74FE">
        <w:rPr>
          <w:rFonts w:ascii="Times New Roman" w:hAnsi="Times New Roman"/>
          <w:lang w:val="lt-LT"/>
        </w:rPr>
        <w:t>5 (silpnai)</w:t>
      </w:r>
      <w:r w:rsidR="003B396B" w:rsidRPr="004C74FE">
        <w:rPr>
          <w:rFonts w:ascii="Times New Roman" w:hAnsi="Times New Roman"/>
          <w:lang w:val="lt-LT"/>
        </w:rPr>
        <w:t xml:space="preserve"> – </w:t>
      </w:r>
      <w:r w:rsidR="00465A13" w:rsidRPr="004C74FE">
        <w:rPr>
          <w:rFonts w:ascii="Times New Roman" w:hAnsi="Times New Roman"/>
          <w:lang w:val="lt-LT"/>
        </w:rPr>
        <w:t xml:space="preserve">žinios ir gebėjimai tenkina minimalius reikalavimus. </w:t>
      </w:r>
    </w:p>
    <w:p w:rsidR="00FB678E" w:rsidRPr="004C74FE" w:rsidRDefault="00465A13" w:rsidP="00BB1CE0">
      <w:pPr>
        <w:pStyle w:val="Porat"/>
        <w:tabs>
          <w:tab w:val="clear" w:pos="4320"/>
          <w:tab w:val="clear" w:pos="8640"/>
          <w:tab w:val="left" w:pos="1276"/>
        </w:tabs>
        <w:spacing w:after="20"/>
        <w:ind w:firstLine="284"/>
        <w:jc w:val="both"/>
        <w:rPr>
          <w:rFonts w:ascii="Times New Roman" w:hAnsi="Times New Roman"/>
          <w:lang w:val="lt-LT"/>
        </w:rPr>
      </w:pPr>
      <w:r w:rsidRPr="004C74FE">
        <w:rPr>
          <w:rFonts w:ascii="Times New Roman" w:hAnsi="Times New Roman"/>
          <w:lang w:val="lt-LT"/>
        </w:rPr>
        <w:t xml:space="preserve">Žinių apibūdinimas – </w:t>
      </w:r>
      <w:r w:rsidR="00FB678E" w:rsidRPr="004C74FE">
        <w:rPr>
          <w:rFonts w:ascii="Times New Roman" w:hAnsi="Times New Roman"/>
          <w:lang w:val="lt-LT"/>
        </w:rPr>
        <w:t>žinios tenkina minimalius reikalavimus. Studentas žinias taiko nesudėtingoms praktinėms problemoms spręsti. Paprastas įsisavintų sąvokų vardijimas, teksto atpasakojimas. Atsakymas sutelktas į vieną aspektą. Minimalus pasirengimas tolesnėms studijoms.</w:t>
      </w:r>
      <w:r w:rsidRPr="004C74FE">
        <w:rPr>
          <w:rFonts w:ascii="Times New Roman" w:hAnsi="Times New Roman"/>
          <w:lang w:val="lt-LT"/>
        </w:rPr>
        <w:t xml:space="preserve"> </w:t>
      </w:r>
    </w:p>
    <w:p w:rsidR="00FB678E" w:rsidRPr="004C74FE" w:rsidRDefault="00465A13" w:rsidP="00B1102E">
      <w:pPr>
        <w:spacing w:line="150" w:lineRule="atLeast"/>
        <w:ind w:firstLine="284"/>
        <w:jc w:val="both"/>
        <w:rPr>
          <w:rFonts w:ascii="Times New Roman" w:hAnsi="Times New Roman"/>
          <w:lang w:val="lt-LT"/>
        </w:rPr>
      </w:pPr>
      <w:r w:rsidRPr="004C74FE">
        <w:rPr>
          <w:rFonts w:ascii="Times New Roman" w:hAnsi="Times New Roman"/>
          <w:lang w:val="lt-LT"/>
        </w:rPr>
        <w:t>Gebėjimų apibūdinimas – m</w:t>
      </w:r>
      <w:r w:rsidR="00FB678E" w:rsidRPr="004C74FE">
        <w:rPr>
          <w:rFonts w:ascii="Times New Roman" w:hAnsi="Times New Roman"/>
          <w:lang w:val="lt-LT"/>
        </w:rPr>
        <w:t>inimalūs pakankami gebėjimai problemoms spręsti vadovaujantis pavyzdžiais. Geba veikti pagal analogiją. Patenkinami raiškos ir pristatymo įgūdžiai.</w:t>
      </w:r>
      <w:r w:rsidRPr="004C74FE">
        <w:rPr>
          <w:rFonts w:ascii="Times New Roman" w:hAnsi="Times New Roman"/>
          <w:lang w:val="lt-LT"/>
        </w:rPr>
        <w:t xml:space="preserve"> </w:t>
      </w:r>
    </w:p>
    <w:p w:rsidR="00082C4C" w:rsidRPr="004C74FE" w:rsidRDefault="00FB678E" w:rsidP="00152319">
      <w:pPr>
        <w:numPr>
          <w:ilvl w:val="12"/>
          <w:numId w:val="0"/>
        </w:numPr>
        <w:ind w:firstLine="284"/>
        <w:jc w:val="both"/>
        <w:rPr>
          <w:rFonts w:ascii="Times New Roman" w:hAnsi="Times New Roman"/>
          <w:lang w:val="lt-LT"/>
        </w:rPr>
      </w:pPr>
      <w:r w:rsidRPr="004C74FE">
        <w:rPr>
          <w:rFonts w:ascii="Times New Roman" w:hAnsi="Times New Roman"/>
          <w:lang w:val="lt-LT"/>
        </w:rPr>
        <w:t>Pasiekta ne mažiau kaip pusė studijų tikslų.</w:t>
      </w:r>
      <w:r w:rsidR="00465A13" w:rsidRPr="004C74FE">
        <w:rPr>
          <w:rFonts w:ascii="Times New Roman" w:hAnsi="Times New Roman"/>
          <w:lang w:val="lt-LT"/>
        </w:rPr>
        <w:t xml:space="preserve"> </w:t>
      </w:r>
    </w:p>
    <w:p w:rsidR="00920F1D" w:rsidRPr="004C74FE" w:rsidRDefault="006B2009" w:rsidP="00AA2BC1">
      <w:pPr>
        <w:pStyle w:val="Pagrindiniotekstotrauka3"/>
        <w:numPr>
          <w:ilvl w:val="1"/>
          <w:numId w:val="15"/>
        </w:numPr>
        <w:tabs>
          <w:tab w:val="num" w:pos="0"/>
        </w:tabs>
        <w:ind w:left="0" w:firstLine="426"/>
      </w:pPr>
      <w:r w:rsidRPr="004C74FE">
        <w:lastRenderedPageBreak/>
        <w:t>Neigiamas įvertinimas</w:t>
      </w:r>
      <w:r w:rsidR="00082C4C" w:rsidRPr="004C74FE">
        <w:t xml:space="preserve"> – </w:t>
      </w:r>
      <w:r w:rsidR="000C3D34" w:rsidRPr="004C74FE">
        <w:t>4 (nepatenkinamai), 3 (blogai), 2 (labai blogai), 1 (visai blogai)</w:t>
      </w:r>
      <w:r w:rsidR="00AB4F8E" w:rsidRPr="004C74FE">
        <w:t xml:space="preserve"> </w:t>
      </w:r>
      <w:r w:rsidR="003B396B" w:rsidRPr="004C74FE">
        <w:t xml:space="preserve">– </w:t>
      </w:r>
      <w:r w:rsidR="000D4F59" w:rsidRPr="004C74FE">
        <w:t>žinios ir gebėj</w:t>
      </w:r>
      <w:r w:rsidR="00FB678E" w:rsidRPr="004C74FE">
        <w:t xml:space="preserve">imai </w:t>
      </w:r>
      <w:r w:rsidR="003B396B" w:rsidRPr="004C74FE">
        <w:t>netenki</w:t>
      </w:r>
      <w:r w:rsidR="00FB678E" w:rsidRPr="004C74FE">
        <w:t>na minimalių reikalavimų</w:t>
      </w:r>
      <w:r w:rsidR="003B396B" w:rsidRPr="004C74FE">
        <w:t>.</w:t>
      </w:r>
      <w:r w:rsidR="00FB678E" w:rsidRPr="004C74FE">
        <w:t xml:space="preserve"> Pasiekta mažiau kaip pusė studijų tikslų</w:t>
      </w:r>
      <w:r w:rsidR="00DD06E0" w:rsidRPr="004C74FE">
        <w:t xml:space="preserve">. </w:t>
      </w:r>
    </w:p>
    <w:p w:rsidR="00020E18" w:rsidRPr="004C74FE" w:rsidRDefault="00920F1D" w:rsidP="004D16EF">
      <w:pPr>
        <w:pStyle w:val="Pagrindiniotekstotrauka3"/>
        <w:numPr>
          <w:ilvl w:val="0"/>
          <w:numId w:val="15"/>
        </w:numPr>
        <w:tabs>
          <w:tab w:val="left" w:pos="851"/>
        </w:tabs>
        <w:ind w:left="0" w:firstLine="426"/>
      </w:pPr>
      <w:r w:rsidRPr="004C74FE">
        <w:t>Visi įvertinimai įrašomi į žiniaraštį ar kitą akademinės apskaitos dokumentą</w:t>
      </w:r>
      <w:r w:rsidR="00DD06E0" w:rsidRPr="004C74FE">
        <w:t xml:space="preserve"> Universiteto nustatyta tvarka</w:t>
      </w:r>
      <w:r w:rsidRPr="004C74FE">
        <w:t xml:space="preserve">. </w:t>
      </w:r>
    </w:p>
    <w:p w:rsidR="00817F50" w:rsidRPr="004C74FE" w:rsidRDefault="00A351D8" w:rsidP="004D16EF">
      <w:pPr>
        <w:pStyle w:val="Pagrindiniotekstotrauka3"/>
        <w:numPr>
          <w:ilvl w:val="0"/>
          <w:numId w:val="15"/>
        </w:numPr>
        <w:tabs>
          <w:tab w:val="left" w:pos="851"/>
        </w:tabs>
        <w:ind w:left="0" w:firstLine="426"/>
      </w:pPr>
      <w:r w:rsidRPr="004C74FE">
        <w:t>Universitete t</w:t>
      </w:r>
      <w:r w:rsidR="00920F1D" w:rsidRPr="004C74FE">
        <w:t>aikomas kaupiamasis</w:t>
      </w:r>
      <w:r w:rsidR="00AB4F8E" w:rsidRPr="004C74FE">
        <w:t xml:space="preserve"> studijų rezultatų vertinimas</w:t>
      </w:r>
      <w:r w:rsidR="00FF4637" w:rsidRPr="004C74FE">
        <w:t xml:space="preserve"> </w:t>
      </w:r>
      <w:r w:rsidRPr="004C74FE">
        <w:t>kai</w:t>
      </w:r>
      <w:r w:rsidR="00920F1D" w:rsidRPr="004C74FE">
        <w:t xml:space="preserve"> balai galutiniam pažymiui kaupiami semestro metu didėjančios sumos principu. </w:t>
      </w:r>
      <w:r w:rsidRPr="004C74FE">
        <w:t xml:space="preserve">Studijų dalyko </w:t>
      </w:r>
      <w:r w:rsidR="00411511" w:rsidRPr="004C74FE">
        <w:t>g</w:t>
      </w:r>
      <w:r w:rsidR="00920F1D" w:rsidRPr="004C74FE">
        <w:t>alutinis pažymys yra lygus tarpinių pažymių ir jų apimties koeficientų sandaugų sumai. Kaupiamojo vertinimo sudedamosiomis dalimis vertinami tam tikri studijų dalyko program</w:t>
      </w:r>
      <w:r w:rsidRPr="004C74FE">
        <w:t>oje numatyti studijų rezultatai. S</w:t>
      </w:r>
      <w:r w:rsidR="00920F1D" w:rsidRPr="004C74FE">
        <w:t xml:space="preserve">kirtingos kaupiamojo vertinimo dalys turi vertinti skirtingus studijų rezultatus. </w:t>
      </w:r>
      <w:r w:rsidR="00E662A4" w:rsidRPr="004C74FE">
        <w:t>T</w:t>
      </w:r>
      <w:r w:rsidR="00FF4637" w:rsidRPr="004C74FE">
        <w:t xml:space="preserve">arpinių </w:t>
      </w:r>
      <w:r w:rsidR="00E662A4" w:rsidRPr="004C74FE">
        <w:t xml:space="preserve">ir galutinių </w:t>
      </w:r>
      <w:r w:rsidR="00FF4637" w:rsidRPr="004C74FE">
        <w:t xml:space="preserve">atsiskaitymų </w:t>
      </w:r>
      <w:r w:rsidR="00E662A4" w:rsidRPr="004C74FE">
        <w:t xml:space="preserve">mažiausias </w:t>
      </w:r>
      <w:r w:rsidR="00FF4637" w:rsidRPr="004C74FE">
        <w:t>balas</w:t>
      </w:r>
      <w:r w:rsidR="00E662A4" w:rsidRPr="004C74FE">
        <w:t xml:space="preserve"> yra 5 (silpnai)</w:t>
      </w:r>
      <w:r w:rsidR="00FF4637" w:rsidRPr="004C74FE">
        <w:t xml:space="preserve">. </w:t>
      </w:r>
      <w:r w:rsidR="00920F1D" w:rsidRPr="004C74FE">
        <w:t xml:space="preserve">Studentui nesurinkus pereinamojo balo – nustatyto skaičiaus tarpinių atsiskaitymų </w:t>
      </w:r>
      <w:r w:rsidR="00411511" w:rsidRPr="004C74FE">
        <w:t xml:space="preserve">mažiausio </w:t>
      </w:r>
      <w:r w:rsidR="00920F1D" w:rsidRPr="004C74FE">
        <w:t>balo –</w:t>
      </w:r>
      <w:r w:rsidR="00AB4F8E" w:rsidRPr="004C74FE">
        <w:t xml:space="preserve"> </w:t>
      </w:r>
      <w:r w:rsidR="00920F1D" w:rsidRPr="004C74FE">
        <w:t>neleidžiama laikyti egzamino (ginti projekto ar panašiai).</w:t>
      </w:r>
      <w:r w:rsidR="005F40F8" w:rsidRPr="004C74FE">
        <w:t xml:space="preserve"> </w:t>
      </w:r>
    </w:p>
    <w:p w:rsidR="00DE7906" w:rsidRPr="004C74FE" w:rsidRDefault="00DE7906" w:rsidP="001A60D6">
      <w:pPr>
        <w:pStyle w:val="Antrat1"/>
        <w:spacing w:before="120" w:after="0"/>
        <w:jc w:val="center"/>
        <w:rPr>
          <w:rFonts w:ascii="Times New Roman" w:hAnsi="Times New Roman"/>
          <w:sz w:val="20"/>
        </w:rPr>
      </w:pPr>
      <w:bookmarkStart w:id="68" w:name="_Toc531092860"/>
      <w:bookmarkStart w:id="69" w:name="_Toc425254052"/>
      <w:bookmarkStart w:id="70" w:name="_Toc425328160"/>
      <w:bookmarkStart w:id="71" w:name="_Toc498343247"/>
      <w:r w:rsidRPr="004C74FE">
        <w:rPr>
          <w:rFonts w:ascii="Times New Roman" w:hAnsi="Times New Roman"/>
          <w:sz w:val="20"/>
        </w:rPr>
        <w:t>XIII skyrius</w:t>
      </w:r>
      <w:bookmarkEnd w:id="68"/>
    </w:p>
    <w:p w:rsidR="00D65E3B" w:rsidRPr="004C74FE" w:rsidRDefault="00D65E3B" w:rsidP="001A60D6">
      <w:pPr>
        <w:pStyle w:val="Antrat1"/>
        <w:spacing w:before="0" w:after="120"/>
        <w:jc w:val="center"/>
        <w:rPr>
          <w:rFonts w:ascii="Times New Roman" w:hAnsi="Times New Roman"/>
          <w:sz w:val="20"/>
        </w:rPr>
      </w:pPr>
      <w:bookmarkStart w:id="72" w:name="_Toc531092861"/>
      <w:r w:rsidRPr="004C74FE">
        <w:rPr>
          <w:rFonts w:ascii="Times New Roman" w:hAnsi="Times New Roman"/>
          <w:sz w:val="20"/>
        </w:rPr>
        <w:t>APELIAVIMO TVARKA</w:t>
      </w:r>
      <w:bookmarkEnd w:id="69"/>
      <w:bookmarkEnd w:id="70"/>
      <w:bookmarkEnd w:id="71"/>
      <w:bookmarkEnd w:id="72"/>
    </w:p>
    <w:p w:rsidR="008048D3" w:rsidRPr="004C74FE" w:rsidRDefault="002E616C" w:rsidP="004D16EF">
      <w:pPr>
        <w:numPr>
          <w:ilvl w:val="0"/>
          <w:numId w:val="15"/>
        </w:numPr>
        <w:tabs>
          <w:tab w:val="num" w:pos="709"/>
        </w:tabs>
        <w:ind w:left="0" w:firstLine="284"/>
        <w:jc w:val="both"/>
        <w:rPr>
          <w:rFonts w:ascii="Times New Roman" w:hAnsi="Times New Roman"/>
        </w:rPr>
      </w:pPr>
      <w:r w:rsidRPr="004C74FE">
        <w:rPr>
          <w:rFonts w:ascii="Times New Roman" w:hAnsi="Times New Roman"/>
        </w:rPr>
        <w:t>Studentas, nesutinkanti</w:t>
      </w:r>
      <w:r w:rsidR="00743845" w:rsidRPr="004C74FE">
        <w:rPr>
          <w:rFonts w:ascii="Times New Roman" w:hAnsi="Times New Roman"/>
        </w:rPr>
        <w:t>s su</w:t>
      </w:r>
      <w:r w:rsidR="000E7E6D" w:rsidRPr="004C74FE">
        <w:rPr>
          <w:rFonts w:ascii="Times New Roman" w:hAnsi="Times New Roman"/>
          <w:lang w:val="lt-LT"/>
        </w:rPr>
        <w:t xml:space="preserve"> </w:t>
      </w:r>
      <w:r w:rsidR="00743845" w:rsidRPr="004C74FE">
        <w:rPr>
          <w:rFonts w:ascii="Times New Roman" w:hAnsi="Times New Roman"/>
          <w:lang w:val="lt-LT"/>
        </w:rPr>
        <w:t>egzamino (įskaitos)</w:t>
      </w:r>
      <w:r w:rsidR="00743845" w:rsidRPr="004C74FE">
        <w:rPr>
          <w:rFonts w:ascii="Times New Roman" w:hAnsi="Times New Roman"/>
        </w:rPr>
        <w:t xml:space="preserve"> įvertinimu, per dvi </w:t>
      </w:r>
      <w:r w:rsidRPr="004C74FE">
        <w:rPr>
          <w:rFonts w:ascii="Times New Roman" w:hAnsi="Times New Roman"/>
          <w:lang w:val="lt-LT"/>
        </w:rPr>
        <w:t xml:space="preserve">darbo </w:t>
      </w:r>
      <w:r w:rsidR="00743845" w:rsidRPr="004C74FE">
        <w:rPr>
          <w:rFonts w:ascii="Times New Roman" w:hAnsi="Times New Roman"/>
        </w:rPr>
        <w:t xml:space="preserve">dienas turi teisę </w:t>
      </w:r>
      <w:r w:rsidRPr="004C74FE">
        <w:rPr>
          <w:rFonts w:ascii="Times New Roman" w:hAnsi="Times New Roman"/>
          <w:lang w:val="lt-LT"/>
        </w:rPr>
        <w:t>apeliuoti –</w:t>
      </w:r>
      <w:r w:rsidR="006673FA" w:rsidRPr="004C74FE">
        <w:rPr>
          <w:rFonts w:ascii="Times New Roman" w:hAnsi="Times New Roman"/>
          <w:lang w:val="lt-LT"/>
        </w:rPr>
        <w:t xml:space="preserve"> </w:t>
      </w:r>
      <w:r w:rsidR="00743845" w:rsidRPr="004C74FE">
        <w:rPr>
          <w:rFonts w:ascii="Times New Roman" w:hAnsi="Times New Roman"/>
        </w:rPr>
        <w:t>kreiptis</w:t>
      </w:r>
      <w:r w:rsidRPr="004C74FE">
        <w:rPr>
          <w:rFonts w:ascii="Times New Roman" w:hAnsi="Times New Roman"/>
          <w:lang w:val="lt-LT"/>
        </w:rPr>
        <w:t xml:space="preserve"> rašytiniu prašymu</w:t>
      </w:r>
      <w:r w:rsidR="00743845" w:rsidRPr="004C74FE">
        <w:rPr>
          <w:rFonts w:ascii="Times New Roman" w:hAnsi="Times New Roman"/>
        </w:rPr>
        <w:t xml:space="preserve"> į studijų dalyką </w:t>
      </w:r>
      <w:r w:rsidRPr="004C74FE">
        <w:rPr>
          <w:rFonts w:ascii="Times New Roman" w:hAnsi="Times New Roman"/>
          <w:lang w:val="lt-LT"/>
        </w:rPr>
        <w:t>kuruojančio</w:t>
      </w:r>
      <w:r w:rsidR="00240E82" w:rsidRPr="004C74FE">
        <w:rPr>
          <w:rFonts w:ascii="Times New Roman" w:hAnsi="Times New Roman"/>
          <w:lang w:val="lt-LT"/>
        </w:rPr>
        <w:t xml:space="preserve"> padalinio vadovą</w:t>
      </w:r>
      <w:r w:rsidRPr="004C74FE">
        <w:rPr>
          <w:rFonts w:ascii="Times New Roman" w:hAnsi="Times New Roman"/>
          <w:lang w:val="lt-LT"/>
        </w:rPr>
        <w:t xml:space="preserve"> </w:t>
      </w:r>
      <w:r w:rsidR="00686B10" w:rsidRPr="004C74FE">
        <w:rPr>
          <w:rFonts w:ascii="Times New Roman" w:hAnsi="Times New Roman"/>
          <w:lang w:val="lt-LT"/>
        </w:rPr>
        <w:t>ir prašyti kartu su dalyką dėstančiu dėstytoju dar kartą įvertinti egzamino raštu užduočių atlikimą</w:t>
      </w:r>
      <w:r w:rsidR="00743845" w:rsidRPr="004C74FE">
        <w:rPr>
          <w:rFonts w:ascii="Times New Roman" w:hAnsi="Times New Roman"/>
        </w:rPr>
        <w:t>.</w:t>
      </w:r>
      <w:r w:rsidR="00EF1899" w:rsidRPr="004C74FE">
        <w:rPr>
          <w:rFonts w:ascii="Times New Roman" w:hAnsi="Times New Roman"/>
          <w:lang w:val="lt-LT"/>
        </w:rPr>
        <w:t xml:space="preserve"> Kai dėstytojas yra </w:t>
      </w:r>
      <w:r w:rsidR="00240E82" w:rsidRPr="004C74FE">
        <w:rPr>
          <w:rFonts w:ascii="Times New Roman" w:hAnsi="Times New Roman"/>
          <w:lang w:val="lt-LT"/>
        </w:rPr>
        <w:t>padalinio vadovas</w:t>
      </w:r>
      <w:r w:rsidR="00EF1899" w:rsidRPr="004C74FE">
        <w:rPr>
          <w:rFonts w:ascii="Times New Roman" w:hAnsi="Times New Roman"/>
          <w:lang w:val="lt-LT"/>
        </w:rPr>
        <w:t xml:space="preserve">, prašymas dėl egzamino raštu užduočių atlikimo pakartotinio įvertinimo įteikiamas </w:t>
      </w:r>
      <w:r w:rsidR="00240E82" w:rsidRPr="004C74FE">
        <w:rPr>
          <w:rFonts w:ascii="Times New Roman" w:hAnsi="Times New Roman"/>
          <w:lang w:val="lt-LT"/>
        </w:rPr>
        <w:t xml:space="preserve">fakulteto </w:t>
      </w:r>
      <w:r w:rsidR="00EF1899" w:rsidRPr="004C74FE">
        <w:rPr>
          <w:rFonts w:ascii="Times New Roman" w:hAnsi="Times New Roman"/>
          <w:lang w:val="lt-LT"/>
        </w:rPr>
        <w:t>dekanui</w:t>
      </w:r>
      <w:r w:rsidR="00240E82" w:rsidRPr="004C74FE">
        <w:rPr>
          <w:rFonts w:ascii="Times New Roman" w:hAnsi="Times New Roman"/>
          <w:lang w:val="lt-LT"/>
        </w:rPr>
        <w:t> / instituto direktoriui</w:t>
      </w:r>
      <w:r w:rsidR="00EF1899" w:rsidRPr="004C74FE">
        <w:rPr>
          <w:rFonts w:ascii="Times New Roman" w:hAnsi="Times New Roman"/>
          <w:lang w:val="lt-LT"/>
        </w:rPr>
        <w:t>.</w:t>
      </w:r>
      <w:r w:rsidR="00743845" w:rsidRPr="004C74FE">
        <w:rPr>
          <w:rFonts w:ascii="Times New Roman" w:hAnsi="Times New Roman"/>
        </w:rPr>
        <w:t xml:space="preserve"> </w:t>
      </w:r>
    </w:p>
    <w:p w:rsidR="00743845" w:rsidRPr="004C74FE" w:rsidRDefault="00240E82" w:rsidP="009F40B9">
      <w:pPr>
        <w:numPr>
          <w:ilvl w:val="0"/>
          <w:numId w:val="15"/>
        </w:numPr>
        <w:tabs>
          <w:tab w:val="clear" w:pos="643"/>
          <w:tab w:val="num" w:pos="0"/>
        </w:tabs>
        <w:ind w:left="0" w:firstLine="284"/>
        <w:jc w:val="both"/>
        <w:rPr>
          <w:rFonts w:ascii="Times New Roman" w:hAnsi="Times New Roman"/>
        </w:rPr>
      </w:pPr>
      <w:r w:rsidRPr="004C74FE">
        <w:rPr>
          <w:rFonts w:ascii="Times New Roman" w:hAnsi="Times New Roman"/>
          <w:lang w:val="lt-LT"/>
        </w:rPr>
        <w:t>Padalinio vadovas</w:t>
      </w:r>
      <w:r w:rsidR="008048D3" w:rsidRPr="004C74FE">
        <w:rPr>
          <w:rFonts w:ascii="Times New Roman" w:hAnsi="Times New Roman"/>
          <w:lang w:val="lt-LT"/>
        </w:rPr>
        <w:t> / </w:t>
      </w:r>
      <w:r w:rsidRPr="004C74FE">
        <w:rPr>
          <w:rFonts w:ascii="Times New Roman" w:hAnsi="Times New Roman"/>
          <w:lang w:val="lt-LT"/>
        </w:rPr>
        <w:t xml:space="preserve">fakulteto </w:t>
      </w:r>
      <w:r w:rsidR="008048D3" w:rsidRPr="004C74FE">
        <w:rPr>
          <w:rFonts w:ascii="Times New Roman" w:hAnsi="Times New Roman"/>
          <w:lang w:val="lt-LT"/>
        </w:rPr>
        <w:t>dekanas</w:t>
      </w:r>
      <w:r w:rsidRPr="004C74FE">
        <w:rPr>
          <w:rFonts w:ascii="Times New Roman" w:hAnsi="Times New Roman"/>
          <w:lang w:val="lt-LT"/>
        </w:rPr>
        <w:t> / instituto direktorius</w:t>
      </w:r>
      <w:r w:rsidR="008048D3" w:rsidRPr="004C74FE">
        <w:rPr>
          <w:rFonts w:ascii="Times New Roman" w:hAnsi="Times New Roman"/>
          <w:lang w:val="lt-LT"/>
        </w:rPr>
        <w:t xml:space="preserve"> gali sudaryti komisiją studento darbo peržiūrai.</w:t>
      </w:r>
      <w:r w:rsidR="008048D3" w:rsidRPr="004C74FE">
        <w:rPr>
          <w:rFonts w:ascii="Times New Roman" w:hAnsi="Times New Roman"/>
        </w:rPr>
        <w:t xml:space="preserve"> </w:t>
      </w:r>
      <w:r w:rsidR="00743845" w:rsidRPr="004C74FE">
        <w:rPr>
          <w:rFonts w:ascii="Times New Roman" w:hAnsi="Times New Roman"/>
        </w:rPr>
        <w:t xml:space="preserve">Svarstant galutinį vertinimą (pažymį) atsižvelgiama į studijų </w:t>
      </w:r>
      <w:r w:rsidR="008048D3" w:rsidRPr="004C74FE">
        <w:rPr>
          <w:rFonts w:ascii="Times New Roman" w:hAnsi="Times New Roman"/>
          <w:lang w:val="lt-LT"/>
        </w:rPr>
        <w:t xml:space="preserve">dalyke </w:t>
      </w:r>
      <w:r w:rsidR="00743845" w:rsidRPr="004C74FE">
        <w:rPr>
          <w:rFonts w:ascii="Times New Roman" w:hAnsi="Times New Roman"/>
        </w:rPr>
        <w:t xml:space="preserve">numatytų semestro užduočių atlikimo įvertinimus. </w:t>
      </w:r>
      <w:r w:rsidR="009F40B9" w:rsidRPr="004C74FE">
        <w:rPr>
          <w:rFonts w:ascii="Times New Roman" w:hAnsi="Times New Roman"/>
          <w:lang w:val="lt-LT"/>
        </w:rPr>
        <w:t>Padalinio vadovas</w:t>
      </w:r>
      <w:r w:rsidR="008048D3" w:rsidRPr="004C74FE">
        <w:rPr>
          <w:rFonts w:ascii="Times New Roman" w:hAnsi="Times New Roman"/>
          <w:lang w:val="lt-LT"/>
        </w:rPr>
        <w:t> / </w:t>
      </w:r>
      <w:r w:rsidR="009F40B9" w:rsidRPr="004C74FE">
        <w:rPr>
          <w:rFonts w:ascii="Times New Roman" w:hAnsi="Times New Roman"/>
          <w:lang w:val="lt-LT"/>
        </w:rPr>
        <w:t xml:space="preserve">fakulteto </w:t>
      </w:r>
      <w:r w:rsidR="008048D3" w:rsidRPr="004C74FE">
        <w:rPr>
          <w:rFonts w:ascii="Times New Roman" w:hAnsi="Times New Roman"/>
          <w:lang w:val="lt-LT"/>
        </w:rPr>
        <w:t>dekanas</w:t>
      </w:r>
      <w:r w:rsidR="009F40B9" w:rsidRPr="004C74FE">
        <w:rPr>
          <w:rFonts w:ascii="Times New Roman" w:hAnsi="Times New Roman"/>
          <w:lang w:val="lt-LT"/>
        </w:rPr>
        <w:t> / instituto direktorius</w:t>
      </w:r>
      <w:r w:rsidR="00EF1899" w:rsidRPr="004C74FE">
        <w:rPr>
          <w:rFonts w:ascii="Times New Roman" w:hAnsi="Times New Roman"/>
          <w:lang w:val="lt-LT"/>
        </w:rPr>
        <w:t xml:space="preserve"> </w:t>
      </w:r>
      <w:r w:rsidR="00743845" w:rsidRPr="004C74FE">
        <w:rPr>
          <w:rFonts w:ascii="Times New Roman" w:hAnsi="Times New Roman"/>
        </w:rPr>
        <w:t>praneša studentui atsakymą per tris darbo dienas</w:t>
      </w:r>
      <w:r w:rsidR="00CD138A" w:rsidRPr="004C74FE">
        <w:rPr>
          <w:rFonts w:ascii="Times New Roman" w:hAnsi="Times New Roman"/>
          <w:lang w:val="lt-LT"/>
        </w:rPr>
        <w:t xml:space="preserve"> nuo apeliacijos </w:t>
      </w:r>
      <w:r w:rsidR="00F50248" w:rsidRPr="004C74FE">
        <w:rPr>
          <w:rFonts w:ascii="Times New Roman" w:hAnsi="Times New Roman"/>
          <w:lang w:val="lt-LT"/>
        </w:rPr>
        <w:t>gavimo dienos</w:t>
      </w:r>
      <w:r w:rsidR="00743845" w:rsidRPr="004C74FE">
        <w:rPr>
          <w:rFonts w:ascii="Times New Roman" w:hAnsi="Times New Roman"/>
        </w:rPr>
        <w:t>.</w:t>
      </w:r>
      <w:r w:rsidR="008048D3" w:rsidRPr="004C74FE">
        <w:rPr>
          <w:rFonts w:ascii="Times New Roman" w:hAnsi="Times New Roman"/>
          <w:lang w:val="lt-LT"/>
        </w:rPr>
        <w:t xml:space="preserve"> </w:t>
      </w:r>
    </w:p>
    <w:p w:rsidR="00743845" w:rsidRPr="004C74FE" w:rsidRDefault="00743845"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t>Apeliacija dėl baigiamojo darbo turinio vertinimo nepriimama. Šiuo atveju Kvalifikacinės komisijos sprendimas yra galutinis.</w:t>
      </w:r>
      <w:r w:rsidR="008048D3" w:rsidRPr="004C74FE">
        <w:rPr>
          <w:rFonts w:ascii="Times New Roman" w:hAnsi="Times New Roman"/>
          <w:lang w:val="lt-LT"/>
        </w:rPr>
        <w:t xml:space="preserve"> </w:t>
      </w:r>
    </w:p>
    <w:p w:rsidR="00743845" w:rsidRPr="004C74FE" w:rsidRDefault="00BB1CE0" w:rsidP="004D16EF">
      <w:pPr>
        <w:numPr>
          <w:ilvl w:val="0"/>
          <w:numId w:val="15"/>
        </w:numPr>
        <w:ind w:left="851" w:hanging="425"/>
        <w:jc w:val="both"/>
        <w:rPr>
          <w:rFonts w:ascii="Times New Roman" w:hAnsi="Times New Roman"/>
        </w:rPr>
      </w:pPr>
      <w:r w:rsidRPr="004C74FE">
        <w:rPr>
          <w:rFonts w:ascii="Times New Roman" w:hAnsi="Times New Roman"/>
          <w:lang w:val="lt-LT"/>
        </w:rPr>
        <w:t xml:space="preserve">Studento </w:t>
      </w:r>
      <w:r w:rsidR="00B12B30" w:rsidRPr="004C74FE">
        <w:rPr>
          <w:rFonts w:ascii="Times New Roman" w:hAnsi="Times New Roman"/>
        </w:rPr>
        <w:t>a</w:t>
      </w:r>
      <w:r w:rsidR="00743845" w:rsidRPr="004C74FE">
        <w:rPr>
          <w:rFonts w:ascii="Times New Roman" w:hAnsi="Times New Roman"/>
        </w:rPr>
        <w:t xml:space="preserve">peliacijos priimamos: </w:t>
      </w:r>
    </w:p>
    <w:p w:rsidR="00743845" w:rsidRPr="004C74FE" w:rsidRDefault="00BB1CE0" w:rsidP="00AA2BC1">
      <w:pPr>
        <w:numPr>
          <w:ilvl w:val="1"/>
          <w:numId w:val="15"/>
        </w:numPr>
        <w:tabs>
          <w:tab w:val="left" w:pos="426"/>
          <w:tab w:val="num" w:pos="993"/>
        </w:tabs>
        <w:ind w:left="0" w:firstLine="426"/>
        <w:jc w:val="both"/>
        <w:rPr>
          <w:rFonts w:ascii="Times New Roman" w:hAnsi="Times New Roman"/>
        </w:rPr>
      </w:pPr>
      <w:r w:rsidRPr="004C74FE">
        <w:rPr>
          <w:rFonts w:ascii="Times New Roman" w:hAnsi="Times New Roman"/>
          <w:lang w:val="lt-LT"/>
        </w:rPr>
        <w:t xml:space="preserve">dėl </w:t>
      </w:r>
      <w:r w:rsidR="00743845" w:rsidRPr="004C74FE">
        <w:rPr>
          <w:rFonts w:ascii="Times New Roman" w:hAnsi="Times New Roman"/>
        </w:rPr>
        <w:t>kursinio darbo</w:t>
      </w:r>
      <w:r w:rsidRPr="004C74FE">
        <w:rPr>
          <w:rFonts w:ascii="Times New Roman" w:hAnsi="Times New Roman"/>
          <w:lang w:val="lt-LT"/>
        </w:rPr>
        <w:t xml:space="preserve"> (projekto)</w:t>
      </w:r>
      <w:r w:rsidR="00743845" w:rsidRPr="004C74FE">
        <w:rPr>
          <w:rFonts w:ascii="Times New Roman" w:hAnsi="Times New Roman"/>
        </w:rPr>
        <w:t xml:space="preserve"> </w:t>
      </w:r>
      <w:r w:rsidRPr="004C74FE">
        <w:rPr>
          <w:rFonts w:ascii="Times New Roman" w:hAnsi="Times New Roman"/>
          <w:lang w:val="lt-LT"/>
        </w:rPr>
        <w:t>įvertinimo</w:t>
      </w:r>
      <w:r w:rsidR="00743845" w:rsidRPr="004C74FE">
        <w:rPr>
          <w:rFonts w:ascii="Times New Roman" w:hAnsi="Times New Roman"/>
        </w:rPr>
        <w:t>;</w:t>
      </w:r>
      <w:r w:rsidRPr="004C74FE">
        <w:rPr>
          <w:rFonts w:ascii="Times New Roman" w:hAnsi="Times New Roman"/>
          <w:lang w:val="lt-LT"/>
        </w:rPr>
        <w:t xml:space="preserve"> </w:t>
      </w:r>
    </w:p>
    <w:p w:rsidR="00743845" w:rsidRPr="004C74FE" w:rsidRDefault="00BB1CE0" w:rsidP="00AA2BC1">
      <w:pPr>
        <w:numPr>
          <w:ilvl w:val="1"/>
          <w:numId w:val="15"/>
        </w:numPr>
        <w:tabs>
          <w:tab w:val="left" w:pos="0"/>
        </w:tabs>
        <w:ind w:left="0" w:firstLine="426"/>
        <w:jc w:val="both"/>
        <w:rPr>
          <w:rFonts w:ascii="Times New Roman" w:hAnsi="Times New Roman"/>
        </w:rPr>
      </w:pPr>
      <w:r w:rsidRPr="004C74FE">
        <w:rPr>
          <w:rFonts w:ascii="Times New Roman" w:hAnsi="Times New Roman"/>
          <w:lang w:val="lt-LT"/>
        </w:rPr>
        <w:t xml:space="preserve">dėl neteisėto neleidimo </w:t>
      </w:r>
      <w:r w:rsidR="00743845" w:rsidRPr="004C74FE">
        <w:rPr>
          <w:rFonts w:ascii="Times New Roman" w:hAnsi="Times New Roman"/>
        </w:rPr>
        <w:t>ginti baigiamąjį darbą</w:t>
      </w:r>
      <w:r w:rsidRPr="004C74FE">
        <w:rPr>
          <w:rFonts w:ascii="Times New Roman" w:hAnsi="Times New Roman"/>
          <w:lang w:val="lt-LT"/>
        </w:rPr>
        <w:t xml:space="preserve"> (projektą) ir / ar </w:t>
      </w:r>
      <w:r w:rsidR="009F40B9" w:rsidRPr="004C74FE">
        <w:rPr>
          <w:rFonts w:ascii="Times New Roman" w:hAnsi="Times New Roman"/>
          <w:lang w:val="lt-LT"/>
        </w:rPr>
        <w:t xml:space="preserve">laikyti </w:t>
      </w:r>
      <w:r w:rsidRPr="004C74FE">
        <w:rPr>
          <w:rFonts w:ascii="Times New Roman" w:hAnsi="Times New Roman"/>
          <w:lang w:val="lt-LT"/>
        </w:rPr>
        <w:t>baigiamąjį egzaminą</w:t>
      </w:r>
      <w:r w:rsidR="00743845" w:rsidRPr="004C74FE">
        <w:rPr>
          <w:rFonts w:ascii="Times New Roman" w:hAnsi="Times New Roman"/>
        </w:rPr>
        <w:t>;</w:t>
      </w:r>
      <w:r w:rsidR="008048D3" w:rsidRPr="004C74FE">
        <w:rPr>
          <w:rFonts w:ascii="Times New Roman" w:hAnsi="Times New Roman"/>
          <w:lang w:val="lt-LT"/>
        </w:rPr>
        <w:t xml:space="preserve"> </w:t>
      </w:r>
    </w:p>
    <w:p w:rsidR="00743845" w:rsidRPr="004C74FE" w:rsidRDefault="00D93B81" w:rsidP="00AA2BC1">
      <w:pPr>
        <w:numPr>
          <w:ilvl w:val="1"/>
          <w:numId w:val="15"/>
        </w:numPr>
        <w:tabs>
          <w:tab w:val="num" w:pos="993"/>
        </w:tabs>
        <w:ind w:left="0" w:firstLine="426"/>
        <w:jc w:val="both"/>
        <w:rPr>
          <w:rFonts w:ascii="Times New Roman" w:hAnsi="Times New Roman"/>
        </w:rPr>
      </w:pPr>
      <w:r w:rsidRPr="004C74FE">
        <w:rPr>
          <w:rFonts w:ascii="Times New Roman" w:hAnsi="Times New Roman"/>
          <w:lang w:val="lt-LT"/>
        </w:rPr>
        <w:lastRenderedPageBreak/>
        <w:t xml:space="preserve">dėl baigiamojo </w:t>
      </w:r>
      <w:r w:rsidR="00743845" w:rsidRPr="004C74FE">
        <w:rPr>
          <w:rFonts w:ascii="Times New Roman" w:hAnsi="Times New Roman"/>
        </w:rPr>
        <w:t>darbo</w:t>
      </w:r>
      <w:r w:rsidRPr="004C74FE">
        <w:rPr>
          <w:rFonts w:ascii="Times New Roman" w:hAnsi="Times New Roman"/>
          <w:lang w:val="lt-LT"/>
        </w:rPr>
        <w:t xml:space="preserve"> (projekto)</w:t>
      </w:r>
      <w:r w:rsidR="00743845" w:rsidRPr="004C74FE">
        <w:rPr>
          <w:rFonts w:ascii="Times New Roman" w:hAnsi="Times New Roman"/>
        </w:rPr>
        <w:t xml:space="preserve"> gynimo procedūros </w:t>
      </w:r>
      <w:r w:rsidRPr="004C74FE">
        <w:rPr>
          <w:rFonts w:ascii="Times New Roman" w:hAnsi="Times New Roman"/>
          <w:lang w:val="lt-LT"/>
        </w:rPr>
        <w:t xml:space="preserve">pažeidimo </w:t>
      </w:r>
      <w:r w:rsidR="00743845" w:rsidRPr="004C74FE">
        <w:rPr>
          <w:rFonts w:ascii="Times New Roman" w:hAnsi="Times New Roman"/>
        </w:rPr>
        <w:t xml:space="preserve">(gynimas vyko ne rektoriaus įsakyme nurodytu metu, studentas neturėjo galimybės pristatyti darbą ar atsakyti į klausimus) </w:t>
      </w:r>
      <w:r w:rsidRPr="004C74FE">
        <w:rPr>
          <w:rFonts w:ascii="Times New Roman" w:hAnsi="Times New Roman"/>
          <w:lang w:val="lt-LT"/>
        </w:rPr>
        <w:t xml:space="preserve">ir tai </w:t>
      </w:r>
      <w:r w:rsidR="00743845" w:rsidRPr="004C74FE">
        <w:rPr>
          <w:rFonts w:ascii="Times New Roman" w:hAnsi="Times New Roman"/>
        </w:rPr>
        <w:t>turėjo neigiamos įtakos baigiamojo darbo</w:t>
      </w:r>
      <w:r w:rsidRPr="004C74FE">
        <w:rPr>
          <w:rFonts w:ascii="Times New Roman" w:hAnsi="Times New Roman"/>
          <w:lang w:val="lt-LT"/>
        </w:rPr>
        <w:t xml:space="preserve"> (projekto)</w:t>
      </w:r>
      <w:r w:rsidR="00743845" w:rsidRPr="004C74FE">
        <w:rPr>
          <w:rFonts w:ascii="Times New Roman" w:hAnsi="Times New Roman"/>
        </w:rPr>
        <w:t xml:space="preserve"> įvertinimui;</w:t>
      </w:r>
      <w:r w:rsidRPr="004C74FE">
        <w:rPr>
          <w:rFonts w:ascii="Times New Roman" w:hAnsi="Times New Roman"/>
          <w:lang w:val="lt-LT"/>
        </w:rPr>
        <w:t xml:space="preserve"> </w:t>
      </w:r>
    </w:p>
    <w:p w:rsidR="00743845" w:rsidRPr="004C74FE" w:rsidRDefault="00D93B81" w:rsidP="00AA2BC1">
      <w:pPr>
        <w:numPr>
          <w:ilvl w:val="1"/>
          <w:numId w:val="15"/>
        </w:numPr>
        <w:ind w:left="0" w:firstLine="426"/>
        <w:jc w:val="both"/>
        <w:rPr>
          <w:rFonts w:ascii="Times New Roman" w:hAnsi="Times New Roman"/>
        </w:rPr>
      </w:pPr>
      <w:r w:rsidRPr="004C74FE">
        <w:rPr>
          <w:rFonts w:ascii="Times New Roman" w:hAnsi="Times New Roman"/>
          <w:lang w:val="lt-LT"/>
        </w:rPr>
        <w:t xml:space="preserve">dėl </w:t>
      </w:r>
      <w:r w:rsidRPr="004C74FE">
        <w:rPr>
          <w:rFonts w:ascii="Times New Roman" w:hAnsi="Times New Roman"/>
        </w:rPr>
        <w:t>gynimo metu pažeistų akademinės etikos normų</w:t>
      </w:r>
      <w:r w:rsidR="00743845" w:rsidRPr="004C74FE">
        <w:rPr>
          <w:rFonts w:ascii="Times New Roman" w:hAnsi="Times New Roman"/>
        </w:rPr>
        <w:t xml:space="preserve">. </w:t>
      </w:r>
    </w:p>
    <w:p w:rsidR="00743845" w:rsidRPr="004C74FE" w:rsidRDefault="00743845" w:rsidP="004D16EF">
      <w:pPr>
        <w:numPr>
          <w:ilvl w:val="0"/>
          <w:numId w:val="15"/>
        </w:numPr>
        <w:tabs>
          <w:tab w:val="left" w:pos="720"/>
          <w:tab w:val="num" w:pos="851"/>
        </w:tabs>
        <w:ind w:left="0" w:firstLine="426"/>
        <w:jc w:val="both"/>
        <w:rPr>
          <w:rFonts w:ascii="Times New Roman" w:hAnsi="Times New Roman"/>
        </w:rPr>
      </w:pPr>
      <w:r w:rsidRPr="004C74FE">
        <w:rPr>
          <w:rFonts w:ascii="Times New Roman" w:hAnsi="Times New Roman"/>
        </w:rPr>
        <w:t>Studentas, nesutinkantis su kursinio darbo</w:t>
      </w:r>
      <w:r w:rsidR="00B12B30" w:rsidRPr="004C74FE">
        <w:rPr>
          <w:rFonts w:ascii="Times New Roman" w:hAnsi="Times New Roman"/>
          <w:lang w:val="lt-LT"/>
        </w:rPr>
        <w:t xml:space="preserve"> (projekto)</w:t>
      </w:r>
      <w:r w:rsidRPr="004C74FE">
        <w:rPr>
          <w:rFonts w:ascii="Times New Roman" w:hAnsi="Times New Roman"/>
        </w:rPr>
        <w:t xml:space="preserve"> vertinimu, turi teisę per 2 darbo dienas po vertinimo gavimo kreiptis į </w:t>
      </w:r>
      <w:r w:rsidR="009F40B9" w:rsidRPr="004C74FE">
        <w:rPr>
          <w:rFonts w:ascii="Times New Roman" w:hAnsi="Times New Roman"/>
          <w:lang w:val="lt-LT"/>
        </w:rPr>
        <w:t>padalinio vadovą</w:t>
      </w:r>
      <w:r w:rsidRPr="004C74FE">
        <w:rPr>
          <w:rFonts w:ascii="Times New Roman" w:hAnsi="Times New Roman"/>
        </w:rPr>
        <w:t xml:space="preserve"> (jei kursinio darbo mokslinis vadovas yra </w:t>
      </w:r>
      <w:r w:rsidR="009F40B9" w:rsidRPr="004C74FE">
        <w:rPr>
          <w:rFonts w:ascii="Times New Roman" w:hAnsi="Times New Roman"/>
          <w:lang w:val="lt-LT"/>
        </w:rPr>
        <w:t>padalinio vadovas</w:t>
      </w:r>
      <w:r w:rsidRPr="004C74FE">
        <w:rPr>
          <w:rFonts w:ascii="Times New Roman" w:hAnsi="Times New Roman"/>
        </w:rPr>
        <w:t xml:space="preserve"> – į fakulteto dekaną</w:t>
      </w:r>
      <w:r w:rsidR="009F40B9" w:rsidRPr="004C74FE">
        <w:rPr>
          <w:rFonts w:ascii="Times New Roman" w:hAnsi="Times New Roman"/>
          <w:lang w:val="lt-LT"/>
        </w:rPr>
        <w:t> / instituto direktorių</w:t>
      </w:r>
      <w:r w:rsidR="007011A5" w:rsidRPr="004C74FE">
        <w:rPr>
          <w:rFonts w:ascii="Times New Roman" w:hAnsi="Times New Roman"/>
        </w:rPr>
        <w:t>)</w:t>
      </w:r>
      <w:r w:rsidRPr="004C74FE">
        <w:rPr>
          <w:rFonts w:ascii="Times New Roman" w:hAnsi="Times New Roman"/>
        </w:rPr>
        <w:t xml:space="preserve"> ir per 3 darbo dienas gauti atsakymą.</w:t>
      </w:r>
      <w:r w:rsidR="00D93B81" w:rsidRPr="004C74FE">
        <w:rPr>
          <w:rFonts w:ascii="Times New Roman" w:hAnsi="Times New Roman"/>
          <w:lang w:val="lt-LT"/>
        </w:rPr>
        <w:t xml:space="preserve"> </w:t>
      </w:r>
    </w:p>
    <w:p w:rsidR="00743845" w:rsidRPr="004C74FE" w:rsidRDefault="00743845" w:rsidP="004D16EF">
      <w:pPr>
        <w:numPr>
          <w:ilvl w:val="0"/>
          <w:numId w:val="15"/>
        </w:numPr>
        <w:tabs>
          <w:tab w:val="left" w:pos="720"/>
          <w:tab w:val="num" w:pos="851"/>
        </w:tabs>
        <w:ind w:left="0" w:firstLine="426"/>
        <w:jc w:val="both"/>
        <w:rPr>
          <w:rFonts w:ascii="Times New Roman" w:hAnsi="Times New Roman"/>
        </w:rPr>
      </w:pPr>
      <w:r w:rsidRPr="004C74FE">
        <w:rPr>
          <w:rFonts w:ascii="Times New Roman" w:hAnsi="Times New Roman"/>
        </w:rPr>
        <w:t>Studentas, manantis, kad jam neteisėtai neleista ginti baigiamojo darbo</w:t>
      </w:r>
      <w:r w:rsidR="00B12B30" w:rsidRPr="004C74FE">
        <w:rPr>
          <w:rFonts w:ascii="Times New Roman" w:hAnsi="Times New Roman"/>
          <w:lang w:val="lt-LT"/>
        </w:rPr>
        <w:t xml:space="preserve"> (projekto)</w:t>
      </w:r>
      <w:r w:rsidRPr="004C74FE">
        <w:rPr>
          <w:rFonts w:ascii="Times New Roman" w:hAnsi="Times New Roman"/>
        </w:rPr>
        <w:t xml:space="preserve"> arba tikėtinas darbo gynimo procedūros pažeidimas turėjo neigiamos įtakos baigiamojo darbo įvertinimui, turi teisę per 2 darbo dienas po sprendimo gavimo kreiptis į fakulteto dekaną</w:t>
      </w:r>
      <w:r w:rsidR="009F40B9" w:rsidRPr="004C74FE">
        <w:rPr>
          <w:rFonts w:ascii="Times New Roman" w:hAnsi="Times New Roman"/>
          <w:lang w:val="lt-LT"/>
        </w:rPr>
        <w:t> / instituto direktorių</w:t>
      </w:r>
      <w:r w:rsidRPr="004C74FE">
        <w:rPr>
          <w:rFonts w:ascii="Times New Roman" w:hAnsi="Times New Roman"/>
        </w:rPr>
        <w:t xml:space="preserve"> arba prodekaną (kai </w:t>
      </w:r>
      <w:r w:rsidR="009F40B9" w:rsidRPr="004C74FE">
        <w:rPr>
          <w:rFonts w:ascii="Times New Roman" w:hAnsi="Times New Roman"/>
          <w:lang w:val="lt-LT"/>
        </w:rPr>
        <w:t xml:space="preserve">fakulteto </w:t>
      </w:r>
      <w:r w:rsidRPr="004C74FE">
        <w:rPr>
          <w:rFonts w:ascii="Times New Roman" w:hAnsi="Times New Roman"/>
        </w:rPr>
        <w:t>dekanas</w:t>
      </w:r>
      <w:r w:rsidR="009F40B9" w:rsidRPr="004C74FE">
        <w:rPr>
          <w:rFonts w:ascii="Times New Roman" w:hAnsi="Times New Roman"/>
          <w:lang w:val="lt-LT"/>
        </w:rPr>
        <w:t> / instituto direktorius</w:t>
      </w:r>
      <w:r w:rsidRPr="004C74FE">
        <w:rPr>
          <w:rFonts w:ascii="Times New Roman" w:hAnsi="Times New Roman"/>
        </w:rPr>
        <w:t xml:space="preserve"> yra Kvalif</w:t>
      </w:r>
      <w:r w:rsidR="00CD138A" w:rsidRPr="004C74FE">
        <w:rPr>
          <w:rFonts w:ascii="Times New Roman" w:hAnsi="Times New Roman"/>
        </w:rPr>
        <w:t>ikacinės komisijos pirmininkas)</w:t>
      </w:r>
      <w:r w:rsidR="00CD138A" w:rsidRPr="004C74FE">
        <w:rPr>
          <w:rFonts w:ascii="Times New Roman" w:hAnsi="Times New Roman"/>
          <w:lang w:val="lt-LT"/>
        </w:rPr>
        <w:t xml:space="preserve"> ir raštu pateikti apeliacijos argumentus.</w:t>
      </w:r>
      <w:r w:rsidRPr="004C74FE">
        <w:rPr>
          <w:rFonts w:ascii="Times New Roman" w:hAnsi="Times New Roman"/>
        </w:rPr>
        <w:t xml:space="preserve"> Apeliacijai svarstyti pirmuoju atveju </w:t>
      </w:r>
      <w:r w:rsidR="009F40B9" w:rsidRPr="004C74FE">
        <w:rPr>
          <w:rFonts w:ascii="Times New Roman" w:hAnsi="Times New Roman"/>
          <w:lang w:val="lt-LT"/>
        </w:rPr>
        <w:t xml:space="preserve">fakulteto </w:t>
      </w:r>
      <w:r w:rsidRPr="004C74FE">
        <w:rPr>
          <w:rFonts w:ascii="Times New Roman" w:hAnsi="Times New Roman"/>
        </w:rPr>
        <w:t>dekanas</w:t>
      </w:r>
      <w:r w:rsidR="009F40B9" w:rsidRPr="004C74FE">
        <w:rPr>
          <w:rFonts w:ascii="Times New Roman" w:hAnsi="Times New Roman"/>
          <w:lang w:val="lt-LT"/>
        </w:rPr>
        <w:t> / </w:t>
      </w:r>
      <w:r w:rsidR="00533BA0" w:rsidRPr="004C74FE">
        <w:rPr>
          <w:rFonts w:ascii="Times New Roman" w:hAnsi="Times New Roman"/>
          <w:lang w:val="lt-LT"/>
        </w:rPr>
        <w:t>instituto direktorius</w:t>
      </w:r>
      <w:r w:rsidRPr="004C74FE">
        <w:rPr>
          <w:rFonts w:ascii="Times New Roman" w:hAnsi="Times New Roman"/>
        </w:rPr>
        <w:t xml:space="preserve"> pasitelkia </w:t>
      </w:r>
      <w:r w:rsidR="00533BA0" w:rsidRPr="004C74FE">
        <w:rPr>
          <w:rFonts w:ascii="Times New Roman" w:hAnsi="Times New Roman"/>
          <w:lang w:val="lt-LT"/>
        </w:rPr>
        <w:t>padalinio vadovą</w:t>
      </w:r>
      <w:r w:rsidRPr="004C74FE">
        <w:rPr>
          <w:rFonts w:ascii="Times New Roman" w:hAnsi="Times New Roman"/>
        </w:rPr>
        <w:t xml:space="preserve">, mokslinį darbo vadovą ir vieną papildomą ekspertą, antruoju atveju – Kvalifikacinės komisijos pirmininką ir sekretorių. Abiem atvejais išklausomi apeliuojančio studento argumentai. </w:t>
      </w:r>
      <w:r w:rsidR="00CD138A" w:rsidRPr="004C74FE">
        <w:rPr>
          <w:rFonts w:ascii="Times New Roman" w:hAnsi="Times New Roman"/>
          <w:lang w:val="lt-LT"/>
        </w:rPr>
        <w:t>Abiem atvejais a</w:t>
      </w:r>
      <w:r w:rsidRPr="004C74FE">
        <w:rPr>
          <w:rFonts w:ascii="Times New Roman" w:hAnsi="Times New Roman"/>
        </w:rPr>
        <w:t>peliaciją svarstanti komisija</w:t>
      </w:r>
      <w:r w:rsidR="00CD138A" w:rsidRPr="004C74FE">
        <w:rPr>
          <w:rFonts w:ascii="Times New Roman" w:hAnsi="Times New Roman"/>
          <w:lang w:val="lt-LT"/>
        </w:rPr>
        <w:t>, išnagrinėjusi apeliacijos argumentus,</w:t>
      </w:r>
      <w:r w:rsidRPr="004C74FE">
        <w:rPr>
          <w:rFonts w:ascii="Times New Roman" w:hAnsi="Times New Roman"/>
        </w:rPr>
        <w:t xml:space="preserve"> priima sprendimą ir pateikia </w:t>
      </w:r>
      <w:r w:rsidR="00CD138A" w:rsidRPr="004C74FE">
        <w:rPr>
          <w:rFonts w:ascii="Times New Roman" w:hAnsi="Times New Roman"/>
          <w:lang w:val="lt-LT"/>
        </w:rPr>
        <w:t xml:space="preserve">jo </w:t>
      </w:r>
      <w:r w:rsidRPr="004C74FE">
        <w:rPr>
          <w:rFonts w:ascii="Times New Roman" w:hAnsi="Times New Roman"/>
        </w:rPr>
        <w:t xml:space="preserve">raštišką argumentaciją ne vėliau kaip per 3 darbo dienas po apeliacijos gavimo. </w:t>
      </w:r>
    </w:p>
    <w:p w:rsidR="00D65E3B" w:rsidRPr="004C74FE" w:rsidRDefault="00743845" w:rsidP="004D16EF">
      <w:pPr>
        <w:numPr>
          <w:ilvl w:val="0"/>
          <w:numId w:val="15"/>
        </w:numPr>
        <w:tabs>
          <w:tab w:val="left" w:pos="720"/>
          <w:tab w:val="num" w:pos="851"/>
        </w:tabs>
        <w:ind w:left="0" w:firstLine="426"/>
        <w:jc w:val="both"/>
        <w:rPr>
          <w:rFonts w:ascii="Times New Roman" w:hAnsi="Times New Roman"/>
        </w:rPr>
      </w:pPr>
      <w:r w:rsidRPr="004C74FE">
        <w:rPr>
          <w:rFonts w:ascii="Times New Roman" w:hAnsi="Times New Roman"/>
        </w:rPr>
        <w:t>Studentas, nepat</w:t>
      </w:r>
      <w:r w:rsidRPr="004C74FE">
        <w:rPr>
          <w:rFonts w:ascii="Times New Roman" w:hAnsi="Times New Roman"/>
          <w:lang w:val="lt-LT"/>
        </w:rPr>
        <w:t>enkintas apeliacijos svarstymo išvada</w:t>
      </w:r>
      <w:r w:rsidRPr="004C74FE">
        <w:rPr>
          <w:rFonts w:ascii="Times New Roman" w:hAnsi="Times New Roman"/>
        </w:rPr>
        <w:t xml:space="preserve">, turi teisę Senato nustatyta tvarka kreiptis į Universiteto administracijos ir studentų ginčų nagrinėjimo komisiją. </w:t>
      </w:r>
    </w:p>
    <w:p w:rsidR="005C16CB" w:rsidRPr="004C74FE" w:rsidRDefault="005C16CB" w:rsidP="00912DF7">
      <w:pPr>
        <w:pStyle w:val="Antrat1"/>
        <w:spacing w:before="120" w:after="0"/>
        <w:jc w:val="center"/>
        <w:rPr>
          <w:rFonts w:ascii="Times New Roman" w:hAnsi="Times New Roman"/>
          <w:sz w:val="20"/>
        </w:rPr>
      </w:pPr>
      <w:bookmarkStart w:id="73" w:name="_Toc531092862"/>
      <w:bookmarkStart w:id="74" w:name="_Toc425254053"/>
      <w:bookmarkStart w:id="75" w:name="_Toc425328161"/>
      <w:bookmarkStart w:id="76" w:name="_Toc498343248"/>
      <w:r w:rsidRPr="004C74FE">
        <w:rPr>
          <w:rFonts w:ascii="Times New Roman" w:hAnsi="Times New Roman"/>
          <w:sz w:val="20"/>
        </w:rPr>
        <w:t>XIV skyrius</w:t>
      </w:r>
      <w:bookmarkEnd w:id="73"/>
    </w:p>
    <w:p w:rsidR="00020E18" w:rsidRPr="004C74FE" w:rsidRDefault="008213AD" w:rsidP="00912DF7">
      <w:pPr>
        <w:pStyle w:val="Antrat1"/>
        <w:spacing w:before="0" w:after="120"/>
        <w:jc w:val="center"/>
        <w:rPr>
          <w:rFonts w:ascii="Times New Roman" w:hAnsi="Times New Roman"/>
          <w:sz w:val="20"/>
        </w:rPr>
      </w:pPr>
      <w:bookmarkStart w:id="77" w:name="_Toc531092863"/>
      <w:r w:rsidRPr="004C74FE">
        <w:rPr>
          <w:rFonts w:ascii="Times New Roman" w:hAnsi="Times New Roman"/>
          <w:sz w:val="20"/>
        </w:rPr>
        <w:t>STUDIJŲ REZULTATŲ KITOSE AUKŠTOSIOSE MOKYK</w:t>
      </w:r>
      <w:r w:rsidR="009A79BC" w:rsidRPr="004C74FE">
        <w:rPr>
          <w:rFonts w:ascii="Times New Roman" w:hAnsi="Times New Roman"/>
          <w:sz w:val="20"/>
        </w:rPr>
        <w:t>LOSE ĮSKAITYMO IR STUDENTŲ PRIĖMIMO Į AUKŠTESNIUOSIUS SEMESTRUS TVARKA</w:t>
      </w:r>
      <w:bookmarkEnd w:id="74"/>
      <w:bookmarkEnd w:id="75"/>
      <w:bookmarkEnd w:id="76"/>
      <w:bookmarkEnd w:id="77"/>
    </w:p>
    <w:p w:rsidR="00020E18" w:rsidRPr="004C74FE" w:rsidRDefault="00010207" w:rsidP="004D16EF">
      <w:pPr>
        <w:pStyle w:val="Pagrindiniotekstotrauka3"/>
        <w:numPr>
          <w:ilvl w:val="0"/>
          <w:numId w:val="15"/>
        </w:numPr>
        <w:tabs>
          <w:tab w:val="left" w:pos="851"/>
        </w:tabs>
        <w:ind w:left="0" w:firstLine="426"/>
      </w:pPr>
      <w:r w:rsidRPr="004C74FE">
        <w:t>Universitete gali būti pripažinti</w:t>
      </w:r>
      <w:r w:rsidR="00F01084" w:rsidRPr="004C74FE">
        <w:t xml:space="preserve"> ir įskaityti</w:t>
      </w:r>
      <w:r w:rsidRPr="004C74FE">
        <w:t xml:space="preserve"> studijų kitose aukš</w:t>
      </w:r>
      <w:r w:rsidR="00E96933" w:rsidRPr="004C74FE">
        <w:t xml:space="preserve">tosiose </w:t>
      </w:r>
      <w:r w:rsidRPr="004C74FE">
        <w:t xml:space="preserve">mokyklose rezultatai. </w:t>
      </w:r>
      <w:r w:rsidR="005D721A" w:rsidRPr="004C74FE">
        <w:t>Nebaigtų universitetinių studijų rezultatai g</w:t>
      </w:r>
      <w:r w:rsidR="000070B0" w:rsidRPr="004C74FE">
        <w:t>ali būti pripažinti</w:t>
      </w:r>
      <w:r w:rsidR="005D721A" w:rsidRPr="004C74FE">
        <w:t>, jei po studijų nutrauki</w:t>
      </w:r>
      <w:r w:rsidR="00556338" w:rsidRPr="004C74FE">
        <w:t xml:space="preserve">mo praėjo ne daugiau kaip 5 </w:t>
      </w:r>
      <w:r w:rsidR="005D721A" w:rsidRPr="004C74FE">
        <w:t>metai</w:t>
      </w:r>
      <w:r w:rsidR="000070B0" w:rsidRPr="004C74FE">
        <w:t xml:space="preserve">. </w:t>
      </w:r>
      <w:r w:rsidR="002A1CC7" w:rsidRPr="004C74FE">
        <w:t xml:space="preserve">Baigtų neuniversitetinių aukštojo mokslo studijų rezultatai įskaitomi, jei po studijų </w:t>
      </w:r>
      <w:r w:rsidR="006A204A" w:rsidRPr="004C74FE">
        <w:t>baigim</w:t>
      </w:r>
      <w:r w:rsidR="002A1CC7" w:rsidRPr="004C74FE">
        <w:t xml:space="preserve">o praėjo ne daugiau kaip 5 metai. Jeigu po šių studijų baigimo praėjo daugiau kaip 5 metai, </w:t>
      </w:r>
      <w:r w:rsidR="006A204A" w:rsidRPr="004C74FE">
        <w:t>sudaro</w:t>
      </w:r>
      <w:r w:rsidR="001C7327" w:rsidRPr="004C74FE">
        <w:t>mas individualus studijų planas, kurį tvirtina fakulteto dekanas</w:t>
      </w:r>
      <w:r w:rsidR="00EE64EC" w:rsidRPr="004C74FE">
        <w:t xml:space="preserve"> ar instituto direktorius</w:t>
      </w:r>
      <w:r w:rsidR="001C7327" w:rsidRPr="004C74FE">
        <w:t>.</w:t>
      </w:r>
      <w:r w:rsidR="007011A5" w:rsidRPr="004C74FE">
        <w:t xml:space="preserve"> </w:t>
      </w:r>
    </w:p>
    <w:p w:rsidR="00F01084" w:rsidRPr="004C74FE" w:rsidRDefault="00F01084" w:rsidP="004D16EF">
      <w:pPr>
        <w:pStyle w:val="Pagrindiniotekstotrauka3"/>
        <w:numPr>
          <w:ilvl w:val="0"/>
          <w:numId w:val="15"/>
        </w:numPr>
        <w:tabs>
          <w:tab w:val="left" w:pos="851"/>
        </w:tabs>
        <w:ind w:left="0" w:firstLine="426"/>
      </w:pPr>
      <w:r w:rsidRPr="004C74FE">
        <w:lastRenderedPageBreak/>
        <w:t>Universitete įskaitomi:</w:t>
      </w:r>
      <w:r w:rsidR="00EE64EC" w:rsidRPr="004C74FE">
        <w:t xml:space="preserve"> </w:t>
      </w:r>
    </w:p>
    <w:p w:rsidR="00152319" w:rsidRPr="004C74FE" w:rsidRDefault="00BE6520" w:rsidP="00AA2BC1">
      <w:pPr>
        <w:numPr>
          <w:ilvl w:val="1"/>
          <w:numId w:val="15"/>
        </w:numPr>
        <w:tabs>
          <w:tab w:val="num" w:pos="0"/>
        </w:tabs>
        <w:ind w:left="0" w:firstLine="426"/>
        <w:jc w:val="both"/>
        <w:rPr>
          <w:rFonts w:ascii="Times New Roman" w:hAnsi="Times New Roman"/>
        </w:rPr>
      </w:pPr>
      <w:r w:rsidRPr="004C74FE">
        <w:rPr>
          <w:rFonts w:ascii="Times New Roman" w:hAnsi="Times New Roman"/>
          <w:lang w:val="lt-LT"/>
        </w:rPr>
        <w:t>s</w:t>
      </w:r>
      <w:r w:rsidR="00F01084" w:rsidRPr="004C74FE">
        <w:rPr>
          <w:rFonts w:ascii="Times New Roman" w:hAnsi="Times New Roman"/>
          <w:lang w:val="lt-LT"/>
        </w:rPr>
        <w:t>tudijų</w:t>
      </w:r>
      <w:r w:rsidRPr="004C74FE">
        <w:rPr>
          <w:rFonts w:ascii="Times New Roman" w:hAnsi="Times New Roman"/>
          <w:lang w:val="lt-LT"/>
        </w:rPr>
        <w:t>, taip pat ir dalinių,</w:t>
      </w:r>
      <w:r w:rsidR="00F01084" w:rsidRPr="004C74FE">
        <w:rPr>
          <w:rFonts w:ascii="Times New Roman" w:hAnsi="Times New Roman"/>
          <w:lang w:val="lt-LT"/>
        </w:rPr>
        <w:t xml:space="preserve"> kitoje Lietuvos </w:t>
      </w:r>
      <w:r w:rsidRPr="004C74FE">
        <w:rPr>
          <w:rFonts w:ascii="Times New Roman" w:hAnsi="Times New Roman"/>
          <w:lang w:val="lt-LT"/>
        </w:rPr>
        <w:t>aukštojoje mokykloje rezultatai;</w:t>
      </w:r>
      <w:r w:rsidR="00F01084" w:rsidRPr="004C74FE">
        <w:rPr>
          <w:rFonts w:ascii="Times New Roman" w:hAnsi="Times New Roman"/>
          <w:lang w:val="lt-LT"/>
        </w:rPr>
        <w:t xml:space="preserve"> </w:t>
      </w:r>
    </w:p>
    <w:p w:rsidR="00152319" w:rsidRPr="004C74FE" w:rsidRDefault="00F01084" w:rsidP="00AA2BC1">
      <w:pPr>
        <w:numPr>
          <w:ilvl w:val="1"/>
          <w:numId w:val="15"/>
        </w:numPr>
        <w:tabs>
          <w:tab w:val="num" w:pos="0"/>
        </w:tabs>
        <w:ind w:left="0" w:firstLine="426"/>
        <w:jc w:val="both"/>
        <w:rPr>
          <w:rFonts w:ascii="Times New Roman" w:hAnsi="Times New Roman"/>
        </w:rPr>
      </w:pPr>
      <w:r w:rsidRPr="004C74FE">
        <w:rPr>
          <w:rFonts w:ascii="Times New Roman" w:hAnsi="Times New Roman"/>
        </w:rPr>
        <w:t>studijų</w:t>
      </w:r>
      <w:r w:rsidR="00BE6520" w:rsidRPr="004C74FE">
        <w:rPr>
          <w:rFonts w:ascii="Times New Roman" w:hAnsi="Times New Roman"/>
          <w:lang w:val="lt-LT"/>
        </w:rPr>
        <w:t>, taip pat ir dalinių,</w:t>
      </w:r>
      <w:r w:rsidRPr="004C74FE">
        <w:rPr>
          <w:rFonts w:ascii="Times New Roman" w:hAnsi="Times New Roman"/>
          <w:lang w:val="lt-LT"/>
        </w:rPr>
        <w:t xml:space="preserve"> </w:t>
      </w:r>
      <w:r w:rsidRPr="004C74FE">
        <w:rPr>
          <w:rFonts w:ascii="Times New Roman" w:hAnsi="Times New Roman"/>
        </w:rPr>
        <w:t>užsienio valstybės aukštojoje mokykloje rezultatai, jei ši mokykla yra pripažinta tos valstybės įstatymų nustatyta tvarka;</w:t>
      </w:r>
      <w:r w:rsidR="00020E18" w:rsidRPr="004C74FE">
        <w:rPr>
          <w:rFonts w:ascii="Times New Roman" w:hAnsi="Times New Roman"/>
          <w:lang w:val="lt-LT"/>
        </w:rPr>
        <w:t xml:space="preserve"> </w:t>
      </w:r>
    </w:p>
    <w:p w:rsidR="00F01084" w:rsidRPr="004C74FE" w:rsidRDefault="00F01084" w:rsidP="00AA2BC1">
      <w:pPr>
        <w:numPr>
          <w:ilvl w:val="1"/>
          <w:numId w:val="15"/>
        </w:numPr>
        <w:tabs>
          <w:tab w:val="num" w:pos="0"/>
        </w:tabs>
        <w:ind w:left="0" w:firstLine="426"/>
        <w:jc w:val="both"/>
        <w:rPr>
          <w:rFonts w:ascii="Times New Roman" w:hAnsi="Times New Roman"/>
        </w:rPr>
      </w:pPr>
      <w:r w:rsidRPr="004C74FE">
        <w:rPr>
          <w:rFonts w:ascii="Times New Roman" w:hAnsi="Times New Roman"/>
        </w:rPr>
        <w:t>studijų pagal kitą tos pačios aukštosios mokyklos studijų programą rezultatai.</w:t>
      </w:r>
      <w:r w:rsidR="00EE64EC" w:rsidRPr="004C74FE">
        <w:rPr>
          <w:rFonts w:ascii="Times New Roman" w:hAnsi="Times New Roman"/>
          <w:lang w:val="lt-LT"/>
        </w:rPr>
        <w:t xml:space="preserve"> </w:t>
      </w:r>
    </w:p>
    <w:p w:rsidR="00020E18" w:rsidRPr="004C74FE" w:rsidRDefault="00010207" w:rsidP="00533BA0">
      <w:pPr>
        <w:numPr>
          <w:ilvl w:val="0"/>
          <w:numId w:val="15"/>
        </w:numPr>
        <w:tabs>
          <w:tab w:val="clear" w:pos="643"/>
          <w:tab w:val="num" w:pos="0"/>
        </w:tabs>
        <w:ind w:left="0" w:firstLine="284"/>
        <w:jc w:val="both"/>
        <w:rPr>
          <w:rFonts w:ascii="Times New Roman" w:hAnsi="Times New Roman"/>
          <w:lang w:val="lt-LT"/>
        </w:rPr>
      </w:pPr>
      <w:r w:rsidRPr="004C74FE">
        <w:rPr>
          <w:rFonts w:ascii="Times New Roman" w:hAnsi="Times New Roman"/>
        </w:rPr>
        <w:t xml:space="preserve">Studijų rezultatų įskaitymo tvarką tvirtina Senatas. Dėl studijų rezultatų kitose aukštosiose mokyklose įskaitymo sprendžia studijų programą </w:t>
      </w:r>
      <w:r w:rsidR="00533BA0" w:rsidRPr="004C74FE">
        <w:rPr>
          <w:rFonts w:ascii="Times New Roman" w:hAnsi="Times New Roman"/>
          <w:lang w:val="lt-LT"/>
        </w:rPr>
        <w:t>kuruojančio padalinio vadovas</w:t>
      </w:r>
      <w:r w:rsidRPr="004C74FE">
        <w:rPr>
          <w:rFonts w:ascii="Times New Roman" w:hAnsi="Times New Roman"/>
        </w:rPr>
        <w:t>. Atskirai privalu įvertinti dėstytojų profesinę kvalifikaciją</w:t>
      </w:r>
      <w:r w:rsidRPr="004C74FE">
        <w:rPr>
          <w:rFonts w:ascii="Times New Roman" w:hAnsi="Times New Roman"/>
          <w:lang w:val="lt-LT"/>
        </w:rPr>
        <w:t>, kad</w:t>
      </w:r>
      <w:r w:rsidRPr="004C74FE">
        <w:rPr>
          <w:rFonts w:ascii="Times New Roman" w:hAnsi="Times New Roman"/>
        </w:rPr>
        <w:t xml:space="preserve"> studentui, baigiančiam Universitetą, ne mažiau kaip pusę visų </w:t>
      </w:r>
      <w:r w:rsidR="00DE1A14" w:rsidRPr="004C74FE">
        <w:rPr>
          <w:rFonts w:ascii="Times New Roman" w:hAnsi="Times New Roman"/>
        </w:rPr>
        <w:t xml:space="preserve">studijų dalykų </w:t>
      </w:r>
      <w:r w:rsidR="00DE1A14" w:rsidRPr="004C74FE">
        <w:rPr>
          <w:rFonts w:ascii="Times New Roman" w:hAnsi="Times New Roman"/>
          <w:lang w:val="lt-LT"/>
        </w:rPr>
        <w:t>dėstytų</w:t>
      </w:r>
      <w:r w:rsidRPr="004C74FE">
        <w:rPr>
          <w:rFonts w:ascii="Times New Roman" w:hAnsi="Times New Roman"/>
        </w:rPr>
        <w:t xml:space="preserve"> dėstytojai,</w:t>
      </w:r>
      <w:r w:rsidR="00EE64EC" w:rsidRPr="004C74FE">
        <w:rPr>
          <w:rFonts w:ascii="Times New Roman" w:hAnsi="Times New Roman"/>
        </w:rPr>
        <w:t xml:space="preserve"> turintys pedagoginius vardus ir</w:t>
      </w:r>
      <w:r w:rsidR="00EE64EC" w:rsidRPr="004C74FE">
        <w:rPr>
          <w:rFonts w:ascii="Times New Roman" w:hAnsi="Times New Roman"/>
          <w:lang w:val="lt-LT"/>
        </w:rPr>
        <w:t> </w:t>
      </w:r>
      <w:r w:rsidR="00EE64EC" w:rsidRPr="004C74FE">
        <w:rPr>
          <w:rFonts w:ascii="Times New Roman" w:hAnsi="Times New Roman"/>
        </w:rPr>
        <w:t>/</w:t>
      </w:r>
      <w:r w:rsidR="00EE64EC" w:rsidRPr="004C74FE">
        <w:rPr>
          <w:rFonts w:ascii="Times New Roman" w:hAnsi="Times New Roman"/>
          <w:lang w:val="lt-LT"/>
        </w:rPr>
        <w:t> </w:t>
      </w:r>
      <w:r w:rsidR="00EE64EC" w:rsidRPr="004C74FE">
        <w:rPr>
          <w:rFonts w:ascii="Times New Roman" w:hAnsi="Times New Roman"/>
        </w:rPr>
        <w:t>ar</w:t>
      </w:r>
      <w:r w:rsidRPr="004C74FE">
        <w:rPr>
          <w:rFonts w:ascii="Times New Roman" w:hAnsi="Times New Roman"/>
        </w:rPr>
        <w:t xml:space="preserve"> mokslo laipsnius, ar užimantys atitinkamas pedagogines pareigas. Sprendimą įskaityti studijų rezultatus tvirtina </w:t>
      </w:r>
      <w:r w:rsidR="00533BA0" w:rsidRPr="004C74FE">
        <w:rPr>
          <w:rFonts w:ascii="Times New Roman" w:hAnsi="Times New Roman"/>
          <w:lang w:val="lt-LT"/>
        </w:rPr>
        <w:t xml:space="preserve">fakulteto </w:t>
      </w:r>
      <w:r w:rsidRPr="004C74FE">
        <w:rPr>
          <w:rFonts w:ascii="Times New Roman" w:hAnsi="Times New Roman"/>
        </w:rPr>
        <w:t>dekanas</w:t>
      </w:r>
      <w:r w:rsidR="00533BA0" w:rsidRPr="004C74FE">
        <w:rPr>
          <w:rFonts w:ascii="Times New Roman" w:hAnsi="Times New Roman"/>
          <w:lang w:val="lt-LT"/>
        </w:rPr>
        <w:t> / instituto direktorius</w:t>
      </w:r>
      <w:r w:rsidRPr="004C74FE">
        <w:rPr>
          <w:rFonts w:ascii="Times New Roman" w:hAnsi="Times New Roman"/>
        </w:rPr>
        <w:t>. Užpildoma Studijų kitose aukštosiose mokyklose rezultatų įskaitymo Klaipėdos universitete kortelė.</w:t>
      </w:r>
      <w:r w:rsidR="00EE64EC" w:rsidRPr="004C74FE">
        <w:rPr>
          <w:rFonts w:ascii="Times New Roman" w:hAnsi="Times New Roman"/>
          <w:lang w:val="lt-LT"/>
        </w:rPr>
        <w:t xml:space="preserve"> </w:t>
      </w:r>
    </w:p>
    <w:p w:rsidR="00020E18" w:rsidRPr="004C74FE" w:rsidRDefault="00010207"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rPr>
        <w:t>Studentas</w:t>
      </w:r>
      <w:r w:rsidRPr="004C74FE">
        <w:rPr>
          <w:rFonts w:ascii="Times New Roman" w:hAnsi="Times New Roman"/>
          <w:lang w:val="lt-LT"/>
        </w:rPr>
        <w:t xml:space="preserve">, </w:t>
      </w:r>
      <w:r w:rsidRPr="004C74FE">
        <w:rPr>
          <w:rFonts w:ascii="Times New Roman" w:hAnsi="Times New Roman"/>
        </w:rPr>
        <w:t>priimamas į atitinkamą aukštesnį semestrą</w:t>
      </w:r>
      <w:r w:rsidRPr="004C74FE">
        <w:rPr>
          <w:rFonts w:ascii="Times New Roman" w:hAnsi="Times New Roman"/>
          <w:lang w:val="lt-LT"/>
        </w:rPr>
        <w:t>, negali turėti daugiau kaip</w:t>
      </w:r>
      <w:r w:rsidRPr="004C74FE">
        <w:rPr>
          <w:rFonts w:ascii="Times New Roman" w:hAnsi="Times New Roman"/>
        </w:rPr>
        <w:t xml:space="preserve"> 5 akademini</w:t>
      </w:r>
      <w:r w:rsidRPr="004C74FE">
        <w:rPr>
          <w:rFonts w:ascii="Times New Roman" w:hAnsi="Times New Roman"/>
          <w:lang w:val="lt-LT"/>
        </w:rPr>
        <w:t>ų</w:t>
      </w:r>
      <w:r w:rsidRPr="004C74FE">
        <w:rPr>
          <w:rFonts w:ascii="Times New Roman" w:hAnsi="Times New Roman"/>
        </w:rPr>
        <w:t xml:space="preserve"> skirtum</w:t>
      </w:r>
      <w:r w:rsidRPr="004C74FE">
        <w:rPr>
          <w:rFonts w:ascii="Times New Roman" w:hAnsi="Times New Roman"/>
          <w:lang w:val="lt-LT"/>
        </w:rPr>
        <w:t>ų</w:t>
      </w:r>
      <w:r w:rsidRPr="004C74FE">
        <w:rPr>
          <w:rFonts w:ascii="Times New Roman" w:hAnsi="Times New Roman"/>
        </w:rPr>
        <w:t>. Jeigu yra ne daugiau kaip du akademiniai skirtumai, jiems likviduoti skiriamas laikotarpis negali būti ilgesnis kaip iki artimiausios egzam</w:t>
      </w:r>
      <w:r w:rsidR="007939D2" w:rsidRPr="004C74FE">
        <w:rPr>
          <w:rFonts w:ascii="Times New Roman" w:hAnsi="Times New Roman"/>
        </w:rPr>
        <w:t>inų sesijos pradžios, o esant 3–</w:t>
      </w:r>
      <w:r w:rsidRPr="004C74FE">
        <w:rPr>
          <w:rFonts w:ascii="Times New Roman" w:hAnsi="Times New Roman"/>
        </w:rPr>
        <w:t>5 akad</w:t>
      </w:r>
      <w:r w:rsidR="003349BC" w:rsidRPr="004C74FE">
        <w:rPr>
          <w:rFonts w:ascii="Times New Roman" w:hAnsi="Times New Roman"/>
        </w:rPr>
        <w:t xml:space="preserve">eminiams skirtumams – iki </w:t>
      </w:r>
      <w:r w:rsidR="003349BC" w:rsidRPr="004C74FE">
        <w:rPr>
          <w:rFonts w:ascii="Times New Roman" w:hAnsi="Times New Roman"/>
          <w:lang w:val="lt-LT"/>
        </w:rPr>
        <w:t>kitos</w:t>
      </w:r>
      <w:r w:rsidRPr="004C74FE">
        <w:rPr>
          <w:rFonts w:ascii="Times New Roman" w:hAnsi="Times New Roman"/>
        </w:rPr>
        <w:t xml:space="preserve"> egzaminų sesijos pradžios.</w:t>
      </w:r>
      <w:r w:rsidR="00EE64EC" w:rsidRPr="004C74FE">
        <w:rPr>
          <w:rFonts w:ascii="Times New Roman" w:hAnsi="Times New Roman"/>
          <w:lang w:val="lt-LT"/>
        </w:rPr>
        <w:t xml:space="preserve"> </w:t>
      </w:r>
    </w:p>
    <w:p w:rsidR="00020E18" w:rsidRPr="004C74FE" w:rsidRDefault="00010207"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rPr>
        <w:t>Papildomi studijų dalykai ir akademinių skirtumų dalykai gali būti studijuojami savarankiškai, bet būtinai išlaikant egzaminą (įskaitą) pagal studijų dalyko programą.</w:t>
      </w:r>
      <w:r w:rsidR="00EE64EC" w:rsidRPr="004C74FE">
        <w:rPr>
          <w:rFonts w:ascii="Times New Roman" w:hAnsi="Times New Roman"/>
          <w:lang w:val="lt-LT"/>
        </w:rPr>
        <w:t xml:space="preserve"> </w:t>
      </w:r>
    </w:p>
    <w:p w:rsidR="0087340A" w:rsidRPr="004C74FE" w:rsidRDefault="00010207" w:rsidP="004D16EF">
      <w:pPr>
        <w:numPr>
          <w:ilvl w:val="0"/>
          <w:numId w:val="15"/>
        </w:numPr>
        <w:tabs>
          <w:tab w:val="num" w:pos="851"/>
        </w:tabs>
        <w:spacing w:after="120"/>
        <w:ind w:left="0" w:firstLine="284"/>
        <w:jc w:val="both"/>
        <w:rPr>
          <w:rFonts w:ascii="Times New Roman" w:hAnsi="Times New Roman"/>
          <w:lang w:val="lt-LT"/>
        </w:rPr>
      </w:pPr>
      <w:r w:rsidRPr="004C74FE">
        <w:rPr>
          <w:rFonts w:ascii="Times New Roman" w:hAnsi="Times New Roman"/>
        </w:rPr>
        <w:t xml:space="preserve">Studijų kvalifikacinis laipsnis </w:t>
      </w:r>
      <w:r w:rsidR="002D009F" w:rsidRPr="004C74FE">
        <w:rPr>
          <w:rFonts w:ascii="Times New Roman" w:hAnsi="Times New Roman"/>
          <w:lang w:val="lt-LT"/>
        </w:rPr>
        <w:t>ir</w:t>
      </w:r>
      <w:r w:rsidR="00EE64EC" w:rsidRPr="004C74FE">
        <w:rPr>
          <w:rFonts w:ascii="Times New Roman" w:hAnsi="Times New Roman"/>
          <w:lang w:val="lt-LT"/>
        </w:rPr>
        <w:t> </w:t>
      </w:r>
      <w:r w:rsidR="002D009F" w:rsidRPr="004C74FE">
        <w:rPr>
          <w:rFonts w:ascii="Times New Roman" w:hAnsi="Times New Roman"/>
          <w:lang w:val="lt-LT"/>
        </w:rPr>
        <w:t>/</w:t>
      </w:r>
      <w:r w:rsidR="00EE64EC" w:rsidRPr="004C74FE">
        <w:rPr>
          <w:rFonts w:ascii="Times New Roman" w:hAnsi="Times New Roman"/>
          <w:lang w:val="lt-LT"/>
        </w:rPr>
        <w:t> </w:t>
      </w:r>
      <w:r w:rsidR="002D009F" w:rsidRPr="004C74FE">
        <w:rPr>
          <w:rFonts w:ascii="Times New Roman" w:hAnsi="Times New Roman"/>
        </w:rPr>
        <w:t>ar</w:t>
      </w:r>
      <w:r w:rsidRPr="004C74FE">
        <w:rPr>
          <w:rFonts w:ascii="Times New Roman" w:hAnsi="Times New Roman"/>
        </w:rPr>
        <w:t xml:space="preserve"> kvalifikacija teikiama tik tiems asmeni</w:t>
      </w:r>
      <w:r w:rsidR="006C20C0" w:rsidRPr="004C74FE">
        <w:rPr>
          <w:rFonts w:ascii="Times New Roman" w:hAnsi="Times New Roman"/>
        </w:rPr>
        <w:t>ms, kurie paskutiniuosius studijų</w:t>
      </w:r>
      <w:r w:rsidRPr="004C74FE">
        <w:rPr>
          <w:rFonts w:ascii="Times New Roman" w:hAnsi="Times New Roman"/>
        </w:rPr>
        <w:t xml:space="preserve"> metus studijavo ir baigiamąjį darbą</w:t>
      </w:r>
      <w:r w:rsidR="002D009F" w:rsidRPr="004C74FE">
        <w:rPr>
          <w:rFonts w:ascii="Times New Roman" w:hAnsi="Times New Roman"/>
          <w:lang w:val="lt-LT"/>
        </w:rPr>
        <w:t xml:space="preserve"> (projektą)</w:t>
      </w:r>
      <w:r w:rsidRPr="004C74FE">
        <w:rPr>
          <w:rFonts w:ascii="Times New Roman" w:hAnsi="Times New Roman"/>
        </w:rPr>
        <w:t xml:space="preserve"> gynė </w:t>
      </w:r>
      <w:r w:rsidR="00533BA0" w:rsidRPr="004C74FE">
        <w:rPr>
          <w:rFonts w:ascii="Times New Roman" w:hAnsi="Times New Roman"/>
        </w:rPr>
        <w:t>U</w:t>
      </w:r>
      <w:r w:rsidRPr="004C74FE">
        <w:rPr>
          <w:rFonts w:ascii="Times New Roman" w:hAnsi="Times New Roman"/>
        </w:rPr>
        <w:t>niversitete.</w:t>
      </w:r>
      <w:r w:rsidR="00EE64EC" w:rsidRPr="004C74FE">
        <w:rPr>
          <w:rFonts w:ascii="Times New Roman" w:hAnsi="Times New Roman"/>
          <w:lang w:val="lt-LT"/>
        </w:rPr>
        <w:t xml:space="preserve"> </w:t>
      </w:r>
    </w:p>
    <w:p w:rsidR="005C16CB" w:rsidRPr="004C74FE" w:rsidRDefault="005C16CB" w:rsidP="005C16CB">
      <w:pPr>
        <w:pStyle w:val="Antrat1"/>
        <w:spacing w:before="0" w:after="0"/>
        <w:jc w:val="center"/>
        <w:rPr>
          <w:rFonts w:ascii="Times New Roman" w:eastAsia="Arial" w:hAnsi="Times New Roman"/>
          <w:sz w:val="20"/>
          <w:lang w:val="lt-LT"/>
        </w:rPr>
      </w:pPr>
      <w:bookmarkStart w:id="78" w:name="_Toc531092864"/>
      <w:bookmarkStart w:id="79" w:name="_Toc498343249"/>
      <w:r w:rsidRPr="004C74FE">
        <w:rPr>
          <w:rFonts w:ascii="Times New Roman" w:eastAsia="Arial" w:hAnsi="Times New Roman"/>
          <w:sz w:val="20"/>
          <w:lang w:val="lt-LT"/>
        </w:rPr>
        <w:t>XV skyrius</w:t>
      </w:r>
      <w:bookmarkEnd w:id="78"/>
    </w:p>
    <w:p w:rsidR="007939D2" w:rsidRPr="004C74FE" w:rsidRDefault="00384837" w:rsidP="00EE64EC">
      <w:pPr>
        <w:pStyle w:val="Antrat1"/>
        <w:spacing w:before="0" w:after="120"/>
        <w:jc w:val="center"/>
        <w:rPr>
          <w:rFonts w:ascii="Times New Roman" w:hAnsi="Times New Roman"/>
          <w:sz w:val="20"/>
          <w:lang w:val="lt-LT"/>
        </w:rPr>
      </w:pPr>
      <w:bookmarkStart w:id="80" w:name="_Toc531092865"/>
      <w:r w:rsidRPr="004C74FE">
        <w:rPr>
          <w:rFonts w:ascii="Times New Roman" w:eastAsia="Arial" w:hAnsi="Times New Roman"/>
          <w:sz w:val="20"/>
        </w:rPr>
        <w:t>FORMALIOJO IR NEFORMALIOJO ŠVIETIMO BEI SAVIŠVIETOS BŪDU ĮGYTŲ KOMPETENCIJŲ VERTINIMAS IR PRIPAŽINIMAS</w:t>
      </w:r>
      <w:bookmarkEnd w:id="79"/>
      <w:bookmarkEnd w:id="80"/>
    </w:p>
    <w:p w:rsidR="00384837" w:rsidRPr="004C74FE" w:rsidRDefault="00384837" w:rsidP="004D16EF">
      <w:pPr>
        <w:numPr>
          <w:ilvl w:val="0"/>
          <w:numId w:val="15"/>
        </w:numPr>
        <w:ind w:left="0" w:firstLine="284"/>
        <w:jc w:val="both"/>
        <w:rPr>
          <w:rFonts w:ascii="Times New Roman" w:hAnsi="Times New Roman"/>
          <w:lang w:val="lt-LT"/>
        </w:rPr>
      </w:pPr>
      <w:r w:rsidRPr="004C74FE">
        <w:rPr>
          <w:rFonts w:ascii="Times New Roman" w:eastAsia="Arial" w:hAnsi="Times New Roman"/>
          <w:szCs w:val="24"/>
        </w:rPr>
        <w:t xml:space="preserve">Asmenys gali kreiptis į </w:t>
      </w:r>
      <w:r w:rsidRPr="004C74FE">
        <w:rPr>
          <w:rFonts w:ascii="Times New Roman" w:eastAsia="Arial" w:hAnsi="Times New Roman"/>
          <w:szCs w:val="24"/>
          <w:lang w:val="lt-LT"/>
        </w:rPr>
        <w:t xml:space="preserve">Universitetą </w:t>
      </w:r>
      <w:r w:rsidRPr="004C74FE">
        <w:rPr>
          <w:rFonts w:ascii="Times New Roman" w:eastAsia="Arial" w:hAnsi="Times New Roman"/>
          <w:szCs w:val="24"/>
        </w:rPr>
        <w:t>dėl jų formaliojo ir neformaliojo švietimo, savišvietos būdu įgytų kompetencijų, susijusių su aukštuoju mokslu, vertinimo ir pripažinimo.</w:t>
      </w:r>
      <w:r w:rsidRPr="004C74FE">
        <w:rPr>
          <w:rFonts w:ascii="Times New Roman" w:eastAsia="Arial" w:hAnsi="Times New Roman"/>
          <w:szCs w:val="24"/>
          <w:lang w:val="lt-LT"/>
        </w:rPr>
        <w:t xml:space="preserve"> </w:t>
      </w:r>
    </w:p>
    <w:p w:rsidR="00384837" w:rsidRPr="004C74FE" w:rsidRDefault="00384837" w:rsidP="004D16EF">
      <w:pPr>
        <w:numPr>
          <w:ilvl w:val="0"/>
          <w:numId w:val="15"/>
        </w:numPr>
        <w:ind w:left="0" w:firstLine="284"/>
        <w:jc w:val="both"/>
        <w:rPr>
          <w:rFonts w:ascii="Times New Roman" w:hAnsi="Times New Roman"/>
          <w:lang w:val="lt-LT"/>
        </w:rPr>
      </w:pPr>
      <w:r w:rsidRPr="004C74FE">
        <w:rPr>
          <w:rFonts w:ascii="Times New Roman" w:eastAsia="Arial" w:hAnsi="Times New Roman"/>
          <w:szCs w:val="24"/>
        </w:rPr>
        <w:t>Formaliojo švietimo būdu įgytų kompetencijų asmenims, norintiems tęsti studijas</w:t>
      </w:r>
      <w:r w:rsidR="00214CBF" w:rsidRPr="004C74FE">
        <w:rPr>
          <w:rFonts w:ascii="Times New Roman" w:eastAsia="Arial" w:hAnsi="Times New Roman"/>
          <w:szCs w:val="24"/>
          <w:lang w:val="lt-LT"/>
        </w:rPr>
        <w:t xml:space="preserve"> </w:t>
      </w:r>
      <w:r w:rsidRPr="004C74FE">
        <w:rPr>
          <w:rFonts w:ascii="Times New Roman" w:eastAsia="Arial" w:hAnsi="Times New Roman"/>
          <w:szCs w:val="24"/>
          <w:lang w:val="lt-LT"/>
        </w:rPr>
        <w:t>Universitete</w:t>
      </w:r>
      <w:r w:rsidRPr="004C74FE">
        <w:rPr>
          <w:rFonts w:ascii="Times New Roman" w:eastAsia="Arial" w:hAnsi="Times New Roman"/>
          <w:szCs w:val="24"/>
        </w:rPr>
        <w:t>, pripažinimą kaip studijų programos dalį atlieka Universitetas</w:t>
      </w:r>
      <w:r w:rsidRPr="004C74FE">
        <w:rPr>
          <w:rFonts w:ascii="Times New Roman" w:eastAsia="Arial" w:hAnsi="Times New Roman"/>
          <w:szCs w:val="24"/>
          <w:lang w:val="lt-LT"/>
        </w:rPr>
        <w:t xml:space="preserve"> </w:t>
      </w:r>
      <w:r w:rsidRPr="004C74FE">
        <w:rPr>
          <w:rFonts w:ascii="Times New Roman" w:eastAsia="Arial" w:hAnsi="Times New Roman"/>
          <w:szCs w:val="24"/>
        </w:rPr>
        <w:t xml:space="preserve">švietimo ir mokslo ministro nustatyta tvarka. </w:t>
      </w:r>
    </w:p>
    <w:p w:rsidR="007939D2" w:rsidRPr="004C74FE" w:rsidRDefault="00384837" w:rsidP="007D4653">
      <w:pPr>
        <w:numPr>
          <w:ilvl w:val="0"/>
          <w:numId w:val="15"/>
        </w:numPr>
        <w:ind w:left="0" w:firstLine="284"/>
        <w:jc w:val="both"/>
        <w:rPr>
          <w:rFonts w:ascii="Times New Roman" w:hAnsi="Times New Roman"/>
          <w:strike/>
          <w:lang w:val="lt-LT"/>
        </w:rPr>
      </w:pPr>
      <w:r w:rsidRPr="004C74FE">
        <w:rPr>
          <w:rFonts w:ascii="Times New Roman" w:hAnsi="Times New Roman"/>
          <w:lang w:val="lt-LT"/>
        </w:rPr>
        <w:lastRenderedPageBreak/>
        <w:t>Neformaliojo švietimo</w:t>
      </w:r>
      <w:r w:rsidR="007939D2" w:rsidRPr="004C74FE">
        <w:rPr>
          <w:rFonts w:ascii="Times New Roman" w:hAnsi="Times New Roman"/>
          <w:lang w:val="lt-LT"/>
        </w:rPr>
        <w:t xml:space="preserve"> ir </w:t>
      </w:r>
      <w:r w:rsidRPr="004C74FE">
        <w:rPr>
          <w:rFonts w:ascii="Times New Roman" w:hAnsi="Times New Roman"/>
          <w:lang w:val="lt-LT"/>
        </w:rPr>
        <w:t>savišvietos būdu įgytų kompetencijų, susijusių su aukštuoju mokslu, vertinimai vykdomi</w:t>
      </w:r>
      <w:r w:rsidR="007939D2" w:rsidRPr="004C74FE">
        <w:rPr>
          <w:rFonts w:ascii="Times New Roman" w:hAnsi="Times New Roman"/>
          <w:lang w:val="lt-LT"/>
        </w:rPr>
        <w:t xml:space="preserve"> lyginant juos </w:t>
      </w:r>
      <w:r w:rsidR="007939D2" w:rsidRPr="004C74FE">
        <w:rPr>
          <w:rFonts w:ascii="Times New Roman" w:hAnsi="Times New Roman"/>
        </w:rPr>
        <w:t xml:space="preserve">su standartais, keliamais </w:t>
      </w:r>
      <w:r w:rsidRPr="004C74FE">
        <w:rPr>
          <w:rFonts w:ascii="Times New Roman" w:hAnsi="Times New Roman"/>
          <w:lang w:val="lt-LT"/>
        </w:rPr>
        <w:t xml:space="preserve">atitinkamam Universiteto studijų </w:t>
      </w:r>
      <w:r w:rsidR="007939D2" w:rsidRPr="004C74FE">
        <w:rPr>
          <w:rFonts w:ascii="Times New Roman" w:hAnsi="Times New Roman"/>
        </w:rPr>
        <w:t>dalykui.</w:t>
      </w:r>
      <w:r w:rsidR="007939D2" w:rsidRPr="004C74FE">
        <w:rPr>
          <w:rFonts w:ascii="Times New Roman" w:hAnsi="Times New Roman"/>
          <w:lang w:val="lt-LT"/>
        </w:rPr>
        <w:t xml:space="preserve"> </w:t>
      </w:r>
      <w:r w:rsidRPr="004C74FE">
        <w:rPr>
          <w:rFonts w:ascii="Times New Roman" w:hAnsi="Times New Roman"/>
          <w:lang w:val="lt-LT"/>
        </w:rPr>
        <w:t xml:space="preserve">Neformaliojo švietimo ir savišvietos būdu įgytų kompetencijų </w:t>
      </w:r>
      <w:r w:rsidR="002D0167" w:rsidRPr="004C74FE">
        <w:rPr>
          <w:rFonts w:ascii="Times New Roman" w:hAnsi="Times New Roman"/>
          <w:lang w:val="lt-LT"/>
        </w:rPr>
        <w:t xml:space="preserve">pripažinimas vykdomas Univeristeto nustatyta tvarka. </w:t>
      </w:r>
    </w:p>
    <w:p w:rsidR="005C16CB" w:rsidRPr="004C74FE" w:rsidRDefault="00081457" w:rsidP="007D4653">
      <w:pPr>
        <w:pStyle w:val="Antrat1"/>
        <w:spacing w:before="120" w:after="0"/>
        <w:jc w:val="center"/>
        <w:rPr>
          <w:rFonts w:ascii="Times New Roman" w:hAnsi="Times New Roman"/>
          <w:sz w:val="20"/>
        </w:rPr>
      </w:pPr>
      <w:bookmarkStart w:id="81" w:name="_Toc531092866"/>
      <w:bookmarkStart w:id="82" w:name="_Toc425254054"/>
      <w:bookmarkStart w:id="83" w:name="_Toc425328162"/>
      <w:bookmarkStart w:id="84" w:name="_Toc498343250"/>
      <w:r w:rsidRPr="004C74FE">
        <w:rPr>
          <w:rFonts w:ascii="Times New Roman" w:hAnsi="Times New Roman"/>
          <w:sz w:val="20"/>
        </w:rPr>
        <w:t>XVI</w:t>
      </w:r>
      <w:r w:rsidR="005C16CB" w:rsidRPr="004C74FE">
        <w:rPr>
          <w:rFonts w:ascii="Times New Roman" w:hAnsi="Times New Roman"/>
          <w:sz w:val="20"/>
        </w:rPr>
        <w:t xml:space="preserve"> skyrius</w:t>
      </w:r>
      <w:bookmarkEnd w:id="81"/>
    </w:p>
    <w:p w:rsidR="005F40F8" w:rsidRPr="004C74FE" w:rsidRDefault="0024020C" w:rsidP="007D4653">
      <w:pPr>
        <w:pStyle w:val="Antrat1"/>
        <w:spacing w:before="0" w:after="120"/>
        <w:jc w:val="center"/>
        <w:rPr>
          <w:rFonts w:ascii="Times New Roman" w:hAnsi="Times New Roman"/>
          <w:caps/>
          <w:sz w:val="20"/>
        </w:rPr>
      </w:pPr>
      <w:bookmarkStart w:id="85" w:name="_Toc531092867"/>
      <w:r w:rsidRPr="004C74FE">
        <w:rPr>
          <w:rFonts w:ascii="Times New Roman" w:hAnsi="Times New Roman"/>
          <w:sz w:val="20"/>
        </w:rPr>
        <w:t xml:space="preserve">STUDIJŲ FINANSAVIMAS </w:t>
      </w:r>
      <w:r w:rsidRPr="004C74FE">
        <w:rPr>
          <w:rFonts w:ascii="Times New Roman" w:hAnsi="Times New Roman"/>
          <w:caps/>
          <w:sz w:val="20"/>
        </w:rPr>
        <w:t>ir mokesčiai</w:t>
      </w:r>
      <w:bookmarkEnd w:id="82"/>
      <w:bookmarkEnd w:id="83"/>
      <w:bookmarkEnd w:id="84"/>
      <w:bookmarkEnd w:id="85"/>
    </w:p>
    <w:p w:rsidR="0087340A" w:rsidRPr="004C74FE" w:rsidRDefault="00297913"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V</w:t>
      </w:r>
      <w:r w:rsidR="00F96151" w:rsidRPr="004C74FE">
        <w:rPr>
          <w:rFonts w:ascii="Times New Roman" w:hAnsi="Times New Roman"/>
          <w:lang w:val="lt-LT"/>
        </w:rPr>
        <w:t xml:space="preserve">alstybės finansuojamų studijų vietų </w:t>
      </w:r>
      <w:r w:rsidR="0084542C" w:rsidRPr="004C74FE">
        <w:rPr>
          <w:rFonts w:ascii="Times New Roman" w:hAnsi="Times New Roman"/>
          <w:lang w:val="lt-LT"/>
        </w:rPr>
        <w:t>studentų studijos finansuojamos Lietuvos Respublikos švietimo ir mokslo įstatymo nustatyta tvarka</w:t>
      </w:r>
      <w:r w:rsidR="0024020C" w:rsidRPr="004C74FE">
        <w:rPr>
          <w:rFonts w:ascii="Times New Roman" w:hAnsi="Times New Roman"/>
          <w:lang w:val="lt-LT"/>
        </w:rPr>
        <w:t>.</w:t>
      </w:r>
      <w:r w:rsidR="0080632E" w:rsidRPr="004C74FE">
        <w:rPr>
          <w:rFonts w:ascii="Times New Roman" w:hAnsi="Times New Roman"/>
          <w:lang w:val="lt-LT"/>
        </w:rPr>
        <w:t xml:space="preserve"> </w:t>
      </w:r>
    </w:p>
    <w:p w:rsidR="0024020C" w:rsidRPr="004C74FE" w:rsidRDefault="0024020C"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Valstybės nefinansuojamų</w:t>
      </w:r>
      <w:r w:rsidRPr="004C74FE">
        <w:rPr>
          <w:rFonts w:ascii="Times New Roman" w:hAnsi="Times New Roman"/>
        </w:rPr>
        <w:t xml:space="preserve"> studijų vietų studentai moka </w:t>
      </w:r>
      <w:r w:rsidR="00F31616" w:rsidRPr="004C74FE">
        <w:rPr>
          <w:rFonts w:ascii="Times New Roman" w:hAnsi="Times New Roman"/>
          <w:lang w:val="lt-LT"/>
        </w:rPr>
        <w:t>Universiteto nustatyt</w:t>
      </w:r>
      <w:r w:rsidR="009614ED" w:rsidRPr="004C74FE">
        <w:rPr>
          <w:rFonts w:ascii="Times New Roman" w:hAnsi="Times New Roman"/>
          <w:lang w:val="lt-LT"/>
        </w:rPr>
        <w:t>ą</w:t>
      </w:r>
      <w:r w:rsidR="00F31616" w:rsidRPr="004C74FE">
        <w:rPr>
          <w:rFonts w:ascii="Times New Roman" w:hAnsi="Times New Roman"/>
          <w:lang w:val="lt-LT"/>
        </w:rPr>
        <w:t xml:space="preserve"> </w:t>
      </w:r>
      <w:r w:rsidRPr="004C74FE">
        <w:rPr>
          <w:rFonts w:ascii="Times New Roman" w:hAnsi="Times New Roman"/>
        </w:rPr>
        <w:t xml:space="preserve">studijų kainą. </w:t>
      </w:r>
    </w:p>
    <w:p w:rsidR="00817F50" w:rsidRPr="004C74FE" w:rsidRDefault="009A2A8F" w:rsidP="00566651">
      <w:pPr>
        <w:numPr>
          <w:ilvl w:val="0"/>
          <w:numId w:val="15"/>
        </w:numPr>
        <w:tabs>
          <w:tab w:val="clear" w:pos="643"/>
          <w:tab w:val="num" w:pos="0"/>
        </w:tabs>
        <w:ind w:left="0" w:firstLine="284"/>
        <w:jc w:val="both"/>
        <w:rPr>
          <w:rFonts w:ascii="Times New Roman" w:hAnsi="Times New Roman"/>
          <w:lang w:val="lt-LT"/>
        </w:rPr>
      </w:pPr>
      <w:r w:rsidRPr="004C74FE">
        <w:rPr>
          <w:rFonts w:ascii="Times New Roman" w:hAnsi="Times New Roman"/>
          <w:lang w:val="lt-LT"/>
        </w:rPr>
        <w:t xml:space="preserve">Priimti į </w:t>
      </w:r>
      <w:r w:rsidR="0042543C" w:rsidRPr="004C74FE">
        <w:rPr>
          <w:rFonts w:ascii="Times New Roman" w:hAnsi="Times New Roman"/>
          <w:lang w:val="lt-LT"/>
        </w:rPr>
        <w:t>Universitetą studentai</w:t>
      </w:r>
      <w:r w:rsidR="00817F50" w:rsidRPr="004C74FE">
        <w:rPr>
          <w:rFonts w:ascii="Times New Roman" w:hAnsi="Times New Roman"/>
          <w:lang w:val="lt-LT"/>
        </w:rPr>
        <w:t xml:space="preserve"> moka </w:t>
      </w:r>
      <w:r w:rsidR="00C27419" w:rsidRPr="004C74FE">
        <w:rPr>
          <w:rFonts w:ascii="Times New Roman" w:hAnsi="Times New Roman"/>
          <w:lang w:val="lt-LT"/>
        </w:rPr>
        <w:t>Universiteto</w:t>
      </w:r>
      <w:r w:rsidR="00817F50" w:rsidRPr="004C74FE">
        <w:rPr>
          <w:rFonts w:ascii="Times New Roman" w:hAnsi="Times New Roman"/>
          <w:lang w:val="lt-LT"/>
        </w:rPr>
        <w:t xml:space="preserve"> nustatytą </w:t>
      </w:r>
      <w:r w:rsidR="00297913" w:rsidRPr="004C74FE">
        <w:rPr>
          <w:rFonts w:ascii="Times New Roman" w:hAnsi="Times New Roman"/>
          <w:lang w:val="lt-LT"/>
        </w:rPr>
        <w:t xml:space="preserve">vienkartinį </w:t>
      </w:r>
      <w:r w:rsidR="00817F50" w:rsidRPr="004C74FE">
        <w:rPr>
          <w:rFonts w:ascii="Times New Roman" w:hAnsi="Times New Roman"/>
          <w:lang w:val="lt-LT"/>
        </w:rPr>
        <w:t xml:space="preserve">studijų registracijos mokestį. </w:t>
      </w:r>
      <w:r w:rsidR="00297913" w:rsidRPr="004C74FE">
        <w:rPr>
          <w:rFonts w:ascii="Times New Roman" w:hAnsi="Times New Roman"/>
          <w:lang w:val="lt-LT"/>
        </w:rPr>
        <w:t>Vienkartinis studijų registracijos mokestis mokamas pasirašant studijų sutartį.</w:t>
      </w:r>
      <w:r w:rsidR="00DD06E0" w:rsidRPr="004C74FE">
        <w:rPr>
          <w:rFonts w:ascii="Times New Roman" w:hAnsi="Times New Roman"/>
          <w:lang w:val="lt-LT"/>
        </w:rPr>
        <w:t xml:space="preserve"> </w:t>
      </w:r>
    </w:p>
    <w:p w:rsidR="00152319" w:rsidRPr="004C74FE" w:rsidRDefault="0024020C"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S</w:t>
      </w:r>
      <w:r w:rsidR="00082C4C" w:rsidRPr="004C74FE">
        <w:rPr>
          <w:rFonts w:ascii="Times New Roman" w:hAnsi="Times New Roman"/>
        </w:rPr>
        <w:t xml:space="preserve">tudijų </w:t>
      </w:r>
      <w:r w:rsidRPr="004C74FE">
        <w:rPr>
          <w:rFonts w:ascii="Times New Roman" w:hAnsi="Times New Roman"/>
          <w:lang w:val="lt-LT"/>
        </w:rPr>
        <w:t xml:space="preserve">mokesčius, </w:t>
      </w:r>
      <w:r w:rsidR="00C27419" w:rsidRPr="004C74FE">
        <w:rPr>
          <w:rFonts w:ascii="Times New Roman" w:hAnsi="Times New Roman"/>
          <w:lang w:val="lt-LT"/>
        </w:rPr>
        <w:t>nustatytus Universiteto</w:t>
      </w:r>
      <w:r w:rsidRPr="004C74FE">
        <w:rPr>
          <w:rFonts w:ascii="Times New Roman" w:hAnsi="Times New Roman"/>
          <w:lang w:val="lt-LT"/>
        </w:rPr>
        <w:t xml:space="preserve">, </w:t>
      </w:r>
      <w:r w:rsidR="00082C4C" w:rsidRPr="004C74FE">
        <w:rPr>
          <w:rFonts w:ascii="Times New Roman" w:hAnsi="Times New Roman"/>
        </w:rPr>
        <w:t>moka:</w:t>
      </w:r>
      <w:r w:rsidR="00E420ED" w:rsidRPr="004C74FE">
        <w:rPr>
          <w:rFonts w:ascii="Times New Roman" w:hAnsi="Times New Roman"/>
          <w:lang w:val="lt-LT"/>
        </w:rPr>
        <w:t xml:space="preserve"> </w:t>
      </w:r>
    </w:p>
    <w:p w:rsidR="00152319" w:rsidRPr="004C74FE" w:rsidRDefault="00470E48" w:rsidP="00AA2BC1">
      <w:pPr>
        <w:numPr>
          <w:ilvl w:val="1"/>
          <w:numId w:val="15"/>
        </w:numPr>
        <w:tabs>
          <w:tab w:val="left" w:pos="284"/>
          <w:tab w:val="num" w:pos="426"/>
        </w:tabs>
        <w:ind w:left="0" w:firstLine="284"/>
        <w:jc w:val="both"/>
        <w:rPr>
          <w:rFonts w:ascii="Times New Roman" w:hAnsi="Times New Roman"/>
          <w:lang w:val="lt-LT"/>
        </w:rPr>
      </w:pPr>
      <w:r w:rsidRPr="004C74FE">
        <w:rPr>
          <w:rFonts w:ascii="Times New Roman" w:hAnsi="Times New Roman"/>
          <w:lang w:val="lt-LT"/>
        </w:rPr>
        <w:t xml:space="preserve">studentai, </w:t>
      </w:r>
      <w:r w:rsidR="00297913" w:rsidRPr="004C74FE">
        <w:rPr>
          <w:rFonts w:ascii="Times New Roman" w:hAnsi="Times New Roman"/>
          <w:lang w:val="lt-LT"/>
        </w:rPr>
        <w:t xml:space="preserve">tęsiantys studijas su </w:t>
      </w:r>
      <w:r w:rsidRPr="004C74FE">
        <w:rPr>
          <w:rFonts w:ascii="Times New Roman" w:hAnsi="Times New Roman"/>
          <w:lang w:val="lt-LT"/>
        </w:rPr>
        <w:t>akademi</w:t>
      </w:r>
      <w:r w:rsidR="00297913" w:rsidRPr="004C74FE">
        <w:rPr>
          <w:rFonts w:ascii="Times New Roman" w:hAnsi="Times New Roman"/>
          <w:lang w:val="lt-LT"/>
        </w:rPr>
        <w:t>nėmis</w:t>
      </w:r>
      <w:r w:rsidRPr="004C74FE">
        <w:rPr>
          <w:rFonts w:ascii="Times New Roman" w:hAnsi="Times New Roman"/>
          <w:lang w:val="lt-LT"/>
        </w:rPr>
        <w:t xml:space="preserve"> sko</w:t>
      </w:r>
      <w:r w:rsidR="00297913" w:rsidRPr="004C74FE">
        <w:rPr>
          <w:rFonts w:ascii="Times New Roman" w:hAnsi="Times New Roman"/>
          <w:lang w:val="lt-LT"/>
        </w:rPr>
        <w:t>lomis</w:t>
      </w:r>
      <w:r w:rsidR="00152319" w:rsidRPr="004C74FE">
        <w:rPr>
          <w:rFonts w:ascii="Times New Roman" w:hAnsi="Times New Roman"/>
          <w:lang w:val="lt-LT"/>
        </w:rPr>
        <w:t>;</w:t>
      </w:r>
      <w:r w:rsidR="00DD06E0" w:rsidRPr="004C74FE">
        <w:rPr>
          <w:rFonts w:ascii="Times New Roman" w:hAnsi="Times New Roman"/>
          <w:lang w:val="lt-LT"/>
        </w:rPr>
        <w:t xml:space="preserve"> </w:t>
      </w:r>
    </w:p>
    <w:p w:rsidR="00152319" w:rsidRPr="004C74FE" w:rsidRDefault="00470E48" w:rsidP="00AA2BC1">
      <w:pPr>
        <w:numPr>
          <w:ilvl w:val="1"/>
          <w:numId w:val="15"/>
        </w:numPr>
        <w:tabs>
          <w:tab w:val="left" w:pos="284"/>
          <w:tab w:val="num" w:pos="426"/>
        </w:tabs>
        <w:ind w:left="0" w:firstLine="284"/>
        <w:jc w:val="both"/>
        <w:rPr>
          <w:rFonts w:ascii="Times New Roman" w:hAnsi="Times New Roman"/>
          <w:lang w:val="lt-LT"/>
        </w:rPr>
      </w:pPr>
      <w:r w:rsidRPr="004C74FE">
        <w:rPr>
          <w:rFonts w:ascii="Times New Roman" w:hAnsi="Times New Roman"/>
        </w:rPr>
        <w:t>užsieniečiai, išskyrus Europos Sąjungos valstybių narių ir Europos ekonominės erdvės valstybių piliečius, jeigu Lietuvos Respublikos tarptautinės sutartys ar kiti teisės aktai nenustato kitaip</w:t>
      </w:r>
      <w:r w:rsidR="00152319" w:rsidRPr="004C74FE">
        <w:rPr>
          <w:rFonts w:ascii="Times New Roman" w:hAnsi="Times New Roman"/>
          <w:lang w:val="lt-LT"/>
        </w:rPr>
        <w:t>;</w:t>
      </w:r>
      <w:r w:rsidR="00E420ED" w:rsidRPr="004C74FE">
        <w:rPr>
          <w:rFonts w:ascii="Times New Roman" w:hAnsi="Times New Roman"/>
          <w:lang w:val="lt-LT"/>
        </w:rPr>
        <w:t xml:space="preserve"> </w:t>
      </w:r>
    </w:p>
    <w:p w:rsidR="00152319" w:rsidRPr="004C74FE" w:rsidRDefault="00082C4C" w:rsidP="00AA2BC1">
      <w:pPr>
        <w:numPr>
          <w:ilvl w:val="1"/>
          <w:numId w:val="15"/>
        </w:numPr>
        <w:tabs>
          <w:tab w:val="left" w:pos="284"/>
          <w:tab w:val="num" w:pos="426"/>
        </w:tabs>
        <w:ind w:left="0" w:firstLine="284"/>
        <w:jc w:val="both"/>
        <w:rPr>
          <w:rFonts w:ascii="Times New Roman" w:hAnsi="Times New Roman"/>
          <w:lang w:val="lt-LT"/>
        </w:rPr>
      </w:pPr>
      <w:r w:rsidRPr="004C74FE">
        <w:rPr>
          <w:rFonts w:ascii="Times New Roman" w:hAnsi="Times New Roman"/>
          <w:lang w:val="lt-LT"/>
        </w:rPr>
        <w:t xml:space="preserve">studentai, studijuojantys pagal tos pačios arba žemesnės pakopos studijų programą, jeigu </w:t>
      </w:r>
      <w:r w:rsidR="00D61CBA" w:rsidRPr="004C74FE">
        <w:rPr>
          <w:rFonts w:ascii="Times New Roman" w:hAnsi="Times New Roman"/>
          <w:lang w:val="lt-LT"/>
        </w:rPr>
        <w:t>daugiau</w:t>
      </w:r>
      <w:r w:rsidRPr="004C74FE">
        <w:rPr>
          <w:rFonts w:ascii="Times New Roman" w:hAnsi="Times New Roman"/>
          <w:lang w:val="lt-LT"/>
        </w:rPr>
        <w:t xml:space="preserve"> kaip pusę </w:t>
      </w:r>
      <w:r w:rsidR="00D61CBA" w:rsidRPr="004C74FE">
        <w:rPr>
          <w:rFonts w:ascii="Times New Roman" w:hAnsi="Times New Roman"/>
          <w:lang w:val="lt-LT"/>
        </w:rPr>
        <w:t xml:space="preserve">tos </w:t>
      </w:r>
      <w:r w:rsidR="00AC5D68" w:rsidRPr="004C74FE">
        <w:rPr>
          <w:rFonts w:ascii="Times New Roman" w:hAnsi="Times New Roman"/>
          <w:lang w:val="lt-LT"/>
        </w:rPr>
        <w:t>studijų programos</w:t>
      </w:r>
      <w:r w:rsidR="00D61CBA" w:rsidRPr="004C74FE">
        <w:rPr>
          <w:rFonts w:ascii="Times New Roman" w:hAnsi="Times New Roman"/>
          <w:lang w:val="lt-LT"/>
        </w:rPr>
        <w:t xml:space="preserve"> kreditų</w:t>
      </w:r>
      <w:r w:rsidR="00AC5D68" w:rsidRPr="004C74FE">
        <w:rPr>
          <w:rFonts w:ascii="Times New Roman" w:hAnsi="Times New Roman"/>
          <w:lang w:val="lt-LT"/>
        </w:rPr>
        <w:t xml:space="preserve"> jie </w:t>
      </w:r>
      <w:r w:rsidR="00D61CBA" w:rsidRPr="004C74FE">
        <w:rPr>
          <w:rFonts w:ascii="Times New Roman" w:hAnsi="Times New Roman"/>
          <w:lang w:val="lt-LT"/>
        </w:rPr>
        <w:t>įgijo valstybės biudžeto lėšomis</w:t>
      </w:r>
      <w:r w:rsidR="00152319" w:rsidRPr="004C74FE">
        <w:rPr>
          <w:rFonts w:ascii="Times New Roman" w:hAnsi="Times New Roman"/>
          <w:lang w:val="lt-LT"/>
        </w:rPr>
        <w:t>;</w:t>
      </w:r>
      <w:r w:rsidR="00DD06E0" w:rsidRPr="004C74FE">
        <w:rPr>
          <w:rFonts w:ascii="Times New Roman" w:hAnsi="Times New Roman"/>
          <w:lang w:val="lt-LT"/>
        </w:rPr>
        <w:t xml:space="preserve"> </w:t>
      </w:r>
    </w:p>
    <w:p w:rsidR="00152319" w:rsidRPr="004C74FE" w:rsidRDefault="004A76FD" w:rsidP="00AA2BC1">
      <w:pPr>
        <w:numPr>
          <w:ilvl w:val="1"/>
          <w:numId w:val="15"/>
        </w:numPr>
        <w:tabs>
          <w:tab w:val="left" w:pos="284"/>
          <w:tab w:val="num" w:pos="426"/>
        </w:tabs>
        <w:ind w:left="0" w:firstLine="284"/>
        <w:jc w:val="both"/>
        <w:rPr>
          <w:rFonts w:ascii="Times New Roman" w:hAnsi="Times New Roman"/>
          <w:lang w:val="lt-LT"/>
        </w:rPr>
      </w:pPr>
      <w:r w:rsidRPr="004C74FE">
        <w:rPr>
          <w:rFonts w:ascii="Times New Roman" w:hAnsi="Times New Roman"/>
          <w:lang w:val="lt-LT"/>
        </w:rPr>
        <w:t xml:space="preserve">studentai, </w:t>
      </w:r>
      <w:r w:rsidRPr="004C74FE">
        <w:rPr>
          <w:rFonts w:ascii="Times New Roman" w:hAnsi="Times New Roman"/>
        </w:rPr>
        <w:t xml:space="preserve">vienu metu studijuojantys pagal dvi ar daugiau tos pačios pakopos studijų programas arba pagal </w:t>
      </w:r>
      <w:r w:rsidR="00E420ED" w:rsidRPr="004C74FE">
        <w:rPr>
          <w:rFonts w:ascii="Times New Roman" w:hAnsi="Times New Roman"/>
          <w:lang w:val="lt-LT"/>
        </w:rPr>
        <w:t xml:space="preserve">profesinių </w:t>
      </w:r>
      <w:r w:rsidRPr="004C74FE">
        <w:rPr>
          <w:rFonts w:ascii="Times New Roman" w:hAnsi="Times New Roman"/>
        </w:rPr>
        <w:t>studijų programas</w:t>
      </w:r>
      <w:r w:rsidR="003814CD" w:rsidRPr="004C74FE">
        <w:rPr>
          <w:rFonts w:ascii="Times New Roman" w:hAnsi="Times New Roman"/>
          <w:lang w:val="lt-LT"/>
        </w:rPr>
        <w:t>,</w:t>
      </w:r>
      <w:r w:rsidRPr="004C74FE">
        <w:rPr>
          <w:rFonts w:ascii="Times New Roman" w:hAnsi="Times New Roman"/>
        </w:rPr>
        <w:t xml:space="preserve"> jeigu jų studijos pagal bent vieną iš šių studijų programų yra apmokamos valstybės biudžeto lėšomis (moka už antrąją ir kitas studijų programas)</w:t>
      </w:r>
      <w:r w:rsidR="00152319" w:rsidRPr="004C74FE">
        <w:rPr>
          <w:rFonts w:ascii="Times New Roman" w:hAnsi="Times New Roman"/>
          <w:lang w:val="lt-LT"/>
        </w:rPr>
        <w:t>;</w:t>
      </w:r>
      <w:r w:rsidR="00E420ED" w:rsidRPr="004C74FE">
        <w:rPr>
          <w:rFonts w:ascii="Times New Roman" w:hAnsi="Times New Roman"/>
          <w:lang w:val="lt-LT"/>
        </w:rPr>
        <w:t xml:space="preserve"> </w:t>
      </w:r>
    </w:p>
    <w:p w:rsidR="00297913" w:rsidRPr="004C74FE" w:rsidRDefault="00470E48" w:rsidP="00AA2BC1">
      <w:pPr>
        <w:numPr>
          <w:ilvl w:val="1"/>
          <w:numId w:val="15"/>
        </w:numPr>
        <w:tabs>
          <w:tab w:val="left" w:pos="284"/>
          <w:tab w:val="num" w:pos="426"/>
        </w:tabs>
        <w:ind w:left="0" w:firstLine="284"/>
        <w:jc w:val="both"/>
        <w:rPr>
          <w:rFonts w:ascii="Times New Roman" w:hAnsi="Times New Roman"/>
          <w:lang w:val="lt-LT"/>
        </w:rPr>
      </w:pPr>
      <w:r w:rsidRPr="004C74FE">
        <w:rPr>
          <w:rFonts w:ascii="Times New Roman" w:hAnsi="Times New Roman"/>
          <w:lang w:val="lt-LT"/>
        </w:rPr>
        <w:t xml:space="preserve">studentai, pasirinkę studijų </w:t>
      </w:r>
      <w:r w:rsidR="00E420ED" w:rsidRPr="004C74FE">
        <w:rPr>
          <w:rFonts w:ascii="Times New Roman" w:hAnsi="Times New Roman"/>
          <w:lang w:val="lt-LT"/>
        </w:rPr>
        <w:t xml:space="preserve">programoje nenumatytus studijų </w:t>
      </w:r>
      <w:r w:rsidRPr="004C74FE">
        <w:rPr>
          <w:rFonts w:ascii="Times New Roman" w:hAnsi="Times New Roman"/>
          <w:lang w:val="lt-LT"/>
        </w:rPr>
        <w:t xml:space="preserve">dalykus (moka </w:t>
      </w:r>
      <w:r w:rsidRPr="004C74FE">
        <w:rPr>
          <w:rFonts w:ascii="Times New Roman" w:hAnsi="Times New Roman"/>
        </w:rPr>
        <w:t>studijų kainą, proporcingą dalyko apimčiai</w:t>
      </w:r>
      <w:r w:rsidR="00E420ED" w:rsidRPr="004C74FE">
        <w:rPr>
          <w:rFonts w:ascii="Times New Roman" w:hAnsi="Times New Roman"/>
          <w:lang w:val="lt-LT"/>
        </w:rPr>
        <w:t>);</w:t>
      </w:r>
      <w:r w:rsidR="0042543C" w:rsidRPr="004C74FE">
        <w:rPr>
          <w:rFonts w:ascii="Times New Roman" w:hAnsi="Times New Roman"/>
          <w:lang w:val="lt-LT"/>
        </w:rPr>
        <w:t xml:space="preserve"> </w:t>
      </w:r>
    </w:p>
    <w:p w:rsidR="0087340A" w:rsidRPr="004C74FE" w:rsidRDefault="00E420ED" w:rsidP="00AA2BC1">
      <w:pPr>
        <w:numPr>
          <w:ilvl w:val="1"/>
          <w:numId w:val="15"/>
        </w:numPr>
        <w:tabs>
          <w:tab w:val="left" w:pos="284"/>
          <w:tab w:val="num" w:pos="426"/>
        </w:tabs>
        <w:ind w:left="0" w:firstLine="284"/>
        <w:jc w:val="both"/>
        <w:rPr>
          <w:rFonts w:ascii="Times New Roman" w:hAnsi="Times New Roman"/>
          <w:u w:val="single"/>
          <w:lang w:val="lt-LT"/>
        </w:rPr>
      </w:pPr>
      <w:r w:rsidRPr="004C74FE">
        <w:rPr>
          <w:rFonts w:ascii="Times New Roman" w:hAnsi="Times New Roman"/>
          <w:lang w:val="lt-LT"/>
        </w:rPr>
        <w:t xml:space="preserve">papildomųjų studijų </w:t>
      </w:r>
      <w:r w:rsidR="009614ED" w:rsidRPr="004C74FE">
        <w:rPr>
          <w:rFonts w:ascii="Times New Roman" w:hAnsi="Times New Roman"/>
          <w:lang w:val="lt-LT"/>
        </w:rPr>
        <w:t>klausytojai</w:t>
      </w:r>
      <w:r w:rsidRPr="004C74FE">
        <w:rPr>
          <w:rFonts w:ascii="Times New Roman" w:hAnsi="Times New Roman"/>
          <w:lang w:val="lt-LT"/>
        </w:rPr>
        <w:t>;</w:t>
      </w:r>
      <w:r w:rsidR="00082C4C" w:rsidRPr="004C74FE">
        <w:rPr>
          <w:rFonts w:ascii="Times New Roman" w:hAnsi="Times New Roman"/>
          <w:lang w:val="lt-LT"/>
        </w:rPr>
        <w:t xml:space="preserve"> </w:t>
      </w:r>
    </w:p>
    <w:p w:rsidR="009614ED" w:rsidRPr="004C74FE" w:rsidRDefault="00547409" w:rsidP="00AA2BC1">
      <w:pPr>
        <w:numPr>
          <w:ilvl w:val="1"/>
          <w:numId w:val="15"/>
        </w:numPr>
        <w:tabs>
          <w:tab w:val="left" w:pos="284"/>
          <w:tab w:val="num" w:pos="426"/>
        </w:tabs>
        <w:ind w:left="0" w:firstLine="284"/>
        <w:jc w:val="both"/>
        <w:rPr>
          <w:rFonts w:ascii="Times New Roman" w:hAnsi="Times New Roman"/>
          <w:u w:val="single"/>
          <w:lang w:val="lt-LT"/>
        </w:rPr>
      </w:pPr>
      <w:r w:rsidRPr="004C74FE">
        <w:rPr>
          <w:rFonts w:ascii="Times New Roman" w:hAnsi="Times New Roman"/>
          <w:lang w:val="lt-LT"/>
        </w:rPr>
        <w:t>sutrumpintų</w:t>
      </w:r>
      <w:r w:rsidR="00082C4C" w:rsidRPr="004C74FE">
        <w:rPr>
          <w:rFonts w:ascii="Times New Roman" w:hAnsi="Times New Roman"/>
          <w:lang w:val="lt-LT"/>
        </w:rPr>
        <w:t xml:space="preserve"> studijų</w:t>
      </w:r>
      <w:r w:rsidRPr="004C74FE">
        <w:rPr>
          <w:rFonts w:ascii="Times New Roman" w:hAnsi="Times New Roman"/>
          <w:lang w:val="lt-LT"/>
        </w:rPr>
        <w:t xml:space="preserve"> programų</w:t>
      </w:r>
      <w:r w:rsidR="009614ED" w:rsidRPr="004C74FE">
        <w:rPr>
          <w:rFonts w:ascii="Times New Roman" w:hAnsi="Times New Roman"/>
          <w:lang w:val="lt-LT"/>
        </w:rPr>
        <w:t xml:space="preserve"> studentai;</w:t>
      </w:r>
    </w:p>
    <w:p w:rsidR="00082C4C" w:rsidRPr="004C74FE" w:rsidRDefault="009614ED" w:rsidP="00AA2BC1">
      <w:pPr>
        <w:numPr>
          <w:ilvl w:val="1"/>
          <w:numId w:val="15"/>
        </w:numPr>
        <w:tabs>
          <w:tab w:val="left" w:pos="284"/>
          <w:tab w:val="num" w:pos="426"/>
        </w:tabs>
        <w:ind w:left="0" w:firstLine="284"/>
        <w:jc w:val="both"/>
        <w:rPr>
          <w:rFonts w:ascii="Times New Roman" w:hAnsi="Times New Roman"/>
          <w:u w:val="single"/>
          <w:lang w:val="lt-LT"/>
        </w:rPr>
      </w:pPr>
      <w:r w:rsidRPr="004C74FE">
        <w:rPr>
          <w:rFonts w:ascii="Times New Roman" w:hAnsi="Times New Roman"/>
          <w:lang w:val="lt-LT"/>
        </w:rPr>
        <w:t>klausytojai.</w:t>
      </w:r>
      <w:r w:rsidR="0042543C" w:rsidRPr="004C74FE">
        <w:rPr>
          <w:rFonts w:ascii="Times New Roman" w:hAnsi="Times New Roman"/>
          <w:lang w:val="lt-LT"/>
        </w:rPr>
        <w:t xml:space="preserve"> </w:t>
      </w:r>
    </w:p>
    <w:p w:rsidR="0087340A" w:rsidRPr="004C74FE" w:rsidRDefault="00082C4C" w:rsidP="004D16EF">
      <w:pPr>
        <w:pStyle w:val="paprastapastraipa"/>
        <w:numPr>
          <w:ilvl w:val="0"/>
          <w:numId w:val="15"/>
        </w:numPr>
        <w:tabs>
          <w:tab w:val="num" w:pos="851"/>
        </w:tabs>
        <w:ind w:left="0" w:firstLine="284"/>
        <w:rPr>
          <w:sz w:val="20"/>
          <w:lang w:val="lt-LT"/>
        </w:rPr>
      </w:pPr>
      <w:r w:rsidRPr="004C74FE">
        <w:rPr>
          <w:sz w:val="20"/>
          <w:lang w:val="lt-LT"/>
        </w:rPr>
        <w:t xml:space="preserve">Mokėjimo už studijas </w:t>
      </w:r>
      <w:r w:rsidR="0042543C" w:rsidRPr="004C74FE">
        <w:rPr>
          <w:sz w:val="20"/>
          <w:lang w:val="lt-LT"/>
        </w:rPr>
        <w:t>pagrindas</w:t>
      </w:r>
      <w:r w:rsidRPr="004C74FE">
        <w:rPr>
          <w:sz w:val="20"/>
          <w:lang w:val="lt-LT"/>
        </w:rPr>
        <w:t xml:space="preserve"> yra </w:t>
      </w:r>
      <w:r w:rsidR="00F54DE5" w:rsidRPr="004C74FE">
        <w:rPr>
          <w:sz w:val="20"/>
          <w:lang w:val="lt-LT"/>
        </w:rPr>
        <w:t>studento</w:t>
      </w:r>
      <w:r w:rsidR="0042543C" w:rsidRPr="004C74FE">
        <w:rPr>
          <w:sz w:val="20"/>
          <w:lang w:val="lt-LT"/>
        </w:rPr>
        <w:t> / klausytojo</w:t>
      </w:r>
      <w:r w:rsidR="00F54DE5" w:rsidRPr="004C74FE">
        <w:rPr>
          <w:sz w:val="20"/>
          <w:lang w:val="lt-LT"/>
        </w:rPr>
        <w:t xml:space="preserve"> </w:t>
      </w:r>
      <w:r w:rsidR="0042543C" w:rsidRPr="004C74FE">
        <w:rPr>
          <w:sz w:val="20"/>
          <w:lang w:val="lt-LT"/>
        </w:rPr>
        <w:t>ir Uni</w:t>
      </w:r>
      <w:r w:rsidRPr="004C74FE">
        <w:rPr>
          <w:sz w:val="20"/>
          <w:lang w:val="lt-LT"/>
        </w:rPr>
        <w:t xml:space="preserve">versiteto </w:t>
      </w:r>
      <w:r w:rsidR="0042543C" w:rsidRPr="004C74FE">
        <w:rPr>
          <w:sz w:val="20"/>
          <w:lang w:val="lt-LT"/>
        </w:rPr>
        <w:t xml:space="preserve">studijų </w:t>
      </w:r>
      <w:r w:rsidRPr="004C74FE">
        <w:rPr>
          <w:sz w:val="20"/>
          <w:lang w:val="lt-LT"/>
        </w:rPr>
        <w:t>sutartis.</w:t>
      </w:r>
      <w:r w:rsidR="00E420ED" w:rsidRPr="004C74FE">
        <w:rPr>
          <w:sz w:val="20"/>
          <w:lang w:val="lt-LT"/>
        </w:rPr>
        <w:t xml:space="preserve"> </w:t>
      </w:r>
    </w:p>
    <w:p w:rsidR="00AE5C3E" w:rsidRPr="004C74FE" w:rsidRDefault="00AE5C3E" w:rsidP="004D16EF">
      <w:pPr>
        <w:pStyle w:val="paprastapastraipa"/>
        <w:numPr>
          <w:ilvl w:val="0"/>
          <w:numId w:val="15"/>
        </w:numPr>
        <w:tabs>
          <w:tab w:val="num" w:pos="851"/>
        </w:tabs>
        <w:ind w:left="0" w:firstLine="284"/>
        <w:rPr>
          <w:sz w:val="20"/>
          <w:lang w:val="lt-LT"/>
        </w:rPr>
      </w:pPr>
      <w:r w:rsidRPr="004C74FE">
        <w:rPr>
          <w:sz w:val="20"/>
          <w:lang w:val="lt-LT"/>
        </w:rPr>
        <w:lastRenderedPageBreak/>
        <w:t xml:space="preserve">Studijų mokesčio įmokos </w:t>
      </w:r>
      <w:r w:rsidR="00724E7C" w:rsidRPr="004C74FE">
        <w:rPr>
          <w:sz w:val="20"/>
          <w:lang w:val="lt-LT"/>
        </w:rPr>
        <w:t xml:space="preserve">mokėjimas atidedamas </w:t>
      </w:r>
      <w:r w:rsidRPr="004C74FE">
        <w:rPr>
          <w:sz w:val="20"/>
          <w:lang w:val="lt-LT"/>
        </w:rPr>
        <w:t>studentams, siekiantiems gauti studijų paskolą, iki paskolos gavimo datos, bet ne ilgiau kaip 15 kalendorinių darbo dienų iki egzaminų sesijos pradžios.</w:t>
      </w:r>
      <w:r w:rsidR="00724E7C" w:rsidRPr="004C74FE">
        <w:rPr>
          <w:sz w:val="20"/>
          <w:lang w:val="lt-LT"/>
        </w:rPr>
        <w:t xml:space="preserve"> </w:t>
      </w:r>
    </w:p>
    <w:p w:rsidR="00CA0409" w:rsidRPr="004C74FE" w:rsidRDefault="003814CD" w:rsidP="004D16EF">
      <w:pPr>
        <w:pStyle w:val="paprastapastraipa"/>
        <w:numPr>
          <w:ilvl w:val="0"/>
          <w:numId w:val="15"/>
        </w:numPr>
        <w:tabs>
          <w:tab w:val="num" w:pos="851"/>
        </w:tabs>
        <w:ind w:left="0" w:firstLine="284"/>
        <w:rPr>
          <w:strike/>
          <w:sz w:val="20"/>
          <w:lang w:val="lt-LT"/>
        </w:rPr>
      </w:pPr>
      <w:r w:rsidRPr="004C74FE">
        <w:rPr>
          <w:sz w:val="20"/>
          <w:lang w:val="lt-LT"/>
        </w:rPr>
        <w:t>Studentai</w:t>
      </w:r>
      <w:r w:rsidR="00697F46" w:rsidRPr="004C74FE">
        <w:rPr>
          <w:sz w:val="20"/>
          <w:lang w:val="lt-LT"/>
        </w:rPr>
        <w:t xml:space="preserve"> moka mokesčius už </w:t>
      </w:r>
      <w:r w:rsidR="003349BC" w:rsidRPr="004C74FE">
        <w:rPr>
          <w:sz w:val="20"/>
          <w:lang w:val="lt-LT"/>
        </w:rPr>
        <w:t xml:space="preserve">akademinių dokumentų </w:t>
      </w:r>
      <w:r w:rsidR="00082C4C" w:rsidRPr="004C74FE">
        <w:rPr>
          <w:sz w:val="20"/>
          <w:lang w:val="lt-LT"/>
        </w:rPr>
        <w:t>dublika</w:t>
      </w:r>
      <w:r w:rsidR="00297913" w:rsidRPr="004C74FE">
        <w:rPr>
          <w:sz w:val="20"/>
          <w:lang w:val="lt-LT"/>
        </w:rPr>
        <w:t>tus, už paslaugas</w:t>
      </w:r>
      <w:r w:rsidR="00082C4C" w:rsidRPr="004C74FE">
        <w:rPr>
          <w:sz w:val="20"/>
          <w:lang w:val="lt-LT"/>
        </w:rPr>
        <w:t xml:space="preserve"> bendrabutyje</w:t>
      </w:r>
      <w:r w:rsidR="002D009F" w:rsidRPr="004C74FE">
        <w:rPr>
          <w:sz w:val="20"/>
          <w:lang w:val="lt-LT"/>
        </w:rPr>
        <w:t xml:space="preserve"> ir kitais Universiteto numatytais atvejais</w:t>
      </w:r>
      <w:r w:rsidR="00082C4C" w:rsidRPr="004C74FE">
        <w:rPr>
          <w:sz w:val="20"/>
          <w:lang w:val="lt-LT"/>
        </w:rPr>
        <w:t>.</w:t>
      </w:r>
      <w:r w:rsidR="005F40F8" w:rsidRPr="004C74FE">
        <w:rPr>
          <w:sz w:val="20"/>
          <w:lang w:val="lt-LT"/>
        </w:rPr>
        <w:t xml:space="preserve"> Studijų medžiagos kopijavimo ir panašios paslaugos yra mokamos.</w:t>
      </w:r>
      <w:r w:rsidR="00724E7C" w:rsidRPr="004C74FE">
        <w:rPr>
          <w:sz w:val="20"/>
          <w:lang w:val="lt-LT"/>
        </w:rPr>
        <w:t xml:space="preserve"> </w:t>
      </w:r>
    </w:p>
    <w:p w:rsidR="00CA0409" w:rsidRPr="004C74FE" w:rsidRDefault="001355A4" w:rsidP="004D16EF">
      <w:pPr>
        <w:pStyle w:val="paprastapastraipa"/>
        <w:numPr>
          <w:ilvl w:val="0"/>
          <w:numId w:val="15"/>
        </w:numPr>
        <w:tabs>
          <w:tab w:val="num" w:pos="851"/>
        </w:tabs>
        <w:ind w:left="0" w:firstLine="284"/>
        <w:rPr>
          <w:sz w:val="20"/>
          <w:lang w:val="lt-LT"/>
        </w:rPr>
      </w:pPr>
      <w:r w:rsidRPr="004C74FE">
        <w:rPr>
          <w:sz w:val="20"/>
          <w:lang w:val="lt-LT"/>
        </w:rPr>
        <w:t xml:space="preserve">Studentai be </w:t>
      </w:r>
      <w:r w:rsidR="00862AFF" w:rsidRPr="004C74FE">
        <w:rPr>
          <w:sz w:val="20"/>
          <w:lang w:val="lt-LT"/>
        </w:rPr>
        <w:t xml:space="preserve">studijų sutartyje nurodytos studijų kainos </w:t>
      </w:r>
      <w:r w:rsidR="00ED7793" w:rsidRPr="004C74FE">
        <w:rPr>
          <w:sz w:val="20"/>
          <w:lang w:val="lt-LT"/>
        </w:rPr>
        <w:t xml:space="preserve">ir tiesiogiai susijusių su studijų programos įgyvendinimu paslaugų </w:t>
      </w:r>
      <w:r w:rsidR="00862AFF" w:rsidRPr="004C74FE">
        <w:rPr>
          <w:sz w:val="20"/>
          <w:lang w:val="lt-LT"/>
        </w:rPr>
        <w:t>neturi mokėti Universitetui jokių kitų įmokų.</w:t>
      </w:r>
      <w:r w:rsidR="00DD06E0" w:rsidRPr="004C74FE">
        <w:rPr>
          <w:sz w:val="20"/>
          <w:lang w:val="lt-LT"/>
        </w:rPr>
        <w:t xml:space="preserve"> </w:t>
      </w:r>
    </w:p>
    <w:p w:rsidR="00CA0409" w:rsidRPr="004C74FE" w:rsidRDefault="00EB07C8" w:rsidP="004D16EF">
      <w:pPr>
        <w:pStyle w:val="paprastapastraipa"/>
        <w:numPr>
          <w:ilvl w:val="0"/>
          <w:numId w:val="15"/>
        </w:numPr>
        <w:tabs>
          <w:tab w:val="num" w:pos="851"/>
        </w:tabs>
        <w:ind w:left="0" w:firstLine="284"/>
        <w:rPr>
          <w:sz w:val="20"/>
          <w:lang w:val="lt-LT"/>
        </w:rPr>
      </w:pPr>
      <w:r w:rsidRPr="004C74FE">
        <w:rPr>
          <w:sz w:val="20"/>
          <w:lang w:val="lt-LT"/>
        </w:rPr>
        <w:t xml:space="preserve">Įmokų, tiesiogiai nesusijusių su studijų programos įgyvendinimu, dydžius nustato Senatas. </w:t>
      </w:r>
    </w:p>
    <w:p w:rsidR="00CA0409" w:rsidRPr="004C74FE" w:rsidRDefault="00082C4C" w:rsidP="004D16EF">
      <w:pPr>
        <w:pStyle w:val="paprastapastraipa"/>
        <w:numPr>
          <w:ilvl w:val="0"/>
          <w:numId w:val="15"/>
        </w:numPr>
        <w:tabs>
          <w:tab w:val="num" w:pos="851"/>
        </w:tabs>
        <w:ind w:left="0" w:firstLine="284"/>
        <w:rPr>
          <w:sz w:val="20"/>
          <w:lang w:val="lt-LT"/>
        </w:rPr>
      </w:pPr>
      <w:r w:rsidRPr="004C74FE">
        <w:rPr>
          <w:sz w:val="20"/>
          <w:lang w:val="lt-LT"/>
        </w:rPr>
        <w:t xml:space="preserve">Studijų įmokų ir kitų </w:t>
      </w:r>
      <w:r w:rsidR="003814CD" w:rsidRPr="004C74FE">
        <w:rPr>
          <w:sz w:val="20"/>
          <w:lang w:val="lt-LT"/>
        </w:rPr>
        <w:t xml:space="preserve">studijų </w:t>
      </w:r>
      <w:r w:rsidRPr="004C74FE">
        <w:rPr>
          <w:sz w:val="20"/>
          <w:lang w:val="lt-LT"/>
        </w:rPr>
        <w:t>m</w:t>
      </w:r>
      <w:r w:rsidR="003814CD" w:rsidRPr="004C74FE">
        <w:rPr>
          <w:sz w:val="20"/>
          <w:lang w:val="lt-LT"/>
        </w:rPr>
        <w:t>okesčių dydžius ir mokėjimo tvarką nustato Senatas</w:t>
      </w:r>
      <w:r w:rsidR="00CA0409" w:rsidRPr="004C74FE">
        <w:rPr>
          <w:sz w:val="20"/>
          <w:lang w:val="lt-LT"/>
        </w:rPr>
        <w:t>.</w:t>
      </w:r>
      <w:r w:rsidRPr="004C74FE">
        <w:rPr>
          <w:sz w:val="20"/>
          <w:lang w:val="lt-LT"/>
        </w:rPr>
        <w:t xml:space="preserve"> </w:t>
      </w:r>
    </w:p>
    <w:p w:rsidR="00CA0409" w:rsidRPr="004C74FE" w:rsidRDefault="001142B1" w:rsidP="004D16EF">
      <w:pPr>
        <w:pStyle w:val="paprastapastraipa"/>
        <w:numPr>
          <w:ilvl w:val="0"/>
          <w:numId w:val="15"/>
        </w:numPr>
        <w:tabs>
          <w:tab w:val="num" w:pos="851"/>
        </w:tabs>
        <w:ind w:left="0" w:firstLine="284"/>
        <w:rPr>
          <w:sz w:val="20"/>
          <w:lang w:val="lt-LT"/>
        </w:rPr>
      </w:pPr>
      <w:r w:rsidRPr="004C74FE">
        <w:rPr>
          <w:sz w:val="20"/>
          <w:lang w:val="lt-LT"/>
        </w:rPr>
        <w:t xml:space="preserve">Rektorius gali </w:t>
      </w:r>
      <w:r w:rsidR="0025183D" w:rsidRPr="004C74FE">
        <w:rPr>
          <w:sz w:val="20"/>
          <w:lang w:val="lt-LT"/>
        </w:rPr>
        <w:t xml:space="preserve">fakulteto </w:t>
      </w:r>
      <w:r w:rsidRPr="004C74FE">
        <w:rPr>
          <w:sz w:val="20"/>
          <w:lang w:val="lt-LT"/>
        </w:rPr>
        <w:t>dekano</w:t>
      </w:r>
      <w:r w:rsidR="0025183D" w:rsidRPr="004C74FE">
        <w:rPr>
          <w:sz w:val="20"/>
          <w:lang w:val="lt-LT"/>
        </w:rPr>
        <w:t> / instituto direktoriaus</w:t>
      </w:r>
      <w:r w:rsidRPr="004C74FE">
        <w:rPr>
          <w:sz w:val="20"/>
          <w:lang w:val="lt-LT"/>
        </w:rPr>
        <w:t xml:space="preserve"> teikimu sumažinti </w:t>
      </w:r>
      <w:r w:rsidR="00082C4C" w:rsidRPr="004C74FE">
        <w:rPr>
          <w:sz w:val="20"/>
          <w:lang w:val="lt-LT"/>
        </w:rPr>
        <w:t>arba</w:t>
      </w:r>
      <w:r w:rsidR="007011A5" w:rsidRPr="004C74FE">
        <w:rPr>
          <w:sz w:val="20"/>
          <w:lang w:val="lt-LT"/>
        </w:rPr>
        <w:t xml:space="preserve"> </w:t>
      </w:r>
      <w:r w:rsidRPr="004C74FE">
        <w:rPr>
          <w:sz w:val="20"/>
          <w:lang w:val="lt-LT"/>
        </w:rPr>
        <w:t xml:space="preserve">atleisti </w:t>
      </w:r>
      <w:r w:rsidR="00082C4C" w:rsidRPr="004C74FE">
        <w:rPr>
          <w:sz w:val="20"/>
          <w:lang w:val="lt-LT"/>
        </w:rPr>
        <w:t xml:space="preserve">nuo </w:t>
      </w:r>
      <w:r w:rsidR="003814CD" w:rsidRPr="004C74FE">
        <w:rPr>
          <w:sz w:val="20"/>
          <w:lang w:val="lt-LT"/>
        </w:rPr>
        <w:t xml:space="preserve">studijų </w:t>
      </w:r>
      <w:r w:rsidR="00297913" w:rsidRPr="004C74FE">
        <w:rPr>
          <w:sz w:val="20"/>
          <w:lang w:val="lt-LT"/>
        </w:rPr>
        <w:t xml:space="preserve">ar kitų </w:t>
      </w:r>
      <w:r w:rsidR="00082C4C" w:rsidRPr="004C74FE">
        <w:rPr>
          <w:sz w:val="20"/>
          <w:lang w:val="lt-LT"/>
        </w:rPr>
        <w:t>mokesčių. Atleidimo nuo mokesčių priežastys –</w:t>
      </w:r>
      <w:r w:rsidR="00297913" w:rsidRPr="004C74FE">
        <w:rPr>
          <w:sz w:val="20"/>
          <w:lang w:val="lt-LT"/>
        </w:rPr>
        <w:t xml:space="preserve"> studento</w:t>
      </w:r>
      <w:r w:rsidR="00F54DE5" w:rsidRPr="004C74FE">
        <w:rPr>
          <w:sz w:val="20"/>
          <w:lang w:val="lt-LT"/>
        </w:rPr>
        <w:t xml:space="preserve"> </w:t>
      </w:r>
      <w:r w:rsidR="001355A4" w:rsidRPr="004C74FE">
        <w:rPr>
          <w:sz w:val="20"/>
          <w:lang w:val="lt-LT"/>
        </w:rPr>
        <w:t>sunki materialinė padėtis,</w:t>
      </w:r>
      <w:r w:rsidR="00082C4C" w:rsidRPr="004C74FE">
        <w:rPr>
          <w:sz w:val="20"/>
          <w:lang w:val="lt-LT"/>
        </w:rPr>
        <w:t xml:space="preserve"> puikūs ar la</w:t>
      </w:r>
      <w:r w:rsidR="001355A4" w:rsidRPr="004C74FE">
        <w:rPr>
          <w:sz w:val="20"/>
          <w:lang w:val="lt-LT"/>
        </w:rPr>
        <w:t>bai geri akademiniai rezultatai, aukšti meninės ar sportinės veiklos pasiekimai.</w:t>
      </w:r>
      <w:r w:rsidR="00CA0409" w:rsidRPr="004C74FE">
        <w:rPr>
          <w:sz w:val="20"/>
          <w:lang w:val="lt-LT"/>
        </w:rPr>
        <w:t xml:space="preserve"> </w:t>
      </w:r>
      <w:r w:rsidR="00297913" w:rsidRPr="004C74FE">
        <w:rPr>
          <w:sz w:val="20"/>
          <w:lang w:val="lt-LT"/>
        </w:rPr>
        <w:t>Studentų</w:t>
      </w:r>
      <w:r w:rsidR="00082C4C" w:rsidRPr="004C74FE">
        <w:rPr>
          <w:sz w:val="20"/>
          <w:lang w:val="lt-LT"/>
        </w:rPr>
        <w:t>, atleistų nuo mokesčių, išlaidas apmoka Universitetas.</w:t>
      </w:r>
      <w:r w:rsidR="002D009F" w:rsidRPr="004C74FE">
        <w:rPr>
          <w:sz w:val="20"/>
          <w:lang w:val="lt-LT"/>
        </w:rPr>
        <w:t xml:space="preserve"> </w:t>
      </w:r>
    </w:p>
    <w:p w:rsidR="005C16CB" w:rsidRPr="004C74FE" w:rsidRDefault="005C16CB" w:rsidP="00D8214C">
      <w:pPr>
        <w:pStyle w:val="Antrat1"/>
        <w:spacing w:before="120" w:after="0"/>
        <w:jc w:val="center"/>
        <w:rPr>
          <w:rFonts w:ascii="Times New Roman" w:hAnsi="Times New Roman"/>
          <w:sz w:val="20"/>
        </w:rPr>
      </w:pPr>
      <w:bookmarkStart w:id="86" w:name="_Toc531092868"/>
      <w:bookmarkStart w:id="87" w:name="_Toc425254055"/>
      <w:bookmarkStart w:id="88" w:name="_Toc425328163"/>
      <w:bookmarkStart w:id="89" w:name="_Toc498343251"/>
      <w:r w:rsidRPr="004C74FE">
        <w:rPr>
          <w:rFonts w:ascii="Times New Roman" w:hAnsi="Times New Roman"/>
          <w:sz w:val="20"/>
        </w:rPr>
        <w:t>XVII skyrius</w:t>
      </w:r>
      <w:bookmarkEnd w:id="86"/>
    </w:p>
    <w:p w:rsidR="00CA0409" w:rsidRPr="004C74FE" w:rsidRDefault="00082C4C" w:rsidP="00D8214C">
      <w:pPr>
        <w:pStyle w:val="Antrat1"/>
        <w:spacing w:before="0" w:after="120"/>
        <w:jc w:val="center"/>
        <w:rPr>
          <w:rFonts w:ascii="Times New Roman" w:hAnsi="Times New Roman"/>
          <w:sz w:val="20"/>
        </w:rPr>
      </w:pPr>
      <w:bookmarkStart w:id="90" w:name="_Toc531092869"/>
      <w:r w:rsidRPr="004C74FE">
        <w:rPr>
          <w:rFonts w:ascii="Times New Roman" w:hAnsi="Times New Roman"/>
          <w:sz w:val="20"/>
        </w:rPr>
        <w:t>S</w:t>
      </w:r>
      <w:r w:rsidR="009D37E3" w:rsidRPr="004C74FE">
        <w:rPr>
          <w:rFonts w:ascii="Times New Roman" w:hAnsi="Times New Roman"/>
          <w:sz w:val="20"/>
        </w:rPr>
        <w:t>T</w:t>
      </w:r>
      <w:r w:rsidRPr="004C74FE">
        <w:rPr>
          <w:rFonts w:ascii="Times New Roman" w:hAnsi="Times New Roman"/>
          <w:sz w:val="20"/>
        </w:rPr>
        <w:t>UDENTŲ</w:t>
      </w:r>
      <w:r w:rsidR="007D76BA" w:rsidRPr="004C74FE">
        <w:rPr>
          <w:rFonts w:ascii="Times New Roman" w:hAnsi="Times New Roman"/>
          <w:sz w:val="20"/>
        </w:rPr>
        <w:t xml:space="preserve"> </w:t>
      </w:r>
      <w:r w:rsidRPr="004C74FE">
        <w:rPr>
          <w:rFonts w:ascii="Times New Roman" w:hAnsi="Times New Roman"/>
          <w:sz w:val="20"/>
        </w:rPr>
        <w:t>REGISTRAVIMAS STUDIJOMS</w:t>
      </w:r>
      <w:bookmarkEnd w:id="87"/>
      <w:bookmarkEnd w:id="88"/>
      <w:bookmarkEnd w:id="89"/>
      <w:bookmarkEnd w:id="90"/>
    </w:p>
    <w:p w:rsidR="000E54DB" w:rsidRPr="004C74FE" w:rsidRDefault="000E54DB"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rPr>
        <w:t>Kiekvieno semestro pirmąją savaitę nuolatinių ir ištęstinių studijų studentai patvirtina savo dalyvavimą studijose, registruodamiesi fakultetuose </w:t>
      </w:r>
      <w:r w:rsidR="0025183D" w:rsidRPr="004C74FE">
        <w:rPr>
          <w:rFonts w:ascii="Times New Roman" w:hAnsi="Times New Roman"/>
        </w:rPr>
        <w:t>/</w:t>
      </w:r>
      <w:r w:rsidRPr="004C74FE">
        <w:rPr>
          <w:rFonts w:ascii="Times New Roman" w:hAnsi="Times New Roman"/>
        </w:rPr>
        <w:t> institutuose.</w:t>
      </w:r>
      <w:r w:rsidRPr="004C74FE">
        <w:rPr>
          <w:rFonts w:ascii="Times New Roman" w:hAnsi="Times New Roman"/>
          <w:lang w:val="lt-LT"/>
        </w:rPr>
        <w:t xml:space="preserve"> </w:t>
      </w:r>
    </w:p>
    <w:p w:rsidR="003A4AAE" w:rsidRPr="004C74FE" w:rsidRDefault="003A4AAE"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lang w:val="lt-LT"/>
        </w:rPr>
        <w:t xml:space="preserve">Studijoms </w:t>
      </w:r>
      <w:r w:rsidR="00D35D27" w:rsidRPr="004C74FE">
        <w:rPr>
          <w:rFonts w:ascii="Times New Roman" w:hAnsi="Times New Roman"/>
          <w:lang w:val="lt-LT"/>
        </w:rPr>
        <w:t xml:space="preserve">aukštesniuose </w:t>
      </w:r>
      <w:r w:rsidRPr="004C74FE">
        <w:rPr>
          <w:rFonts w:ascii="Times New Roman" w:hAnsi="Times New Roman"/>
          <w:lang w:val="lt-LT"/>
        </w:rPr>
        <w:t>semest</w:t>
      </w:r>
      <w:r w:rsidR="00D35D27" w:rsidRPr="004C74FE">
        <w:rPr>
          <w:rFonts w:ascii="Times New Roman" w:hAnsi="Times New Roman"/>
          <w:lang w:val="lt-LT"/>
        </w:rPr>
        <w:t xml:space="preserve">ruose registruojami studentai, </w:t>
      </w:r>
      <w:r w:rsidRPr="004C74FE">
        <w:rPr>
          <w:rFonts w:ascii="Times New Roman" w:hAnsi="Times New Roman"/>
          <w:lang w:val="lt-LT"/>
        </w:rPr>
        <w:t>įvykdę semestro individualų studijų planą, taip pat studentai, kurie turi teisę tęsti studijas su</w:t>
      </w:r>
      <w:r w:rsidR="00C91EFF" w:rsidRPr="004C74FE">
        <w:rPr>
          <w:rFonts w:ascii="Times New Roman" w:hAnsi="Times New Roman"/>
          <w:lang w:val="lt-LT"/>
        </w:rPr>
        <w:t xml:space="preserve"> </w:t>
      </w:r>
      <w:r w:rsidR="008028F0" w:rsidRPr="004C74FE">
        <w:rPr>
          <w:rFonts w:ascii="Times New Roman" w:hAnsi="Times New Roman"/>
          <w:lang w:val="lt-LT"/>
        </w:rPr>
        <w:t>tri</w:t>
      </w:r>
      <w:r w:rsidR="0070634D" w:rsidRPr="004C74FE">
        <w:rPr>
          <w:rFonts w:ascii="Times New Roman" w:hAnsi="Times New Roman"/>
          <w:lang w:val="lt-LT"/>
        </w:rPr>
        <w:t>jomis</w:t>
      </w:r>
      <w:r w:rsidR="00C91EFF" w:rsidRPr="004C74FE">
        <w:rPr>
          <w:rFonts w:ascii="Times New Roman" w:hAnsi="Times New Roman"/>
          <w:lang w:val="lt-LT"/>
        </w:rPr>
        <w:t xml:space="preserve"> ar mažesniu skaičiumi</w:t>
      </w:r>
      <w:r w:rsidR="00484BBC" w:rsidRPr="004C74FE">
        <w:rPr>
          <w:rFonts w:ascii="Times New Roman" w:hAnsi="Times New Roman"/>
          <w:lang w:val="lt-LT"/>
        </w:rPr>
        <w:t xml:space="preserve"> </w:t>
      </w:r>
      <w:r w:rsidR="00C91EFF" w:rsidRPr="004C74FE">
        <w:rPr>
          <w:rFonts w:ascii="Times New Roman" w:hAnsi="Times New Roman"/>
          <w:lang w:val="lt-LT"/>
        </w:rPr>
        <w:t>akademinių skolų</w:t>
      </w:r>
      <w:r w:rsidRPr="004C74FE">
        <w:rPr>
          <w:rFonts w:ascii="Times New Roman" w:hAnsi="Times New Roman"/>
          <w:lang w:val="lt-LT"/>
        </w:rPr>
        <w:t>.</w:t>
      </w:r>
      <w:r w:rsidR="00C6219F" w:rsidRPr="004C74FE">
        <w:rPr>
          <w:rFonts w:ascii="Times New Roman" w:hAnsi="Times New Roman"/>
          <w:lang w:val="lt-LT"/>
        </w:rPr>
        <w:t xml:space="preserve"> </w:t>
      </w:r>
    </w:p>
    <w:p w:rsidR="00E96933" w:rsidRPr="004C74FE" w:rsidRDefault="00E96933" w:rsidP="004D16EF">
      <w:pPr>
        <w:numPr>
          <w:ilvl w:val="0"/>
          <w:numId w:val="15"/>
        </w:numPr>
        <w:tabs>
          <w:tab w:val="num" w:pos="851"/>
        </w:tabs>
        <w:ind w:left="0" w:firstLine="284"/>
        <w:jc w:val="both"/>
        <w:rPr>
          <w:rFonts w:ascii="Times New Roman" w:hAnsi="Times New Roman"/>
          <w:lang w:val="lt-LT"/>
        </w:rPr>
      </w:pPr>
      <w:r w:rsidRPr="004C74FE">
        <w:rPr>
          <w:rFonts w:ascii="Times New Roman" w:hAnsi="Times New Roman"/>
        </w:rPr>
        <w:t xml:space="preserve">Studentams, </w:t>
      </w:r>
      <w:r w:rsidR="00FB0B3A" w:rsidRPr="004C74FE">
        <w:rPr>
          <w:rFonts w:ascii="Times New Roman" w:hAnsi="Times New Roman"/>
          <w:lang w:val="lt-LT"/>
        </w:rPr>
        <w:t xml:space="preserve">perlaikiusiems </w:t>
      </w:r>
      <w:r w:rsidRPr="004C74FE">
        <w:rPr>
          <w:rFonts w:ascii="Times New Roman" w:hAnsi="Times New Roman"/>
        </w:rPr>
        <w:t>egzaminą (įskaitą) egzaminų perlaikymo s</w:t>
      </w:r>
      <w:r w:rsidRPr="004C74FE">
        <w:rPr>
          <w:rFonts w:ascii="Times New Roman" w:hAnsi="Times New Roman"/>
          <w:lang w:val="lt-LT"/>
        </w:rPr>
        <w:t>esijos</w:t>
      </w:r>
      <w:r w:rsidRPr="004C74FE">
        <w:rPr>
          <w:rFonts w:ascii="Times New Roman" w:hAnsi="Times New Roman"/>
        </w:rPr>
        <w:t xml:space="preserve"> metu, </w:t>
      </w:r>
      <w:r w:rsidR="001B6C83" w:rsidRPr="004C74FE">
        <w:rPr>
          <w:rFonts w:ascii="Times New Roman" w:hAnsi="Times New Roman"/>
          <w:lang w:val="lt-LT"/>
        </w:rPr>
        <w:t>akademinių dalykų įvertinimų</w:t>
      </w:r>
      <w:r w:rsidR="007A4F66" w:rsidRPr="004C74FE">
        <w:rPr>
          <w:rFonts w:ascii="Times New Roman" w:hAnsi="Times New Roman"/>
          <w:lang w:val="lt-LT"/>
        </w:rPr>
        <w:t xml:space="preserve"> svertiniam</w:t>
      </w:r>
      <w:r w:rsidR="001B6C83" w:rsidRPr="004C74FE">
        <w:rPr>
          <w:rFonts w:ascii="Times New Roman" w:hAnsi="Times New Roman"/>
          <w:lang w:val="lt-LT"/>
        </w:rPr>
        <w:t xml:space="preserve"> vidurkiui nustatyti </w:t>
      </w:r>
      <w:r w:rsidRPr="004C74FE">
        <w:rPr>
          <w:rFonts w:ascii="Times New Roman" w:hAnsi="Times New Roman"/>
        </w:rPr>
        <w:t>įskaitomas pirmojo laikymo pažymys, o akademiniuose dokumentuose įrašomas perlaikyto egzamino pažymys.</w:t>
      </w:r>
      <w:r w:rsidR="00DD06E0" w:rsidRPr="004C74FE">
        <w:rPr>
          <w:rFonts w:ascii="Times New Roman" w:hAnsi="Times New Roman"/>
          <w:lang w:val="lt-LT"/>
        </w:rPr>
        <w:t xml:space="preserve"> </w:t>
      </w:r>
    </w:p>
    <w:p w:rsidR="0012223B" w:rsidRPr="004C74FE" w:rsidRDefault="00EC368F" w:rsidP="005A7A00">
      <w:pPr>
        <w:pStyle w:val="paprastapastraipa"/>
        <w:numPr>
          <w:ilvl w:val="0"/>
          <w:numId w:val="15"/>
        </w:numPr>
        <w:tabs>
          <w:tab w:val="num" w:pos="851"/>
        </w:tabs>
        <w:spacing w:after="120"/>
        <w:ind w:left="0" w:firstLine="284"/>
        <w:rPr>
          <w:sz w:val="20"/>
          <w:lang w:val="lt-LT"/>
        </w:rPr>
      </w:pPr>
      <w:r w:rsidRPr="004C74FE">
        <w:rPr>
          <w:sz w:val="20"/>
        </w:rPr>
        <w:t>Akademinių dalykų įvertinimų</w:t>
      </w:r>
      <w:r w:rsidR="001355A4" w:rsidRPr="004C74FE">
        <w:rPr>
          <w:sz w:val="20"/>
        </w:rPr>
        <w:t xml:space="preserve"> </w:t>
      </w:r>
      <w:r w:rsidR="007A4F66" w:rsidRPr="004C74FE">
        <w:rPr>
          <w:sz w:val="20"/>
          <w:lang w:val="lt-LT"/>
        </w:rPr>
        <w:t xml:space="preserve">svertinis </w:t>
      </w:r>
      <w:r w:rsidR="001355A4" w:rsidRPr="004C74FE">
        <w:rPr>
          <w:sz w:val="20"/>
        </w:rPr>
        <w:t>vidurkis</w:t>
      </w:r>
      <w:r w:rsidR="001355A4" w:rsidRPr="004C74FE">
        <w:rPr>
          <w:sz w:val="20"/>
          <w:lang w:val="lt-LT"/>
        </w:rPr>
        <w:t xml:space="preserve"> </w:t>
      </w:r>
      <w:r w:rsidR="0012223B" w:rsidRPr="004C74FE">
        <w:rPr>
          <w:sz w:val="20"/>
        </w:rPr>
        <w:t>(</w:t>
      </w:r>
      <w:r w:rsidR="007A4F66" w:rsidRPr="004C74FE">
        <w:rPr>
          <w:i/>
          <w:sz w:val="20"/>
        </w:rPr>
        <w:t>V</w:t>
      </w:r>
      <w:r w:rsidR="007A4F66" w:rsidRPr="004C74FE">
        <w:rPr>
          <w:i/>
          <w:sz w:val="20"/>
          <w:vertAlign w:val="subscript"/>
          <w:lang w:val="lt-LT"/>
        </w:rPr>
        <w:t>s</w:t>
      </w:r>
      <w:r w:rsidR="0012223B" w:rsidRPr="004C74FE">
        <w:rPr>
          <w:sz w:val="20"/>
        </w:rPr>
        <w:t xml:space="preserve">) skaičiuojamas </w:t>
      </w:r>
      <w:r w:rsidR="00BF7595" w:rsidRPr="004C74FE">
        <w:rPr>
          <w:sz w:val="20"/>
          <w:lang w:val="lt-LT"/>
        </w:rPr>
        <w:t>pagal šią formulę</w:t>
      </w:r>
      <w:r w:rsidR="0012223B" w:rsidRPr="004C74FE">
        <w:rPr>
          <w:sz w:val="20"/>
        </w:rPr>
        <w:t>:</w:t>
      </w:r>
      <w:r w:rsidR="00152A60" w:rsidRPr="004C74FE">
        <w:rPr>
          <w:sz w:val="20"/>
          <w:lang w:val="lt-LT"/>
        </w:rPr>
        <w:t xml:space="preserve"> </w:t>
      </w:r>
    </w:p>
    <w:p w:rsidR="00152A60" w:rsidRPr="004C74FE" w:rsidRDefault="00EA4DA2" w:rsidP="005C16CB">
      <w:pPr>
        <w:tabs>
          <w:tab w:val="num" w:pos="851"/>
        </w:tabs>
        <w:spacing w:after="120"/>
        <w:jc w:val="center"/>
        <w:rPr>
          <w:rFonts w:ascii="Times New Roman" w:hAnsi="Times New Roman"/>
          <w:lang w:val="lt-LT"/>
        </w:rPr>
      </w:pPr>
      <m:oMath>
        <m:sSub>
          <m:sSubPr>
            <m:ctrlPr>
              <w:rPr>
                <w:rFonts w:ascii="Cambria Math" w:hAnsi="Cambria Math"/>
                <w:i/>
                <w:lang w:val="lt-LT"/>
              </w:rPr>
            </m:ctrlPr>
          </m:sSubPr>
          <m:e>
            <m:r>
              <w:rPr>
                <w:rFonts w:ascii="Cambria Math" w:hAnsi="Cambria Math"/>
                <w:lang w:val="lt-LT"/>
              </w:rPr>
              <m:t>V</m:t>
            </m:r>
          </m:e>
          <m:sub>
            <m:r>
              <w:rPr>
                <w:rFonts w:ascii="Cambria Math" w:hAnsi="Cambria Math"/>
                <w:lang w:val="lt-LT"/>
              </w:rPr>
              <m:t>s</m:t>
            </m:r>
          </m:sub>
        </m:sSub>
        <m:r>
          <w:rPr>
            <w:rFonts w:ascii="Cambria Math" w:hAnsi="Cambria Math"/>
            <w:lang w:val="lt-LT"/>
          </w:rPr>
          <m:t>=</m:t>
        </m:r>
        <m:f>
          <m:fPr>
            <m:ctrlPr>
              <w:rPr>
                <w:rFonts w:ascii="Cambria Math" w:hAnsi="Cambria Math"/>
                <w:i/>
                <w:lang w:val="en-GB"/>
              </w:rPr>
            </m:ctrlPr>
          </m:fPr>
          <m:num>
            <m:nary>
              <m:naryPr>
                <m:chr m:val="∑"/>
                <m:limLoc m:val="undOvr"/>
                <m:ctrlPr>
                  <w:rPr>
                    <w:rFonts w:ascii="Cambria Math" w:hAnsi="Cambria Math"/>
                    <w:i/>
                    <w:lang w:val="en-GB"/>
                  </w:rPr>
                </m:ctrlPr>
              </m:naryPr>
              <m:sub>
                <m:r>
                  <w:rPr>
                    <w:rFonts w:ascii="Cambria Math" w:hAnsi="Cambria Math"/>
                    <w:lang w:val="lt-LT"/>
                  </w:rPr>
                  <m:t>i=1</m:t>
                </m:r>
              </m:sub>
              <m:sup>
                <m:r>
                  <w:rPr>
                    <w:rFonts w:ascii="Cambria Math" w:hAnsi="Cambria Math"/>
                    <w:lang w:val="lt-LT"/>
                  </w:rPr>
                  <m:t>n</m:t>
                </m:r>
              </m:sup>
              <m:e>
                <m:sSub>
                  <m:sSubPr>
                    <m:ctrlPr>
                      <w:rPr>
                        <w:rFonts w:ascii="Cambria Math" w:hAnsi="Cambria Math"/>
                        <w:i/>
                        <w:lang w:val="en-GB"/>
                      </w:rPr>
                    </m:ctrlPr>
                  </m:sSubPr>
                  <m:e>
                    <m:r>
                      <w:rPr>
                        <w:rFonts w:ascii="Cambria Math" w:hAnsi="Cambria Math"/>
                        <w:lang w:val="lt-LT"/>
                      </w:rPr>
                      <m:t>K</m:t>
                    </m:r>
                  </m:e>
                  <m:sub>
                    <m:r>
                      <w:rPr>
                        <w:rFonts w:ascii="Cambria Math" w:hAnsi="Cambria Math"/>
                        <w:lang w:val="lt-LT"/>
                      </w:rPr>
                      <m:t>i</m:t>
                    </m:r>
                  </m:sub>
                </m:sSub>
                <m:sSub>
                  <m:sSubPr>
                    <m:ctrlPr>
                      <w:rPr>
                        <w:rFonts w:ascii="Cambria Math" w:hAnsi="Cambria Math"/>
                        <w:i/>
                        <w:lang w:val="en-GB"/>
                      </w:rPr>
                    </m:ctrlPr>
                  </m:sSubPr>
                  <m:e>
                    <m:r>
                      <w:rPr>
                        <w:rFonts w:ascii="Cambria Math" w:hAnsi="Cambria Math"/>
                        <w:lang w:val="lt-LT"/>
                      </w:rPr>
                      <m:t>·B</m:t>
                    </m:r>
                  </m:e>
                  <m:sub>
                    <m:r>
                      <w:rPr>
                        <w:rFonts w:ascii="Cambria Math" w:hAnsi="Cambria Math"/>
                        <w:lang w:val="lt-LT"/>
                      </w:rPr>
                      <m:t>i</m:t>
                    </m:r>
                  </m:sub>
                </m:sSub>
              </m:e>
            </m:nary>
          </m:num>
          <m:den>
            <m:nary>
              <m:naryPr>
                <m:chr m:val="∑"/>
                <m:limLoc m:val="undOvr"/>
                <m:ctrlPr>
                  <w:rPr>
                    <w:rFonts w:ascii="Cambria Math" w:hAnsi="Cambria Math"/>
                    <w:i/>
                    <w:lang w:val="en-GB"/>
                  </w:rPr>
                </m:ctrlPr>
              </m:naryPr>
              <m:sub>
                <m:r>
                  <w:rPr>
                    <w:rFonts w:ascii="Cambria Math" w:hAnsi="Cambria Math"/>
                    <w:lang w:val="lt-LT"/>
                  </w:rPr>
                  <m:t>i=1</m:t>
                </m:r>
              </m:sub>
              <m:sup>
                <m:r>
                  <w:rPr>
                    <w:rFonts w:ascii="Cambria Math" w:hAnsi="Cambria Math"/>
                    <w:lang w:val="lt-LT"/>
                  </w:rPr>
                  <m:t>n</m:t>
                </m:r>
              </m:sup>
              <m:e>
                <m:sSub>
                  <m:sSubPr>
                    <m:ctrlPr>
                      <w:rPr>
                        <w:rFonts w:ascii="Cambria Math" w:hAnsi="Cambria Math"/>
                        <w:i/>
                        <w:lang w:val="en-GB"/>
                      </w:rPr>
                    </m:ctrlPr>
                  </m:sSubPr>
                  <m:e>
                    <m:r>
                      <w:rPr>
                        <w:rFonts w:ascii="Cambria Math" w:hAnsi="Cambria Math"/>
                        <w:lang w:val="lt-LT"/>
                      </w:rPr>
                      <m:t>K</m:t>
                    </m:r>
                  </m:e>
                  <m:sub>
                    <m:r>
                      <w:rPr>
                        <w:rFonts w:ascii="Cambria Math" w:hAnsi="Cambria Math"/>
                        <w:lang w:val="lt-LT"/>
                      </w:rPr>
                      <m:t>i</m:t>
                    </m:r>
                  </m:sub>
                </m:sSub>
              </m:e>
            </m:nary>
          </m:den>
        </m:f>
      </m:oMath>
      <w:r w:rsidR="00737081" w:rsidRPr="004C74FE">
        <w:rPr>
          <w:rFonts w:ascii="Times New Roman" w:hAnsi="Times New Roman"/>
          <w:lang w:val="lt-LT"/>
        </w:rPr>
        <w:t>,</w:t>
      </w:r>
    </w:p>
    <w:p w:rsidR="00BD52D0" w:rsidRPr="004C74FE" w:rsidRDefault="003367DB" w:rsidP="00737081">
      <w:pPr>
        <w:tabs>
          <w:tab w:val="num" w:pos="851"/>
        </w:tabs>
        <w:spacing w:before="120"/>
        <w:ind w:left="357" w:hanging="357"/>
        <w:jc w:val="both"/>
        <w:rPr>
          <w:rFonts w:ascii="Times New Roman" w:hAnsi="Times New Roman"/>
          <w:lang w:val="lt-LT"/>
        </w:rPr>
      </w:pPr>
      <w:r w:rsidRPr="004C74FE">
        <w:rPr>
          <w:rFonts w:ascii="Times New Roman" w:hAnsi="Times New Roman"/>
          <w:lang w:val="lt-LT"/>
        </w:rPr>
        <w:lastRenderedPageBreak/>
        <w:t>č</w:t>
      </w:r>
      <w:r w:rsidR="0012223B" w:rsidRPr="004C74FE">
        <w:rPr>
          <w:rFonts w:ascii="Times New Roman" w:hAnsi="Times New Roman"/>
          <w:lang w:val="lt-LT"/>
        </w:rPr>
        <w:t>ia</w:t>
      </w:r>
      <w:r w:rsidRPr="004C74FE">
        <w:rPr>
          <w:rFonts w:ascii="Times New Roman" w:hAnsi="Times New Roman"/>
        </w:rPr>
        <w:tab/>
      </w:r>
      <w:r w:rsidR="00BD52D0" w:rsidRPr="004C74FE">
        <w:rPr>
          <w:rFonts w:ascii="Times New Roman" w:hAnsi="Times New Roman"/>
          <w:i/>
        </w:rPr>
        <w:t>n</w:t>
      </w:r>
      <w:r w:rsidR="00BD52D0" w:rsidRPr="004C74FE">
        <w:rPr>
          <w:rFonts w:ascii="Times New Roman" w:hAnsi="Times New Roman"/>
        </w:rPr>
        <w:t xml:space="preserve"> – per semestrą </w:t>
      </w:r>
      <w:r w:rsidR="00BD52D0" w:rsidRPr="004C74FE">
        <w:rPr>
          <w:rFonts w:ascii="Times New Roman" w:hAnsi="Times New Roman"/>
          <w:lang w:val="lt-LT"/>
        </w:rPr>
        <w:t xml:space="preserve">studijuotų studijų </w:t>
      </w:r>
      <w:r w:rsidR="00BD52D0" w:rsidRPr="004C74FE">
        <w:rPr>
          <w:rFonts w:ascii="Times New Roman" w:hAnsi="Times New Roman"/>
        </w:rPr>
        <w:t>dalykų skaičius</w:t>
      </w:r>
      <w:r w:rsidR="00BD52D0" w:rsidRPr="004C74FE">
        <w:rPr>
          <w:rFonts w:ascii="Times New Roman" w:hAnsi="Times New Roman"/>
          <w:lang w:val="lt-LT"/>
        </w:rPr>
        <w:t xml:space="preserve">; </w:t>
      </w:r>
    </w:p>
    <w:p w:rsidR="003367DB" w:rsidRPr="004C74FE" w:rsidRDefault="00BD52D0" w:rsidP="00737081">
      <w:pPr>
        <w:tabs>
          <w:tab w:val="num" w:pos="851"/>
        </w:tabs>
        <w:spacing w:before="120"/>
        <w:ind w:left="357" w:hanging="357"/>
        <w:jc w:val="both"/>
        <w:rPr>
          <w:rFonts w:ascii="Times New Roman" w:hAnsi="Times New Roman"/>
        </w:rPr>
      </w:pPr>
      <w:r w:rsidRPr="004C74FE">
        <w:rPr>
          <w:rFonts w:ascii="Times New Roman" w:hAnsi="Times New Roman"/>
          <w:i/>
          <w:lang w:val="lt-LT"/>
        </w:rPr>
        <w:tab/>
      </w:r>
      <w:r w:rsidR="0012223B" w:rsidRPr="004C74FE">
        <w:rPr>
          <w:rFonts w:ascii="Times New Roman" w:hAnsi="Times New Roman"/>
          <w:i/>
        </w:rPr>
        <w:t>K</w:t>
      </w:r>
      <w:r w:rsidR="0012223B" w:rsidRPr="004C74FE">
        <w:rPr>
          <w:rFonts w:ascii="Times New Roman" w:hAnsi="Times New Roman"/>
          <w:i/>
          <w:vertAlign w:val="subscript"/>
        </w:rPr>
        <w:t>i</w:t>
      </w:r>
      <w:r w:rsidR="003367DB" w:rsidRPr="004C74FE">
        <w:rPr>
          <w:rFonts w:ascii="Times New Roman" w:hAnsi="Times New Roman"/>
        </w:rPr>
        <w:t xml:space="preserve"> – </w:t>
      </w:r>
      <w:r w:rsidR="00737081" w:rsidRPr="004C74FE">
        <w:rPr>
          <w:rFonts w:ascii="Times New Roman" w:hAnsi="Times New Roman"/>
          <w:i/>
        </w:rPr>
        <w:t>i</w:t>
      </w:r>
      <w:r w:rsidR="00737081" w:rsidRPr="004C74FE">
        <w:rPr>
          <w:rFonts w:ascii="Times New Roman" w:hAnsi="Times New Roman"/>
        </w:rPr>
        <w:t>–</w:t>
      </w:r>
      <w:r w:rsidR="003367DB" w:rsidRPr="004C74FE">
        <w:rPr>
          <w:rFonts w:ascii="Times New Roman" w:hAnsi="Times New Roman"/>
        </w:rPr>
        <w:t xml:space="preserve">tojo </w:t>
      </w:r>
      <w:r w:rsidR="005A7A00" w:rsidRPr="004C74FE">
        <w:rPr>
          <w:rFonts w:ascii="Times New Roman" w:hAnsi="Times New Roman"/>
          <w:lang w:val="en-GB"/>
        </w:rPr>
        <w:t xml:space="preserve">studijų </w:t>
      </w:r>
      <w:r w:rsidR="003367DB" w:rsidRPr="004C74FE">
        <w:rPr>
          <w:rFonts w:ascii="Times New Roman" w:hAnsi="Times New Roman"/>
        </w:rPr>
        <w:t>dalyko apimtis kreditais;</w:t>
      </w:r>
      <w:r w:rsidR="0012223B" w:rsidRPr="004C74FE">
        <w:rPr>
          <w:rFonts w:ascii="Times New Roman" w:hAnsi="Times New Roman"/>
        </w:rPr>
        <w:t xml:space="preserve"> </w:t>
      </w:r>
    </w:p>
    <w:p w:rsidR="00CA0409" w:rsidRPr="004C74FE" w:rsidRDefault="00BD52D0" w:rsidP="00BD52D0">
      <w:pPr>
        <w:tabs>
          <w:tab w:val="num" w:pos="851"/>
        </w:tabs>
        <w:ind w:left="357"/>
        <w:jc w:val="both"/>
        <w:rPr>
          <w:rFonts w:ascii="Times New Roman" w:hAnsi="Times New Roman"/>
          <w:lang w:val="lt-LT"/>
        </w:rPr>
      </w:pPr>
      <w:r w:rsidRPr="004C74FE">
        <w:rPr>
          <w:rFonts w:ascii="Times New Roman" w:hAnsi="Times New Roman"/>
          <w:i/>
          <w:lang w:val="lt-LT"/>
        </w:rPr>
        <w:t>B</w:t>
      </w:r>
      <w:r w:rsidR="0012223B" w:rsidRPr="004C74FE">
        <w:rPr>
          <w:rFonts w:ascii="Times New Roman" w:hAnsi="Times New Roman"/>
          <w:i/>
          <w:vertAlign w:val="subscript"/>
        </w:rPr>
        <w:t>i</w:t>
      </w:r>
      <w:r w:rsidR="0012223B" w:rsidRPr="004C74FE">
        <w:rPr>
          <w:rFonts w:ascii="Times New Roman" w:hAnsi="Times New Roman"/>
        </w:rPr>
        <w:t xml:space="preserve"> </w:t>
      </w:r>
      <w:r w:rsidR="003367DB" w:rsidRPr="004C74FE">
        <w:rPr>
          <w:rFonts w:ascii="Times New Roman" w:hAnsi="Times New Roman"/>
        </w:rPr>
        <w:t>–</w:t>
      </w:r>
      <w:r w:rsidR="007011A5" w:rsidRPr="004C74FE">
        <w:rPr>
          <w:rFonts w:ascii="Times New Roman" w:hAnsi="Times New Roman"/>
          <w:lang w:val="lt-LT"/>
        </w:rPr>
        <w:t xml:space="preserve"> </w:t>
      </w:r>
      <w:r w:rsidR="005A7A00" w:rsidRPr="004C74FE">
        <w:rPr>
          <w:rFonts w:ascii="Times New Roman" w:hAnsi="Times New Roman"/>
          <w:i/>
        </w:rPr>
        <w:t>i</w:t>
      </w:r>
      <w:r w:rsidR="005A7A00" w:rsidRPr="004C74FE">
        <w:rPr>
          <w:rFonts w:ascii="Times New Roman" w:hAnsi="Times New Roman"/>
        </w:rPr>
        <w:t xml:space="preserve">–tojo </w:t>
      </w:r>
      <w:r w:rsidR="005A7A00" w:rsidRPr="004C74FE">
        <w:rPr>
          <w:rFonts w:ascii="Times New Roman" w:hAnsi="Times New Roman"/>
          <w:lang w:val="lt-LT"/>
        </w:rPr>
        <w:t xml:space="preserve">studijų </w:t>
      </w:r>
      <w:r w:rsidRPr="004C74FE">
        <w:rPr>
          <w:rFonts w:ascii="Times New Roman" w:hAnsi="Times New Roman"/>
        </w:rPr>
        <w:t>dalyko įvertinimas</w:t>
      </w:r>
      <w:r w:rsidR="005A7A00" w:rsidRPr="004C74FE">
        <w:rPr>
          <w:rFonts w:ascii="Times New Roman" w:hAnsi="Times New Roman"/>
        </w:rPr>
        <w:t xml:space="preserve"> bala</w:t>
      </w:r>
      <w:r w:rsidRPr="004C74FE">
        <w:rPr>
          <w:rFonts w:ascii="Times New Roman" w:hAnsi="Times New Roman"/>
          <w:lang w:val="lt-LT"/>
        </w:rPr>
        <w:t>i</w:t>
      </w:r>
      <w:r w:rsidR="005A7A00" w:rsidRPr="004C74FE">
        <w:rPr>
          <w:rFonts w:ascii="Times New Roman" w:hAnsi="Times New Roman"/>
        </w:rPr>
        <w:t>s</w:t>
      </w:r>
      <w:r w:rsidRPr="004C74FE">
        <w:rPr>
          <w:rFonts w:ascii="Times New Roman" w:hAnsi="Times New Roman"/>
        </w:rPr>
        <w:t>.</w:t>
      </w:r>
      <w:r w:rsidRPr="004C74FE">
        <w:rPr>
          <w:rFonts w:ascii="Times New Roman" w:hAnsi="Times New Roman"/>
          <w:lang w:val="lt-LT"/>
        </w:rPr>
        <w:t xml:space="preserve"> </w:t>
      </w:r>
    </w:p>
    <w:p w:rsidR="00CA0409" w:rsidRPr="004C74FE" w:rsidRDefault="006F0BE6" w:rsidP="004D16EF">
      <w:pPr>
        <w:numPr>
          <w:ilvl w:val="0"/>
          <w:numId w:val="15"/>
        </w:numPr>
        <w:tabs>
          <w:tab w:val="num" w:pos="851"/>
        </w:tabs>
        <w:spacing w:before="120"/>
        <w:ind w:left="0" w:firstLine="284"/>
        <w:jc w:val="both"/>
        <w:rPr>
          <w:rFonts w:ascii="Times New Roman" w:hAnsi="Times New Roman"/>
          <w:lang w:val="lt-LT"/>
        </w:rPr>
      </w:pPr>
      <w:r w:rsidRPr="004C74FE">
        <w:rPr>
          <w:rFonts w:ascii="Times New Roman" w:hAnsi="Times New Roman"/>
          <w:lang w:val="lt-LT"/>
        </w:rPr>
        <w:t xml:space="preserve">Laisvas </w:t>
      </w:r>
      <w:r w:rsidR="00BB4ACC" w:rsidRPr="004C74FE">
        <w:rPr>
          <w:rFonts w:ascii="Times New Roman" w:hAnsi="Times New Roman"/>
        </w:rPr>
        <w:t>valstybės</w:t>
      </w:r>
      <w:r w:rsidR="001A18DF" w:rsidRPr="004C74FE">
        <w:rPr>
          <w:rFonts w:ascii="Times New Roman" w:hAnsi="Times New Roman"/>
        </w:rPr>
        <w:t xml:space="preserve"> </w:t>
      </w:r>
      <w:r w:rsidRPr="004C74FE">
        <w:rPr>
          <w:rFonts w:ascii="Times New Roman" w:hAnsi="Times New Roman"/>
          <w:lang w:val="lt-LT"/>
        </w:rPr>
        <w:t>finansuojamas studijų vietas</w:t>
      </w:r>
      <w:r w:rsidR="001A18DF" w:rsidRPr="004C74FE">
        <w:rPr>
          <w:rFonts w:ascii="Times New Roman" w:hAnsi="Times New Roman"/>
          <w:lang w:val="lt-LT"/>
        </w:rPr>
        <w:t xml:space="preserve"> </w:t>
      </w:r>
      <w:r w:rsidR="00BB4ACC" w:rsidRPr="004C74FE">
        <w:rPr>
          <w:rFonts w:ascii="Times New Roman" w:hAnsi="Times New Roman"/>
        </w:rPr>
        <w:t xml:space="preserve">konkurso būdu </w:t>
      </w:r>
      <w:r w:rsidR="00484BBC" w:rsidRPr="004C74FE">
        <w:rPr>
          <w:rFonts w:ascii="Times New Roman" w:hAnsi="Times New Roman"/>
          <w:lang w:val="lt-LT"/>
        </w:rPr>
        <w:t xml:space="preserve">pagal pažangumą </w:t>
      </w:r>
      <w:r w:rsidR="00BB4ACC" w:rsidRPr="004C74FE">
        <w:rPr>
          <w:rFonts w:ascii="Times New Roman" w:hAnsi="Times New Roman"/>
          <w:lang w:val="lt-LT"/>
        </w:rPr>
        <w:t>užima</w:t>
      </w:r>
      <w:r w:rsidR="00862AFF" w:rsidRPr="004C74FE">
        <w:rPr>
          <w:rFonts w:ascii="Times New Roman" w:hAnsi="Times New Roman"/>
        </w:rPr>
        <w:t xml:space="preserve"> toje pačioje studijų programoje tame pačiame kurse studijuojantys </w:t>
      </w:r>
      <w:r w:rsidRPr="004C74FE">
        <w:rPr>
          <w:rFonts w:ascii="Times New Roman" w:hAnsi="Times New Roman"/>
          <w:lang w:val="lt-LT"/>
        </w:rPr>
        <w:t xml:space="preserve">valstybės nefinansuojamų studijų vietų </w:t>
      </w:r>
      <w:r w:rsidR="00BE41E1" w:rsidRPr="004C74FE">
        <w:rPr>
          <w:rFonts w:ascii="Times New Roman" w:hAnsi="Times New Roman"/>
          <w:lang w:val="lt-LT"/>
        </w:rPr>
        <w:t>studentai</w:t>
      </w:r>
      <w:r w:rsidR="00D00AFC" w:rsidRPr="004C74FE">
        <w:rPr>
          <w:rFonts w:ascii="Times New Roman" w:hAnsi="Times New Roman"/>
          <w:lang w:val="lt-LT"/>
        </w:rPr>
        <w:t xml:space="preserve">, turintys teisę studijuoti valstybės finansuojamose studijų vietose. </w:t>
      </w:r>
    </w:p>
    <w:p w:rsidR="00BE41E1" w:rsidRPr="004C74FE" w:rsidRDefault="00BE41E1" w:rsidP="00AA2BC1">
      <w:pPr>
        <w:pStyle w:val="Pagrindiniotekstotrauka3"/>
        <w:numPr>
          <w:ilvl w:val="0"/>
          <w:numId w:val="15"/>
        </w:numPr>
        <w:tabs>
          <w:tab w:val="num" w:pos="709"/>
        </w:tabs>
        <w:ind w:hanging="359"/>
      </w:pPr>
      <w:r w:rsidRPr="004C74FE">
        <w:t>Valstybės finansuojamų studijų vietų negali užimti:</w:t>
      </w:r>
      <w:r w:rsidR="000A32A2" w:rsidRPr="004C74FE">
        <w:t xml:space="preserve"> </w:t>
      </w:r>
    </w:p>
    <w:p w:rsidR="00705C2C" w:rsidRPr="004C74FE" w:rsidRDefault="00BE41E1"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studentai, turintys</w:t>
      </w:r>
      <w:r w:rsidR="00CA0409" w:rsidRPr="004C74FE">
        <w:rPr>
          <w:rFonts w:ascii="Times New Roman" w:hAnsi="Times New Roman"/>
          <w:lang w:val="lt-LT"/>
        </w:rPr>
        <w:t xml:space="preserve"> akademin</w:t>
      </w:r>
      <w:r w:rsidR="00484BBC" w:rsidRPr="004C74FE">
        <w:rPr>
          <w:rFonts w:ascii="Times New Roman" w:hAnsi="Times New Roman"/>
          <w:lang w:val="lt-LT"/>
        </w:rPr>
        <w:t>ių</w:t>
      </w:r>
      <w:r w:rsidR="00CA0409" w:rsidRPr="004C74FE">
        <w:rPr>
          <w:rFonts w:ascii="Times New Roman" w:hAnsi="Times New Roman"/>
          <w:lang w:val="lt-LT"/>
        </w:rPr>
        <w:t xml:space="preserve"> skol</w:t>
      </w:r>
      <w:r w:rsidR="00484BBC" w:rsidRPr="004C74FE">
        <w:rPr>
          <w:rFonts w:ascii="Times New Roman" w:hAnsi="Times New Roman"/>
          <w:lang w:val="lt-LT"/>
        </w:rPr>
        <w:t>ų</w:t>
      </w:r>
      <w:r w:rsidR="00152319" w:rsidRPr="004C74FE">
        <w:rPr>
          <w:rFonts w:ascii="Times New Roman" w:hAnsi="Times New Roman"/>
          <w:lang w:val="lt-LT"/>
        </w:rPr>
        <w:t>;</w:t>
      </w:r>
      <w:r w:rsidR="000B74AF" w:rsidRPr="004C74FE">
        <w:rPr>
          <w:rFonts w:ascii="Times New Roman" w:hAnsi="Times New Roman"/>
          <w:lang w:val="lt-LT"/>
        </w:rPr>
        <w:t xml:space="preserve"> </w:t>
      </w:r>
    </w:p>
    <w:p w:rsidR="00152319" w:rsidRPr="004C74FE" w:rsidRDefault="000B74AF"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užsienio valstybių piliečiai</w:t>
      </w:r>
      <w:r w:rsidR="00BE41E1" w:rsidRPr="004C74FE">
        <w:rPr>
          <w:rFonts w:ascii="Times New Roman" w:hAnsi="Times New Roman"/>
        </w:rPr>
        <w:t>, išskyrus Europos Sąjungos valstybių narių ir Europos ekonominės erdvės valstybių piliečius, jeigu Lietuvos Respublikos tarptautinės sutartys ar kiti teisės aktai nenustato kitaip</w:t>
      </w:r>
      <w:r w:rsidR="00152319" w:rsidRPr="004C74FE">
        <w:rPr>
          <w:rFonts w:ascii="Times New Roman" w:hAnsi="Times New Roman"/>
          <w:lang w:val="lt-LT"/>
        </w:rPr>
        <w:t>;</w:t>
      </w:r>
      <w:r w:rsidR="00705C2C" w:rsidRPr="004C74FE">
        <w:rPr>
          <w:rFonts w:ascii="Times New Roman" w:hAnsi="Times New Roman"/>
          <w:lang w:val="lt-LT"/>
        </w:rPr>
        <w:t xml:space="preserve"> </w:t>
      </w:r>
    </w:p>
    <w:p w:rsidR="00152319" w:rsidRPr="004C74FE" w:rsidRDefault="00BE41E1"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studentai, studijuojantys pagal tos pačios arba žemesnės pakopos studijų programą, </w:t>
      </w:r>
      <w:r w:rsidR="000E54DB" w:rsidRPr="004C74FE">
        <w:rPr>
          <w:rFonts w:ascii="Times New Roman" w:hAnsi="Times New Roman"/>
          <w:lang w:val="lt-LT"/>
        </w:rPr>
        <w:t>jeigu daugiau kaip pusę tos studijų programos kreditų jie įgijo valstybės biudžeto lėšomis</w:t>
      </w:r>
      <w:r w:rsidR="00152319" w:rsidRPr="004C74FE">
        <w:rPr>
          <w:rFonts w:ascii="Times New Roman" w:hAnsi="Times New Roman"/>
          <w:lang w:val="lt-LT"/>
        </w:rPr>
        <w:t>;</w:t>
      </w:r>
      <w:r w:rsidR="003367DB" w:rsidRPr="004C74FE">
        <w:rPr>
          <w:rFonts w:ascii="Times New Roman" w:hAnsi="Times New Roman"/>
          <w:lang w:val="lt-LT"/>
        </w:rPr>
        <w:t xml:space="preserve"> </w:t>
      </w:r>
    </w:p>
    <w:p w:rsidR="00BE41E1" w:rsidRPr="004C74FE" w:rsidRDefault="00CA0409"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sutrumpintų studijų programų stu</w:t>
      </w:r>
      <w:r w:rsidR="001355A4" w:rsidRPr="004C74FE">
        <w:rPr>
          <w:rFonts w:ascii="Times New Roman" w:hAnsi="Times New Roman"/>
          <w:lang w:val="lt-LT"/>
        </w:rPr>
        <w:t>dentai</w:t>
      </w:r>
      <w:r w:rsidR="00705C2C" w:rsidRPr="004C74FE">
        <w:rPr>
          <w:rFonts w:ascii="Times New Roman" w:hAnsi="Times New Roman"/>
          <w:lang w:val="lt-LT"/>
        </w:rPr>
        <w:t xml:space="preserve"> ir papildomų studijų klausytojai</w:t>
      </w:r>
      <w:r w:rsidR="00BE41E1" w:rsidRPr="004C74FE">
        <w:rPr>
          <w:rFonts w:ascii="Times New Roman" w:hAnsi="Times New Roman"/>
        </w:rPr>
        <w:t>.</w:t>
      </w:r>
      <w:r w:rsidR="00705C2C" w:rsidRPr="004C74FE">
        <w:rPr>
          <w:rFonts w:ascii="Times New Roman" w:hAnsi="Times New Roman"/>
          <w:lang w:val="lt-LT"/>
        </w:rPr>
        <w:t xml:space="preserve"> </w:t>
      </w:r>
    </w:p>
    <w:p w:rsidR="004E1A7F" w:rsidRPr="004C74FE" w:rsidRDefault="00DD06E0" w:rsidP="007011A5">
      <w:pPr>
        <w:pStyle w:val="Pagrindiniotekstotrauka3"/>
        <w:numPr>
          <w:ilvl w:val="0"/>
          <w:numId w:val="15"/>
        </w:numPr>
        <w:tabs>
          <w:tab w:val="num" w:pos="851"/>
        </w:tabs>
        <w:ind w:left="0" w:firstLine="284"/>
      </w:pPr>
      <w:r w:rsidRPr="004C74FE">
        <w:t xml:space="preserve">Po kiekvienų studijų metų Universiteto nustatyta tvarka </w:t>
      </w:r>
      <w:r w:rsidR="001B6C83" w:rsidRPr="004C74FE">
        <w:t>vykdomas k</w:t>
      </w:r>
      <w:r w:rsidR="00DE1A14" w:rsidRPr="004C74FE">
        <w:t>onkurs</w:t>
      </w:r>
      <w:r w:rsidR="001B6C83" w:rsidRPr="004C74FE">
        <w:t>as finansuojamoms studijų vietoms užimti</w:t>
      </w:r>
      <w:r w:rsidR="001841C5" w:rsidRPr="004C74FE">
        <w:t>.</w:t>
      </w:r>
      <w:r w:rsidRPr="004C74FE">
        <w:t xml:space="preserve"> </w:t>
      </w:r>
    </w:p>
    <w:p w:rsidR="005C16CB" w:rsidRPr="004C74FE" w:rsidRDefault="00081457" w:rsidP="00D8214C">
      <w:pPr>
        <w:pStyle w:val="Antrat1"/>
        <w:spacing w:before="120" w:after="0"/>
        <w:jc w:val="center"/>
        <w:rPr>
          <w:rFonts w:ascii="Times New Roman" w:hAnsi="Times New Roman"/>
          <w:sz w:val="20"/>
        </w:rPr>
      </w:pPr>
      <w:bookmarkStart w:id="91" w:name="_Toc531092870"/>
      <w:bookmarkStart w:id="92" w:name="_Toc425254056"/>
      <w:bookmarkStart w:id="93" w:name="_Toc425328164"/>
      <w:bookmarkStart w:id="94" w:name="_Toc498343252"/>
      <w:r w:rsidRPr="004C74FE">
        <w:rPr>
          <w:rFonts w:ascii="Times New Roman" w:hAnsi="Times New Roman"/>
          <w:sz w:val="20"/>
        </w:rPr>
        <w:t>XVIII</w:t>
      </w:r>
      <w:r w:rsidR="005C16CB" w:rsidRPr="004C74FE">
        <w:rPr>
          <w:rFonts w:ascii="Times New Roman" w:hAnsi="Times New Roman"/>
          <w:sz w:val="20"/>
        </w:rPr>
        <w:t xml:space="preserve"> skyrius</w:t>
      </w:r>
      <w:bookmarkEnd w:id="91"/>
    </w:p>
    <w:p w:rsidR="004E1A7F" w:rsidRPr="004C74FE" w:rsidRDefault="00262F08" w:rsidP="00D8214C">
      <w:pPr>
        <w:pStyle w:val="Antrat1"/>
        <w:spacing w:before="0" w:after="120"/>
        <w:jc w:val="center"/>
        <w:rPr>
          <w:rFonts w:ascii="Times New Roman" w:hAnsi="Times New Roman"/>
          <w:sz w:val="20"/>
        </w:rPr>
      </w:pPr>
      <w:bookmarkStart w:id="95" w:name="_Toc531092871"/>
      <w:r w:rsidRPr="004C74FE">
        <w:rPr>
          <w:rFonts w:ascii="Times New Roman" w:hAnsi="Times New Roman"/>
          <w:sz w:val="20"/>
        </w:rPr>
        <w:t>STUDENTŲ</w:t>
      </w:r>
      <w:r w:rsidR="00082C4C" w:rsidRPr="004C74FE">
        <w:rPr>
          <w:rFonts w:ascii="Times New Roman" w:hAnsi="Times New Roman"/>
          <w:sz w:val="20"/>
        </w:rPr>
        <w:t xml:space="preserve"> IŠSTOJIMAS</w:t>
      </w:r>
      <w:r w:rsidR="003367DB" w:rsidRPr="004C74FE">
        <w:rPr>
          <w:rFonts w:ascii="Times New Roman" w:hAnsi="Times New Roman"/>
          <w:sz w:val="20"/>
        </w:rPr>
        <w:t>, IŠBRAUKIMAS</w:t>
      </w:r>
      <w:r w:rsidR="00082C4C" w:rsidRPr="004C74FE">
        <w:rPr>
          <w:rFonts w:ascii="Times New Roman" w:hAnsi="Times New Roman"/>
          <w:sz w:val="20"/>
        </w:rPr>
        <w:t xml:space="preserve"> IR ŠALINIMAS</w:t>
      </w:r>
      <w:bookmarkEnd w:id="92"/>
      <w:bookmarkEnd w:id="93"/>
      <w:bookmarkEnd w:id="94"/>
      <w:bookmarkEnd w:id="95"/>
    </w:p>
    <w:p w:rsidR="004E1A7F" w:rsidRPr="004C74FE" w:rsidRDefault="00262F08" w:rsidP="004D16EF">
      <w:pPr>
        <w:pStyle w:val="Pagrindiniotekstotrauka3"/>
        <w:numPr>
          <w:ilvl w:val="0"/>
          <w:numId w:val="15"/>
        </w:numPr>
        <w:tabs>
          <w:tab w:val="num" w:pos="851"/>
        </w:tabs>
        <w:ind w:left="0" w:firstLine="284"/>
      </w:pPr>
      <w:r w:rsidRPr="004C74FE">
        <w:t>Studentas</w:t>
      </w:r>
      <w:r w:rsidR="00E93DB3" w:rsidRPr="004C74FE">
        <w:t xml:space="preserve"> </w:t>
      </w:r>
      <w:r w:rsidR="00082C4C" w:rsidRPr="004C74FE">
        <w:t xml:space="preserve">gali išstoti iš Universiteto </w:t>
      </w:r>
      <w:r w:rsidR="00D16318" w:rsidRPr="004C74FE">
        <w:t>pačiam pageidaujant</w:t>
      </w:r>
      <w:r w:rsidR="00082C4C" w:rsidRPr="004C74FE">
        <w:t>.</w:t>
      </w:r>
      <w:r w:rsidR="00D16318" w:rsidRPr="004C74FE">
        <w:t xml:space="preserve"> </w:t>
      </w:r>
    </w:p>
    <w:p w:rsidR="0037021C" w:rsidRPr="004C74FE" w:rsidRDefault="00392DC4" w:rsidP="00196971">
      <w:pPr>
        <w:pStyle w:val="Pagrindiniotekstotrauka3"/>
        <w:numPr>
          <w:ilvl w:val="0"/>
          <w:numId w:val="15"/>
        </w:numPr>
        <w:tabs>
          <w:tab w:val="num" w:pos="851"/>
        </w:tabs>
        <w:ind w:left="0" w:firstLine="284"/>
      </w:pPr>
      <w:r w:rsidRPr="004C74FE">
        <w:t>Studentas e</w:t>
      </w:r>
      <w:r w:rsidR="00547409" w:rsidRPr="004C74FE">
        <w:t xml:space="preserve">gzaminų sesijos metu studijas nutraukti </w:t>
      </w:r>
      <w:r w:rsidR="00D16318" w:rsidRPr="004C74FE">
        <w:t xml:space="preserve">pačiam pageidaujant </w:t>
      </w:r>
      <w:r w:rsidR="00547409" w:rsidRPr="004C74FE">
        <w:t>gal</w:t>
      </w:r>
      <w:r w:rsidR="006A204A" w:rsidRPr="004C74FE">
        <w:t>i</w:t>
      </w:r>
      <w:r w:rsidRPr="004C74FE">
        <w:t xml:space="preserve"> tik dėl ligos, </w:t>
      </w:r>
      <w:r w:rsidR="0037021C" w:rsidRPr="004C74FE">
        <w:t>pateikę</w:t>
      </w:r>
      <w:r w:rsidR="00D16318" w:rsidRPr="004C74FE">
        <w:t>s gydytojo pažymą</w:t>
      </w:r>
      <w:r w:rsidR="00196971" w:rsidRPr="004C74FE">
        <w:t>.</w:t>
      </w:r>
    </w:p>
    <w:p w:rsidR="00082C4C" w:rsidRPr="004C74FE" w:rsidRDefault="00082C4C" w:rsidP="004D16EF">
      <w:pPr>
        <w:pStyle w:val="Pagrindiniotekstotrauka3"/>
        <w:numPr>
          <w:ilvl w:val="0"/>
          <w:numId w:val="15"/>
        </w:numPr>
        <w:tabs>
          <w:tab w:val="num" w:pos="851"/>
        </w:tabs>
        <w:ind w:left="0" w:firstLine="284"/>
      </w:pPr>
      <w:r w:rsidRPr="004C74FE">
        <w:t xml:space="preserve">Rektorius </w:t>
      </w:r>
      <w:r w:rsidR="008028F0" w:rsidRPr="004C74FE">
        <w:t xml:space="preserve">fakulteto </w:t>
      </w:r>
      <w:r w:rsidRPr="004C74FE">
        <w:t>dekano</w:t>
      </w:r>
      <w:r w:rsidR="008028F0" w:rsidRPr="004C74FE">
        <w:t> / instituto direktoriaus</w:t>
      </w:r>
      <w:r w:rsidRPr="004C74FE">
        <w:t xml:space="preserve"> teikimu gali </w:t>
      </w:r>
      <w:r w:rsidR="00EF1EBC" w:rsidRPr="004C74FE">
        <w:t xml:space="preserve">išbraukti </w:t>
      </w:r>
      <w:r w:rsidRPr="004C74FE">
        <w:t xml:space="preserve">iš Universiteto </w:t>
      </w:r>
      <w:r w:rsidR="00EF1EBC" w:rsidRPr="004C74FE">
        <w:t>studentų sąrašų studentą</w:t>
      </w:r>
      <w:r w:rsidR="00C91EFF" w:rsidRPr="004C74FE">
        <w:t> / klausytoją</w:t>
      </w:r>
      <w:r w:rsidRPr="004C74FE">
        <w:t>:</w:t>
      </w:r>
      <w:r w:rsidR="002D009F" w:rsidRPr="004C74FE">
        <w:t xml:space="preserve"> </w:t>
      </w:r>
    </w:p>
    <w:p w:rsidR="00152319" w:rsidRPr="004C74FE" w:rsidRDefault="00082C4C" w:rsidP="00AA2BC1">
      <w:pPr>
        <w:numPr>
          <w:ilvl w:val="1"/>
          <w:numId w:val="15"/>
        </w:numPr>
        <w:tabs>
          <w:tab w:val="num" w:pos="284"/>
        </w:tabs>
        <w:ind w:left="0" w:firstLine="284"/>
        <w:jc w:val="both"/>
        <w:rPr>
          <w:rFonts w:ascii="Times New Roman" w:hAnsi="Times New Roman"/>
          <w:lang w:val="lt-LT"/>
        </w:rPr>
      </w:pPr>
      <w:r w:rsidRPr="004C74FE">
        <w:rPr>
          <w:rFonts w:ascii="Times New Roman" w:hAnsi="Times New Roman"/>
          <w:lang w:val="lt-LT"/>
        </w:rPr>
        <w:t>nepatvirt</w:t>
      </w:r>
      <w:r w:rsidR="00FD71C3" w:rsidRPr="004C74FE">
        <w:rPr>
          <w:rFonts w:ascii="Times New Roman" w:hAnsi="Times New Roman"/>
          <w:lang w:val="lt-LT"/>
        </w:rPr>
        <w:t>inusį savo dalyvavimo studijose</w:t>
      </w:r>
      <w:r w:rsidR="00D16318" w:rsidRPr="004C74FE">
        <w:rPr>
          <w:rFonts w:ascii="Times New Roman" w:hAnsi="Times New Roman"/>
          <w:lang w:val="lt-LT"/>
        </w:rPr>
        <w:t xml:space="preserve"> </w:t>
      </w:r>
      <w:r w:rsidR="0070634D" w:rsidRPr="004C74FE">
        <w:rPr>
          <w:rFonts w:ascii="Times New Roman" w:hAnsi="Times New Roman"/>
          <w:lang w:val="lt-LT"/>
        </w:rPr>
        <w:t>šių nuostatų nustatyta</w:t>
      </w:r>
      <w:r w:rsidR="00D16318" w:rsidRPr="004C74FE">
        <w:rPr>
          <w:rFonts w:ascii="Times New Roman" w:hAnsi="Times New Roman"/>
          <w:lang w:val="lt-LT"/>
        </w:rPr>
        <w:t>tvarka</w:t>
      </w:r>
      <w:r w:rsidR="00152319" w:rsidRPr="004C74FE">
        <w:rPr>
          <w:rFonts w:ascii="Times New Roman" w:hAnsi="Times New Roman"/>
          <w:lang w:val="lt-LT"/>
        </w:rPr>
        <w:t>;</w:t>
      </w:r>
      <w:r w:rsidR="002D009F" w:rsidRPr="004C74FE">
        <w:rPr>
          <w:rFonts w:ascii="Times New Roman" w:hAnsi="Times New Roman"/>
          <w:lang w:val="lt-LT"/>
        </w:rPr>
        <w:t xml:space="preserve"> </w:t>
      </w:r>
    </w:p>
    <w:p w:rsidR="00152319" w:rsidRPr="004C74FE" w:rsidRDefault="00082C4C" w:rsidP="00AA2BC1">
      <w:pPr>
        <w:numPr>
          <w:ilvl w:val="1"/>
          <w:numId w:val="15"/>
        </w:numPr>
        <w:tabs>
          <w:tab w:val="num" w:pos="284"/>
        </w:tabs>
        <w:ind w:left="0" w:firstLine="284"/>
        <w:jc w:val="both"/>
        <w:rPr>
          <w:rFonts w:ascii="Times New Roman" w:hAnsi="Times New Roman"/>
          <w:lang w:val="lt-LT"/>
        </w:rPr>
      </w:pPr>
      <w:r w:rsidRPr="004C74FE">
        <w:rPr>
          <w:rFonts w:ascii="Times New Roman" w:hAnsi="Times New Roman"/>
          <w:lang w:val="lt-LT"/>
        </w:rPr>
        <w:t>už nepažangumą (neg</w:t>
      </w:r>
      <w:r w:rsidR="00D16318" w:rsidRPr="004C74FE">
        <w:rPr>
          <w:rFonts w:ascii="Times New Roman" w:hAnsi="Times New Roman"/>
          <w:lang w:val="lt-LT"/>
        </w:rPr>
        <w:t>avusį teisės dalyvauti sesijoje;</w:t>
      </w:r>
      <w:r w:rsidRPr="004C74FE">
        <w:rPr>
          <w:rFonts w:ascii="Times New Roman" w:hAnsi="Times New Roman"/>
          <w:lang w:val="lt-LT"/>
        </w:rPr>
        <w:t xml:space="preserve"> neišlaikiusį </w:t>
      </w:r>
      <w:r w:rsidR="00D16318" w:rsidRPr="004C74FE">
        <w:rPr>
          <w:rFonts w:ascii="Times New Roman" w:hAnsi="Times New Roman"/>
          <w:lang w:val="lt-LT"/>
        </w:rPr>
        <w:t>daugiau kaip</w:t>
      </w:r>
      <w:r w:rsidR="0073630B" w:rsidRPr="004C74FE">
        <w:rPr>
          <w:rFonts w:ascii="Times New Roman" w:hAnsi="Times New Roman"/>
          <w:lang w:val="lt-LT"/>
        </w:rPr>
        <w:t xml:space="preserve"> </w:t>
      </w:r>
      <w:r w:rsidRPr="004C74FE">
        <w:rPr>
          <w:rFonts w:ascii="Times New Roman" w:hAnsi="Times New Roman"/>
          <w:lang w:val="lt-LT"/>
        </w:rPr>
        <w:t>trijų</w:t>
      </w:r>
      <w:r w:rsidR="00D16318" w:rsidRPr="004C74FE">
        <w:rPr>
          <w:rFonts w:ascii="Times New Roman" w:hAnsi="Times New Roman"/>
          <w:lang w:val="lt-LT"/>
        </w:rPr>
        <w:t xml:space="preserve"> egzaminų ir / ar įskaitų;</w:t>
      </w:r>
      <w:r w:rsidR="003B58A7" w:rsidRPr="004C74FE">
        <w:rPr>
          <w:rFonts w:ascii="Times New Roman" w:hAnsi="Times New Roman"/>
          <w:lang w:val="lt-LT"/>
        </w:rPr>
        <w:t xml:space="preserve"> neperlaikiusį egzamino</w:t>
      </w:r>
      <w:r w:rsidR="00FD71C3" w:rsidRPr="004C74FE">
        <w:rPr>
          <w:rFonts w:ascii="Times New Roman" w:hAnsi="Times New Roman"/>
          <w:lang w:val="lt-LT"/>
        </w:rPr>
        <w:t xml:space="preserve"> ar įskaitos perlaikymo sesijos</w:t>
      </w:r>
      <w:r w:rsidR="002D009F" w:rsidRPr="004C74FE">
        <w:rPr>
          <w:rFonts w:ascii="Times New Roman" w:hAnsi="Times New Roman"/>
          <w:lang w:val="lt-LT"/>
        </w:rPr>
        <w:t xml:space="preserve"> metu</w:t>
      </w:r>
      <w:r w:rsidR="00D16318" w:rsidRPr="004C74FE">
        <w:rPr>
          <w:rFonts w:ascii="Times New Roman" w:hAnsi="Times New Roman"/>
          <w:lang w:val="lt-LT"/>
        </w:rPr>
        <w:t>;</w:t>
      </w:r>
      <w:r w:rsidR="002D009F" w:rsidRPr="004C74FE">
        <w:rPr>
          <w:rFonts w:ascii="Times New Roman" w:hAnsi="Times New Roman"/>
          <w:lang w:val="lt-LT"/>
        </w:rPr>
        <w:t xml:space="preserve"> </w:t>
      </w:r>
      <w:r w:rsidR="002D009F" w:rsidRPr="004C74FE">
        <w:rPr>
          <w:rFonts w:ascii="Times New Roman" w:hAnsi="Times New Roman"/>
          <w:strike/>
          <w:lang w:val="lt-LT"/>
        </w:rPr>
        <w:t>ar</w:t>
      </w:r>
      <w:r w:rsidRPr="004C74FE">
        <w:rPr>
          <w:rFonts w:ascii="Times New Roman" w:hAnsi="Times New Roman"/>
          <w:lang w:val="lt-LT"/>
        </w:rPr>
        <w:t xml:space="preserve"> neperlaikiusį egzamino ar įskaitos</w:t>
      </w:r>
      <w:r w:rsidR="007F37B9" w:rsidRPr="004C74FE">
        <w:rPr>
          <w:rFonts w:ascii="Times New Roman" w:hAnsi="Times New Roman"/>
          <w:lang w:val="lt-LT"/>
        </w:rPr>
        <w:t xml:space="preserve"> po </w:t>
      </w:r>
      <w:r w:rsidR="002D009F" w:rsidRPr="004C74FE">
        <w:rPr>
          <w:rFonts w:ascii="Times New Roman" w:hAnsi="Times New Roman"/>
          <w:lang w:val="lt-LT"/>
        </w:rPr>
        <w:t xml:space="preserve">studijų </w:t>
      </w:r>
      <w:r w:rsidR="007F37B9" w:rsidRPr="004C74FE">
        <w:rPr>
          <w:rFonts w:ascii="Times New Roman" w:hAnsi="Times New Roman"/>
          <w:lang w:val="lt-LT"/>
        </w:rPr>
        <w:t>dalyko kartojimo</w:t>
      </w:r>
      <w:r w:rsidRPr="004C74FE">
        <w:rPr>
          <w:rFonts w:ascii="Times New Roman" w:hAnsi="Times New Roman"/>
          <w:lang w:val="lt-LT"/>
        </w:rPr>
        <w:t>; neišlaikiusį baigiamųjų kvalifikacinių egzaminų; neapgynusį baigiamojo darbo</w:t>
      </w:r>
      <w:r w:rsidR="002D009F" w:rsidRPr="004C74FE">
        <w:rPr>
          <w:rFonts w:ascii="Times New Roman" w:hAnsi="Times New Roman"/>
          <w:lang w:val="lt-LT"/>
        </w:rPr>
        <w:t xml:space="preserve"> (projekto)</w:t>
      </w:r>
      <w:r w:rsidRPr="004C74FE">
        <w:rPr>
          <w:rFonts w:ascii="Times New Roman" w:hAnsi="Times New Roman"/>
          <w:lang w:val="lt-LT"/>
        </w:rPr>
        <w:t>; nustatytu laiku neatlikusį kitų studijų programoje numatytų užduočių</w:t>
      </w:r>
      <w:r w:rsidR="00FD71C3" w:rsidRPr="004C74FE">
        <w:rPr>
          <w:rFonts w:ascii="Times New Roman" w:hAnsi="Times New Roman"/>
          <w:lang w:val="lt-LT"/>
        </w:rPr>
        <w:t>)</w:t>
      </w:r>
      <w:r w:rsidR="00EF1EBC" w:rsidRPr="004C74FE">
        <w:rPr>
          <w:rFonts w:ascii="Times New Roman" w:hAnsi="Times New Roman"/>
          <w:lang w:val="lt-LT"/>
        </w:rPr>
        <w:t xml:space="preserve">. </w:t>
      </w:r>
    </w:p>
    <w:p w:rsidR="00EF1EBC" w:rsidRPr="004C74FE" w:rsidRDefault="00EF1EBC" w:rsidP="0070634D">
      <w:pPr>
        <w:numPr>
          <w:ilvl w:val="0"/>
          <w:numId w:val="15"/>
        </w:numPr>
        <w:tabs>
          <w:tab w:val="clear" w:pos="643"/>
          <w:tab w:val="num" w:pos="0"/>
        </w:tabs>
        <w:ind w:left="0" w:firstLine="283"/>
        <w:jc w:val="both"/>
        <w:rPr>
          <w:rFonts w:ascii="Times New Roman" w:hAnsi="Times New Roman"/>
          <w:lang w:val="lt-LT"/>
        </w:rPr>
      </w:pPr>
      <w:r w:rsidRPr="004C74FE">
        <w:rPr>
          <w:rFonts w:ascii="Times New Roman" w:hAnsi="Times New Roman"/>
        </w:rPr>
        <w:t xml:space="preserve">Rektorius </w:t>
      </w:r>
      <w:r w:rsidR="0070634D" w:rsidRPr="004C74FE">
        <w:rPr>
          <w:rFonts w:ascii="Times New Roman" w:hAnsi="Times New Roman"/>
          <w:lang w:val="lt-LT"/>
        </w:rPr>
        <w:t xml:space="preserve">fakulteto </w:t>
      </w:r>
      <w:r w:rsidRPr="004C74FE">
        <w:rPr>
          <w:rFonts w:ascii="Times New Roman" w:hAnsi="Times New Roman"/>
        </w:rPr>
        <w:t>dekano</w:t>
      </w:r>
      <w:r w:rsidR="0070634D" w:rsidRPr="004C74FE">
        <w:rPr>
          <w:rFonts w:ascii="Times New Roman" w:hAnsi="Times New Roman"/>
          <w:lang w:val="lt-LT"/>
        </w:rPr>
        <w:t> / instituto direktoriaus</w:t>
      </w:r>
      <w:r w:rsidRPr="004C74FE">
        <w:rPr>
          <w:rFonts w:ascii="Times New Roman" w:hAnsi="Times New Roman"/>
        </w:rPr>
        <w:t xml:space="preserve"> teikimu gali pašalinti iš Universiteto studentą:</w:t>
      </w:r>
      <w:r w:rsidRPr="004C74FE">
        <w:rPr>
          <w:rFonts w:ascii="Times New Roman" w:hAnsi="Times New Roman"/>
          <w:lang w:val="lt-LT"/>
        </w:rPr>
        <w:t xml:space="preserve"> </w:t>
      </w:r>
    </w:p>
    <w:p w:rsidR="00152319" w:rsidRPr="004C74FE" w:rsidRDefault="00082C4C"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lastRenderedPageBreak/>
        <w:t xml:space="preserve">už akademinės etikos pažeidimą (nusirašinėjimą </w:t>
      </w:r>
      <w:r w:rsidR="004830CE" w:rsidRPr="004C74FE">
        <w:rPr>
          <w:rFonts w:ascii="Times New Roman" w:hAnsi="Times New Roman"/>
          <w:lang w:val="lt-LT"/>
        </w:rPr>
        <w:t>ats</w:t>
      </w:r>
      <w:r w:rsidR="0070634D" w:rsidRPr="004C74FE">
        <w:rPr>
          <w:rFonts w:ascii="Times New Roman" w:hAnsi="Times New Roman"/>
          <w:lang w:val="lt-LT"/>
        </w:rPr>
        <w:t>is</w:t>
      </w:r>
      <w:r w:rsidR="002D009F" w:rsidRPr="004C74FE">
        <w:rPr>
          <w:rFonts w:ascii="Times New Roman" w:hAnsi="Times New Roman"/>
          <w:lang w:val="lt-LT"/>
        </w:rPr>
        <w:t>kai</w:t>
      </w:r>
      <w:r w:rsidRPr="004C74FE">
        <w:rPr>
          <w:rFonts w:ascii="Times New Roman" w:hAnsi="Times New Roman"/>
          <w:lang w:val="lt-LT"/>
        </w:rPr>
        <w:t>tymo metu, kurs</w:t>
      </w:r>
      <w:r w:rsidR="00392DC4" w:rsidRPr="004C74FE">
        <w:rPr>
          <w:rFonts w:ascii="Times New Roman" w:hAnsi="Times New Roman"/>
          <w:lang w:val="lt-LT"/>
        </w:rPr>
        <w:t>inių ar</w:t>
      </w:r>
      <w:r w:rsidR="00FD71C3" w:rsidRPr="004C74FE">
        <w:rPr>
          <w:rFonts w:ascii="Times New Roman" w:hAnsi="Times New Roman"/>
          <w:lang w:val="lt-LT"/>
        </w:rPr>
        <w:t xml:space="preserve"> kitų </w:t>
      </w:r>
      <w:r w:rsidR="0070634D" w:rsidRPr="004C74FE">
        <w:rPr>
          <w:rFonts w:ascii="Times New Roman" w:hAnsi="Times New Roman"/>
          <w:lang w:val="lt-LT"/>
        </w:rPr>
        <w:t xml:space="preserve">rašto </w:t>
      </w:r>
      <w:r w:rsidR="00FD71C3" w:rsidRPr="004C74FE">
        <w:rPr>
          <w:rFonts w:ascii="Times New Roman" w:hAnsi="Times New Roman"/>
          <w:lang w:val="lt-LT"/>
        </w:rPr>
        <w:t>darbų</w:t>
      </w:r>
      <w:r w:rsidR="0070634D" w:rsidRPr="004C74FE">
        <w:rPr>
          <w:rFonts w:ascii="Times New Roman" w:hAnsi="Times New Roman"/>
          <w:lang w:val="lt-LT"/>
        </w:rPr>
        <w:t>, baigiamųjų darbų (projektų)</w:t>
      </w:r>
      <w:r w:rsidR="00FD71C3" w:rsidRPr="004C74FE">
        <w:rPr>
          <w:rFonts w:ascii="Times New Roman" w:hAnsi="Times New Roman"/>
          <w:lang w:val="lt-LT"/>
        </w:rPr>
        <w:t xml:space="preserve"> plagijavimą</w:t>
      </w:r>
      <w:r w:rsidR="00D16318" w:rsidRPr="004C74FE">
        <w:rPr>
          <w:rFonts w:ascii="Times New Roman" w:hAnsi="Times New Roman"/>
          <w:lang w:val="lt-LT"/>
        </w:rPr>
        <w:t xml:space="preserve"> ir kt.</w:t>
      </w:r>
      <w:r w:rsidR="00FD71C3" w:rsidRPr="004C74FE">
        <w:rPr>
          <w:rFonts w:ascii="Times New Roman" w:hAnsi="Times New Roman"/>
          <w:lang w:val="lt-LT"/>
        </w:rPr>
        <w:t>)</w:t>
      </w:r>
      <w:r w:rsidR="00152319" w:rsidRPr="004C74FE">
        <w:rPr>
          <w:rFonts w:ascii="Times New Roman" w:hAnsi="Times New Roman"/>
          <w:lang w:val="lt-LT"/>
        </w:rPr>
        <w:t>;</w:t>
      </w:r>
      <w:r w:rsidR="00590360" w:rsidRPr="004C74FE">
        <w:rPr>
          <w:rFonts w:ascii="Times New Roman" w:hAnsi="Times New Roman"/>
          <w:lang w:val="lt-LT"/>
        </w:rPr>
        <w:t xml:space="preserve"> </w:t>
      </w:r>
    </w:p>
    <w:p w:rsidR="00152319" w:rsidRPr="004C74FE" w:rsidRDefault="00082C4C"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už kitų stude</w:t>
      </w:r>
      <w:r w:rsidR="00FD71C3" w:rsidRPr="004C74FE">
        <w:rPr>
          <w:rFonts w:ascii="Times New Roman" w:hAnsi="Times New Roman"/>
          <w:lang w:val="lt-LT"/>
        </w:rPr>
        <w:t>ntų akademinių teisių pažeidimą</w:t>
      </w:r>
      <w:r w:rsidR="00392DC4" w:rsidRPr="004C74FE">
        <w:rPr>
          <w:rFonts w:ascii="Times New Roman" w:hAnsi="Times New Roman"/>
          <w:lang w:val="lt-LT"/>
        </w:rPr>
        <w:t xml:space="preserve"> (</w:t>
      </w:r>
      <w:r w:rsidR="00D16318" w:rsidRPr="004C74FE">
        <w:rPr>
          <w:rFonts w:ascii="Times New Roman" w:hAnsi="Times New Roman"/>
          <w:lang w:val="lt-LT"/>
        </w:rPr>
        <w:t xml:space="preserve">smurtavimą, priekabiavimą, </w:t>
      </w:r>
      <w:r w:rsidR="00392DC4" w:rsidRPr="004C74FE">
        <w:rPr>
          <w:rFonts w:ascii="Times New Roman" w:hAnsi="Times New Roman"/>
          <w:lang w:val="lt-LT"/>
        </w:rPr>
        <w:t>knygų negrąžinimą laiku į biblioteką</w:t>
      </w:r>
      <w:r w:rsidR="00D16318" w:rsidRPr="004C74FE">
        <w:rPr>
          <w:rFonts w:ascii="Times New Roman" w:hAnsi="Times New Roman"/>
          <w:lang w:val="lt-LT"/>
        </w:rPr>
        <w:t xml:space="preserve"> ir kt.</w:t>
      </w:r>
      <w:r w:rsidR="00614224" w:rsidRPr="004C74FE">
        <w:rPr>
          <w:rFonts w:ascii="Times New Roman" w:hAnsi="Times New Roman"/>
          <w:lang w:val="lt-LT"/>
        </w:rPr>
        <w:t>)</w:t>
      </w:r>
      <w:r w:rsidR="00152319" w:rsidRPr="004C74FE">
        <w:rPr>
          <w:rFonts w:ascii="Times New Roman" w:hAnsi="Times New Roman"/>
          <w:lang w:val="lt-LT"/>
        </w:rPr>
        <w:t>;</w:t>
      </w:r>
      <w:r w:rsidR="00590360" w:rsidRPr="004C74FE">
        <w:rPr>
          <w:rFonts w:ascii="Times New Roman" w:hAnsi="Times New Roman"/>
          <w:lang w:val="lt-LT"/>
        </w:rPr>
        <w:t xml:space="preserve"> </w:t>
      </w:r>
    </w:p>
    <w:p w:rsidR="00533A10" w:rsidRPr="004C74FE" w:rsidRDefault="00DE2654"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už žalą Universiteto turtui ir lėšoms</w:t>
      </w:r>
      <w:r w:rsidR="00533A10" w:rsidRPr="004C74FE">
        <w:rPr>
          <w:rFonts w:ascii="Times New Roman" w:hAnsi="Times New Roman"/>
          <w:lang w:val="lt-LT"/>
        </w:rPr>
        <w:t>;</w:t>
      </w:r>
      <w:r w:rsidR="00590360" w:rsidRPr="004C74FE">
        <w:rPr>
          <w:rFonts w:ascii="Times New Roman" w:hAnsi="Times New Roman"/>
          <w:lang w:val="lt-LT"/>
        </w:rPr>
        <w:t xml:space="preserve"> </w:t>
      </w:r>
    </w:p>
    <w:p w:rsidR="00533A10" w:rsidRPr="004C74FE" w:rsidRDefault="00082C4C"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už Univer</w:t>
      </w:r>
      <w:r w:rsidR="00FD71C3" w:rsidRPr="004C74FE">
        <w:rPr>
          <w:rFonts w:ascii="Times New Roman" w:hAnsi="Times New Roman"/>
          <w:lang w:val="lt-LT"/>
        </w:rPr>
        <w:t>siteto vidaus tvarkos</w:t>
      </w:r>
      <w:r w:rsidR="00614224" w:rsidRPr="004C74FE">
        <w:rPr>
          <w:rFonts w:ascii="Times New Roman" w:hAnsi="Times New Roman"/>
          <w:lang w:val="lt-LT"/>
        </w:rPr>
        <w:t xml:space="preserve"> taisyklių</w:t>
      </w:r>
      <w:r w:rsidR="00FD71C3" w:rsidRPr="004C74FE">
        <w:rPr>
          <w:rFonts w:ascii="Times New Roman" w:hAnsi="Times New Roman"/>
          <w:lang w:val="lt-LT"/>
        </w:rPr>
        <w:t xml:space="preserve"> pažeidimą</w:t>
      </w:r>
      <w:r w:rsidR="00533A10" w:rsidRPr="004C74FE">
        <w:rPr>
          <w:rFonts w:ascii="Times New Roman" w:hAnsi="Times New Roman"/>
          <w:lang w:val="lt-LT"/>
        </w:rPr>
        <w:t>;</w:t>
      </w:r>
      <w:r w:rsidR="00D16318" w:rsidRPr="004C74FE">
        <w:rPr>
          <w:rFonts w:ascii="Times New Roman" w:hAnsi="Times New Roman"/>
          <w:lang w:val="lt-LT"/>
        </w:rPr>
        <w:t xml:space="preserve"> </w:t>
      </w:r>
    </w:p>
    <w:p w:rsidR="00533A10" w:rsidRPr="004C74FE" w:rsidRDefault="00082C4C" w:rsidP="00AA2BC1">
      <w:pPr>
        <w:numPr>
          <w:ilvl w:val="1"/>
          <w:numId w:val="15"/>
        </w:numPr>
        <w:ind w:left="0" w:firstLine="284"/>
        <w:jc w:val="both"/>
        <w:rPr>
          <w:rFonts w:ascii="Times New Roman" w:hAnsi="Times New Roman"/>
          <w:lang w:val="lt-LT"/>
        </w:rPr>
      </w:pPr>
      <w:r w:rsidRPr="004C74FE">
        <w:rPr>
          <w:rFonts w:ascii="Times New Roman" w:hAnsi="Times New Roman"/>
          <w:lang w:val="lt-LT"/>
        </w:rPr>
        <w:t xml:space="preserve">už </w:t>
      </w:r>
      <w:r w:rsidR="00D16318" w:rsidRPr="004C74FE">
        <w:rPr>
          <w:rFonts w:ascii="Times New Roman" w:hAnsi="Times New Roman"/>
          <w:lang w:val="lt-LT"/>
        </w:rPr>
        <w:t xml:space="preserve">studijų </w:t>
      </w:r>
      <w:r w:rsidRPr="004C74FE">
        <w:rPr>
          <w:rFonts w:ascii="Times New Roman" w:hAnsi="Times New Roman"/>
          <w:lang w:val="lt-LT"/>
        </w:rPr>
        <w:t>sutarties su Uni</w:t>
      </w:r>
      <w:r w:rsidR="00FD71C3" w:rsidRPr="004C74FE">
        <w:rPr>
          <w:rFonts w:ascii="Times New Roman" w:hAnsi="Times New Roman"/>
          <w:lang w:val="lt-LT"/>
        </w:rPr>
        <w:t>versitetu nevykdymą</w:t>
      </w:r>
      <w:r w:rsidR="00533A10" w:rsidRPr="004C74FE">
        <w:rPr>
          <w:rFonts w:ascii="Times New Roman" w:hAnsi="Times New Roman"/>
          <w:lang w:val="lt-LT"/>
        </w:rPr>
        <w:t>;</w:t>
      </w:r>
      <w:r w:rsidR="003367DB" w:rsidRPr="004C74FE">
        <w:rPr>
          <w:rFonts w:ascii="Times New Roman" w:hAnsi="Times New Roman"/>
          <w:lang w:val="lt-LT"/>
        </w:rPr>
        <w:t xml:space="preserve"> </w:t>
      </w:r>
    </w:p>
    <w:p w:rsidR="0031779B" w:rsidRPr="004C74FE" w:rsidRDefault="00082C4C" w:rsidP="00AA2BC1">
      <w:pPr>
        <w:numPr>
          <w:ilvl w:val="1"/>
          <w:numId w:val="15"/>
        </w:numPr>
        <w:ind w:left="0" w:firstLine="284"/>
        <w:jc w:val="both"/>
        <w:rPr>
          <w:rFonts w:ascii="Times New Roman" w:hAnsi="Times New Roman"/>
          <w:lang w:val="lt-LT"/>
        </w:rPr>
      </w:pPr>
      <w:r w:rsidRPr="004C74FE">
        <w:rPr>
          <w:rFonts w:ascii="Times New Roman" w:hAnsi="Times New Roman"/>
        </w:rPr>
        <w:t xml:space="preserve">už Lietuvos Respublikos įstatymų nesilaikymą. </w:t>
      </w:r>
    </w:p>
    <w:p w:rsidR="005C16CB" w:rsidRPr="004C74FE" w:rsidRDefault="005C16CB" w:rsidP="0089089B">
      <w:pPr>
        <w:pStyle w:val="Antrat1"/>
        <w:spacing w:before="120" w:after="0"/>
        <w:jc w:val="center"/>
        <w:rPr>
          <w:rFonts w:ascii="Times New Roman" w:hAnsi="Times New Roman"/>
          <w:sz w:val="20"/>
        </w:rPr>
      </w:pPr>
      <w:bookmarkStart w:id="96" w:name="_Toc531092872"/>
      <w:bookmarkStart w:id="97" w:name="_Toc425254057"/>
      <w:bookmarkStart w:id="98" w:name="_Toc425328165"/>
      <w:bookmarkStart w:id="99" w:name="_Toc498343253"/>
      <w:r w:rsidRPr="004C74FE">
        <w:rPr>
          <w:rFonts w:ascii="Times New Roman" w:hAnsi="Times New Roman"/>
          <w:sz w:val="20"/>
        </w:rPr>
        <w:t>XIX skyrius</w:t>
      </w:r>
      <w:bookmarkEnd w:id="96"/>
    </w:p>
    <w:p w:rsidR="00082C4C" w:rsidRPr="004C74FE" w:rsidRDefault="00D6526D" w:rsidP="0089089B">
      <w:pPr>
        <w:pStyle w:val="Antrat1"/>
        <w:spacing w:before="0" w:after="120"/>
        <w:jc w:val="center"/>
        <w:rPr>
          <w:rFonts w:ascii="Times New Roman" w:hAnsi="Times New Roman"/>
          <w:sz w:val="20"/>
          <w:lang w:val="lt-LT"/>
        </w:rPr>
      </w:pPr>
      <w:bookmarkStart w:id="100" w:name="_Toc531092873"/>
      <w:bookmarkEnd w:id="97"/>
      <w:bookmarkEnd w:id="98"/>
      <w:bookmarkEnd w:id="99"/>
      <w:r w:rsidRPr="004C74FE">
        <w:rPr>
          <w:rFonts w:ascii="Times New Roman" w:hAnsi="Times New Roman"/>
          <w:sz w:val="20"/>
        </w:rPr>
        <w:t xml:space="preserve">STUDIJŲ </w:t>
      </w:r>
      <w:r w:rsidRPr="004C74FE">
        <w:rPr>
          <w:rFonts w:ascii="Times New Roman" w:hAnsi="Times New Roman"/>
          <w:sz w:val="20"/>
          <w:lang w:val="lt-LT"/>
        </w:rPr>
        <w:t>BAIGIMAS</w:t>
      </w:r>
      <w:bookmarkEnd w:id="100"/>
    </w:p>
    <w:p w:rsidR="00D6526D" w:rsidRPr="004C74FE" w:rsidRDefault="00D6526D" w:rsidP="004D16EF">
      <w:pPr>
        <w:numPr>
          <w:ilvl w:val="0"/>
          <w:numId w:val="15"/>
        </w:numPr>
        <w:tabs>
          <w:tab w:val="left" w:pos="851"/>
        </w:tabs>
        <w:ind w:left="0" w:firstLine="426"/>
        <w:jc w:val="both"/>
        <w:rPr>
          <w:rFonts w:ascii="Times New Roman" w:hAnsi="Times New Roman"/>
        </w:rPr>
      </w:pPr>
      <w:r w:rsidRPr="004C74FE">
        <w:rPr>
          <w:rFonts w:ascii="Times New Roman" w:hAnsi="Times New Roman"/>
          <w:lang w:val="lt-LT"/>
        </w:rPr>
        <w:t>Baigusiu Universiteto studijas laikomas asmuo, įvykdęs visus pasirinktos studijų programos</w:t>
      </w:r>
      <w:r w:rsidR="0070634D" w:rsidRPr="004C74FE">
        <w:rPr>
          <w:rFonts w:ascii="Times New Roman" w:hAnsi="Times New Roman"/>
          <w:lang w:val="lt-LT"/>
        </w:rPr>
        <w:t xml:space="preserve"> ir studijų sutarties</w:t>
      </w:r>
      <w:r w:rsidRPr="004C74FE">
        <w:rPr>
          <w:rFonts w:ascii="Times New Roman" w:hAnsi="Times New Roman"/>
          <w:lang w:val="lt-LT"/>
        </w:rPr>
        <w:t xml:space="preserve"> reikalavimus. </w:t>
      </w:r>
    </w:p>
    <w:p w:rsidR="00D03FCE" w:rsidRPr="004C74FE" w:rsidRDefault="00BE6520"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t xml:space="preserve">Baigus </w:t>
      </w:r>
      <w:r w:rsidR="006C20C0" w:rsidRPr="004C74FE">
        <w:rPr>
          <w:rFonts w:ascii="Times New Roman" w:hAnsi="Times New Roman"/>
          <w:lang w:val="lt-LT"/>
        </w:rPr>
        <w:t>pakopinę</w:t>
      </w:r>
      <w:r w:rsidR="00590360" w:rsidRPr="004C74FE">
        <w:rPr>
          <w:rFonts w:ascii="Times New Roman" w:hAnsi="Times New Roman"/>
          <w:lang w:val="lt-LT"/>
        </w:rPr>
        <w:t xml:space="preserve"> </w:t>
      </w:r>
      <w:r w:rsidRPr="004C74FE">
        <w:rPr>
          <w:rFonts w:ascii="Times New Roman" w:hAnsi="Times New Roman"/>
        </w:rPr>
        <w:t>studijų</w:t>
      </w:r>
      <w:r w:rsidR="003F4F84" w:rsidRPr="004C74FE">
        <w:rPr>
          <w:rFonts w:ascii="Times New Roman" w:hAnsi="Times New Roman"/>
        </w:rPr>
        <w:t xml:space="preserve"> </w:t>
      </w:r>
      <w:r w:rsidR="00FD264C" w:rsidRPr="004C74FE">
        <w:rPr>
          <w:rFonts w:ascii="Times New Roman" w:hAnsi="Times New Roman"/>
          <w:lang w:val="lt-LT"/>
        </w:rPr>
        <w:t xml:space="preserve">programą </w:t>
      </w:r>
      <w:r w:rsidR="003F4F84" w:rsidRPr="004C74FE">
        <w:rPr>
          <w:rFonts w:ascii="Times New Roman" w:hAnsi="Times New Roman"/>
        </w:rPr>
        <w:t xml:space="preserve">išduodamas </w:t>
      </w:r>
      <w:r w:rsidR="003F4F84" w:rsidRPr="004C74FE">
        <w:rPr>
          <w:rFonts w:ascii="Times New Roman" w:hAnsi="Times New Roman"/>
          <w:lang w:val="lt-LT"/>
        </w:rPr>
        <w:t>tai</w:t>
      </w:r>
      <w:r w:rsidRPr="004C74FE">
        <w:rPr>
          <w:rFonts w:ascii="Times New Roman" w:hAnsi="Times New Roman"/>
        </w:rPr>
        <w:t xml:space="preserve"> liudijantis </w:t>
      </w:r>
      <w:r w:rsidR="00FD264C" w:rsidRPr="004C74FE">
        <w:rPr>
          <w:rFonts w:ascii="Times New Roman" w:hAnsi="Times New Roman"/>
          <w:lang w:val="lt-LT"/>
        </w:rPr>
        <w:t>U</w:t>
      </w:r>
      <w:r w:rsidRPr="004C74FE">
        <w:rPr>
          <w:rFonts w:ascii="Times New Roman" w:hAnsi="Times New Roman"/>
          <w:lang w:val="lt-LT"/>
        </w:rPr>
        <w:t xml:space="preserve">niversiteto </w:t>
      </w:r>
      <w:r w:rsidRPr="004C74FE">
        <w:rPr>
          <w:rFonts w:ascii="Times New Roman" w:hAnsi="Times New Roman"/>
        </w:rPr>
        <w:t>diplomas</w:t>
      </w:r>
      <w:r w:rsidRPr="004C74FE">
        <w:rPr>
          <w:rFonts w:ascii="Times New Roman" w:hAnsi="Times New Roman"/>
          <w:lang w:val="lt-LT"/>
        </w:rPr>
        <w:t xml:space="preserve">, </w:t>
      </w:r>
      <w:r w:rsidRPr="004C74FE">
        <w:rPr>
          <w:rFonts w:ascii="Times New Roman" w:hAnsi="Times New Roman"/>
        </w:rPr>
        <w:t>patvirtinantis aukštojo universitetinio išsi</w:t>
      </w:r>
      <w:r w:rsidR="00590360" w:rsidRPr="004C74FE">
        <w:rPr>
          <w:rFonts w:ascii="Times New Roman" w:hAnsi="Times New Roman"/>
        </w:rPr>
        <w:t>lavinimo</w:t>
      </w:r>
      <w:r w:rsidR="00FD264C" w:rsidRPr="004C74FE">
        <w:rPr>
          <w:rFonts w:ascii="Times New Roman" w:hAnsi="Times New Roman"/>
          <w:lang w:val="lt-LT"/>
        </w:rPr>
        <w:t xml:space="preserve"> ir kvalifikacinio laipsnio</w:t>
      </w:r>
      <w:r w:rsidR="00590360" w:rsidRPr="004C74FE">
        <w:rPr>
          <w:rFonts w:ascii="Times New Roman" w:hAnsi="Times New Roman"/>
        </w:rPr>
        <w:t xml:space="preserve"> įgijimą. Baigusiems </w:t>
      </w:r>
      <w:r w:rsidR="00590360" w:rsidRPr="004C74FE">
        <w:rPr>
          <w:rFonts w:ascii="Times New Roman" w:hAnsi="Times New Roman"/>
          <w:lang w:val="lt-LT"/>
        </w:rPr>
        <w:t xml:space="preserve">pirmosios pakopos </w:t>
      </w:r>
      <w:r w:rsidRPr="004C74FE">
        <w:rPr>
          <w:rFonts w:ascii="Times New Roman" w:hAnsi="Times New Roman"/>
        </w:rPr>
        <w:t xml:space="preserve">studijas išduodamas bakalauro diplomas. Baigusiems </w:t>
      </w:r>
      <w:r w:rsidR="00F914D9" w:rsidRPr="004C74FE">
        <w:rPr>
          <w:rFonts w:ascii="Times New Roman" w:hAnsi="Times New Roman"/>
          <w:lang w:val="lt-LT"/>
        </w:rPr>
        <w:t xml:space="preserve">vientisąsias ir </w:t>
      </w:r>
      <w:r w:rsidR="00590360" w:rsidRPr="004C74FE">
        <w:rPr>
          <w:rFonts w:ascii="Times New Roman" w:hAnsi="Times New Roman"/>
          <w:lang w:val="lt-LT"/>
        </w:rPr>
        <w:t>antrosios pakopos (</w:t>
      </w:r>
      <w:r w:rsidRPr="004C74FE">
        <w:rPr>
          <w:rFonts w:ascii="Times New Roman" w:hAnsi="Times New Roman"/>
        </w:rPr>
        <w:t>ma</w:t>
      </w:r>
      <w:r w:rsidR="003F4F84" w:rsidRPr="004C74FE">
        <w:rPr>
          <w:rFonts w:ascii="Times New Roman" w:hAnsi="Times New Roman"/>
        </w:rPr>
        <w:t>gistrantūros</w:t>
      </w:r>
      <w:r w:rsidR="00590360" w:rsidRPr="004C74FE">
        <w:rPr>
          <w:rFonts w:ascii="Times New Roman" w:hAnsi="Times New Roman"/>
          <w:lang w:val="lt-LT"/>
        </w:rPr>
        <w:t>)</w:t>
      </w:r>
      <w:r w:rsidR="003F4F84" w:rsidRPr="004C74FE">
        <w:rPr>
          <w:rFonts w:ascii="Times New Roman" w:hAnsi="Times New Roman"/>
        </w:rPr>
        <w:t xml:space="preserve"> studijas </w:t>
      </w:r>
      <w:r w:rsidR="001D5941" w:rsidRPr="004C74FE">
        <w:rPr>
          <w:rFonts w:ascii="Times New Roman" w:hAnsi="Times New Roman"/>
          <w:lang w:val="lt-LT"/>
        </w:rPr>
        <w:t>–</w:t>
      </w:r>
      <w:r w:rsidRPr="004C74FE">
        <w:rPr>
          <w:rFonts w:ascii="Times New Roman" w:hAnsi="Times New Roman"/>
        </w:rPr>
        <w:t xml:space="preserve"> magistro diplomas.</w:t>
      </w:r>
      <w:r w:rsidR="00590360" w:rsidRPr="004C74FE">
        <w:rPr>
          <w:rFonts w:ascii="Times New Roman" w:hAnsi="Times New Roman"/>
          <w:lang w:val="lt-LT"/>
        </w:rPr>
        <w:t xml:space="preserve"> </w:t>
      </w:r>
    </w:p>
    <w:p w:rsidR="00D03FCE" w:rsidRPr="004C74FE" w:rsidRDefault="00BE6520" w:rsidP="004D16EF">
      <w:pPr>
        <w:numPr>
          <w:ilvl w:val="0"/>
          <w:numId w:val="15"/>
        </w:numPr>
        <w:tabs>
          <w:tab w:val="left" w:pos="851"/>
        </w:tabs>
        <w:ind w:left="0" w:firstLine="426"/>
        <w:jc w:val="both"/>
        <w:rPr>
          <w:rFonts w:ascii="Times New Roman" w:hAnsi="Times New Roman"/>
        </w:rPr>
      </w:pPr>
      <w:r w:rsidRPr="004C74FE">
        <w:rPr>
          <w:rFonts w:ascii="Times New Roman" w:hAnsi="Times New Roman"/>
          <w:lang w:val="lt-LT"/>
        </w:rPr>
        <w:t>D</w:t>
      </w:r>
      <w:r w:rsidRPr="004C74FE">
        <w:rPr>
          <w:rFonts w:ascii="Times New Roman" w:hAnsi="Times New Roman"/>
        </w:rPr>
        <w:t xml:space="preserve">iplome </w:t>
      </w:r>
      <w:r w:rsidR="00D6565A" w:rsidRPr="004C74FE">
        <w:rPr>
          <w:rFonts w:ascii="Times New Roman" w:hAnsi="Times New Roman"/>
          <w:lang w:val="lt-LT"/>
        </w:rPr>
        <w:t>įrašomas</w:t>
      </w:r>
      <w:r w:rsidRPr="004C74FE">
        <w:rPr>
          <w:rFonts w:ascii="Times New Roman" w:hAnsi="Times New Roman"/>
        </w:rPr>
        <w:t xml:space="preserve"> </w:t>
      </w:r>
      <w:r w:rsidR="00D6565A" w:rsidRPr="004C74FE">
        <w:rPr>
          <w:rFonts w:ascii="Times New Roman" w:hAnsi="Times New Roman"/>
          <w:lang w:val="lt-LT"/>
        </w:rPr>
        <w:t xml:space="preserve">studento </w:t>
      </w:r>
      <w:r w:rsidRPr="004C74FE">
        <w:rPr>
          <w:rFonts w:ascii="Times New Roman" w:hAnsi="Times New Roman"/>
        </w:rPr>
        <w:t xml:space="preserve">vardas, pavardė, asmens kodas, </w:t>
      </w:r>
      <w:r w:rsidR="004E560D" w:rsidRPr="004C74FE">
        <w:rPr>
          <w:rFonts w:ascii="Times New Roman" w:hAnsi="Times New Roman"/>
          <w:lang w:val="lt-LT"/>
        </w:rPr>
        <w:t xml:space="preserve">studijų </w:t>
      </w:r>
      <w:r w:rsidR="001D5941" w:rsidRPr="004C74FE">
        <w:rPr>
          <w:rFonts w:ascii="Times New Roman" w:hAnsi="Times New Roman"/>
        </w:rPr>
        <w:t>baigimo metai, stu</w:t>
      </w:r>
      <w:r w:rsidRPr="004C74FE">
        <w:rPr>
          <w:rFonts w:ascii="Times New Roman" w:hAnsi="Times New Roman"/>
        </w:rPr>
        <w:t>dijų</w:t>
      </w:r>
      <w:r w:rsidR="00EB07C8" w:rsidRPr="004C74FE">
        <w:rPr>
          <w:rFonts w:ascii="Times New Roman" w:hAnsi="Times New Roman"/>
        </w:rPr>
        <w:t xml:space="preserve"> kryptis, studijų programa </w:t>
      </w:r>
      <w:r w:rsidR="00D6565A" w:rsidRPr="004C74FE">
        <w:rPr>
          <w:rFonts w:ascii="Times New Roman" w:hAnsi="Times New Roman"/>
          <w:lang w:val="lt-LT"/>
        </w:rPr>
        <w:t>ir</w:t>
      </w:r>
      <w:r w:rsidR="00EB07C8" w:rsidRPr="004C74FE">
        <w:rPr>
          <w:rFonts w:ascii="Times New Roman" w:hAnsi="Times New Roman"/>
        </w:rPr>
        <w:t xml:space="preserve"> jos </w:t>
      </w:r>
      <w:r w:rsidR="00D6565A" w:rsidRPr="004C74FE">
        <w:rPr>
          <w:rFonts w:ascii="Times New Roman" w:hAnsi="Times New Roman"/>
        </w:rPr>
        <w:t>valstybinis kodas</w:t>
      </w:r>
      <w:r w:rsidR="00EB07C8" w:rsidRPr="004C74FE">
        <w:rPr>
          <w:rFonts w:ascii="Times New Roman" w:hAnsi="Times New Roman"/>
        </w:rPr>
        <w:t xml:space="preserve">, </w:t>
      </w:r>
      <w:r w:rsidR="00D6565A" w:rsidRPr="004C74FE">
        <w:rPr>
          <w:rFonts w:ascii="Times New Roman" w:hAnsi="Times New Roman"/>
          <w:lang w:val="lt-LT"/>
        </w:rPr>
        <w:t xml:space="preserve">suteikiamas </w:t>
      </w:r>
      <w:r w:rsidR="00D6565A" w:rsidRPr="004C74FE">
        <w:rPr>
          <w:rFonts w:ascii="Times New Roman" w:hAnsi="Times New Roman"/>
        </w:rPr>
        <w:t>kvalifikacinis laipsnis</w:t>
      </w:r>
      <w:r w:rsidR="00D6565A" w:rsidRPr="004C74FE">
        <w:rPr>
          <w:rFonts w:ascii="Times New Roman" w:hAnsi="Times New Roman"/>
          <w:lang w:val="lt-LT"/>
        </w:rPr>
        <w:t xml:space="preserve"> ir / ar kvalifikacija</w:t>
      </w:r>
      <w:r w:rsidR="004E560D" w:rsidRPr="004C74FE">
        <w:rPr>
          <w:rFonts w:ascii="Times New Roman" w:hAnsi="Times New Roman"/>
        </w:rPr>
        <w:t xml:space="preserve"> </w:t>
      </w:r>
      <w:r w:rsidR="00D6565A" w:rsidRPr="004C74FE">
        <w:rPr>
          <w:rFonts w:ascii="Times New Roman" w:hAnsi="Times New Roman"/>
          <w:lang w:val="lt-LT"/>
        </w:rPr>
        <w:t>(</w:t>
      </w:r>
      <w:r w:rsidR="004E560D" w:rsidRPr="004C74FE">
        <w:rPr>
          <w:rFonts w:ascii="Times New Roman" w:hAnsi="Times New Roman"/>
          <w:lang w:val="lt-LT"/>
        </w:rPr>
        <w:t>jei priklauso pagal baigtą studijų programą</w:t>
      </w:r>
      <w:r w:rsidR="00D6565A" w:rsidRPr="004C74FE">
        <w:rPr>
          <w:rFonts w:ascii="Times New Roman" w:hAnsi="Times New Roman"/>
          <w:lang w:val="lt-LT"/>
        </w:rPr>
        <w:t>)</w:t>
      </w:r>
      <w:r w:rsidR="004E560D" w:rsidRPr="004C74FE">
        <w:rPr>
          <w:rFonts w:ascii="Times New Roman" w:hAnsi="Times New Roman"/>
          <w:lang w:val="lt-LT"/>
        </w:rPr>
        <w:t xml:space="preserve">, </w:t>
      </w:r>
      <w:r w:rsidR="001D5941" w:rsidRPr="004C74FE">
        <w:rPr>
          <w:rFonts w:ascii="Times New Roman" w:hAnsi="Times New Roman"/>
        </w:rPr>
        <w:t xml:space="preserve">diplomo registravimo </w:t>
      </w:r>
      <w:r w:rsidR="00D6565A" w:rsidRPr="004C74FE">
        <w:rPr>
          <w:rFonts w:ascii="Times New Roman" w:hAnsi="Times New Roman"/>
          <w:lang w:val="lt-LT"/>
        </w:rPr>
        <w:t xml:space="preserve">numeris </w:t>
      </w:r>
      <w:r w:rsidR="00EB07C8" w:rsidRPr="004C74FE">
        <w:rPr>
          <w:rFonts w:ascii="Times New Roman" w:hAnsi="Times New Roman"/>
        </w:rPr>
        <w:t xml:space="preserve">ir spausdinimo </w:t>
      </w:r>
      <w:r w:rsidR="00D6565A" w:rsidRPr="004C74FE">
        <w:rPr>
          <w:rFonts w:ascii="Times New Roman" w:hAnsi="Times New Roman"/>
          <w:lang w:val="lt-LT"/>
        </w:rPr>
        <w:t>data</w:t>
      </w:r>
      <w:r w:rsidR="00EB07C8" w:rsidRPr="004C74FE">
        <w:rPr>
          <w:rFonts w:ascii="Times New Roman" w:hAnsi="Times New Roman"/>
        </w:rPr>
        <w:t>. Diplomą pa</w:t>
      </w:r>
      <w:r w:rsidR="00590360" w:rsidRPr="004C74FE">
        <w:rPr>
          <w:rFonts w:ascii="Times New Roman" w:hAnsi="Times New Roman"/>
        </w:rPr>
        <w:t>sirašo Rektorius</w:t>
      </w:r>
      <w:r w:rsidR="00F4077D" w:rsidRPr="004C74FE">
        <w:rPr>
          <w:rFonts w:ascii="Times New Roman" w:hAnsi="Times New Roman"/>
        </w:rPr>
        <w:t>, jis</w:t>
      </w:r>
      <w:r w:rsidR="001D5941" w:rsidRPr="004C74FE">
        <w:rPr>
          <w:rFonts w:ascii="Times New Roman" w:hAnsi="Times New Roman"/>
          <w:lang w:val="lt-LT"/>
        </w:rPr>
        <w:t xml:space="preserve"> </w:t>
      </w:r>
      <w:r w:rsidR="001D5941" w:rsidRPr="004C74FE">
        <w:rPr>
          <w:rFonts w:ascii="Times New Roman" w:hAnsi="Times New Roman"/>
        </w:rPr>
        <w:t>tvir</w:t>
      </w:r>
      <w:r w:rsidR="00EB07C8" w:rsidRPr="004C74FE">
        <w:rPr>
          <w:rFonts w:ascii="Times New Roman" w:hAnsi="Times New Roman"/>
        </w:rPr>
        <w:t>tinamas Universiteto antspaudu.</w:t>
      </w:r>
      <w:r w:rsidR="001D5941" w:rsidRPr="004C74FE">
        <w:rPr>
          <w:rFonts w:ascii="Times New Roman" w:hAnsi="Times New Roman"/>
          <w:lang w:val="lt-LT"/>
        </w:rPr>
        <w:t xml:space="preserve"> </w:t>
      </w:r>
    </w:p>
    <w:p w:rsidR="00420D3A" w:rsidRPr="004C74FE" w:rsidRDefault="00BE6520" w:rsidP="00C91927">
      <w:pPr>
        <w:numPr>
          <w:ilvl w:val="0"/>
          <w:numId w:val="15"/>
        </w:numPr>
        <w:tabs>
          <w:tab w:val="left" w:pos="851"/>
        </w:tabs>
        <w:ind w:left="0" w:firstLine="426"/>
        <w:jc w:val="both"/>
        <w:rPr>
          <w:rFonts w:ascii="Times New Roman" w:hAnsi="Times New Roman"/>
        </w:rPr>
      </w:pPr>
      <w:r w:rsidRPr="004C74FE">
        <w:rPr>
          <w:rFonts w:ascii="Times New Roman" w:hAnsi="Times New Roman"/>
        </w:rPr>
        <w:t>Neatskiri</w:t>
      </w:r>
      <w:r w:rsidR="004830CE" w:rsidRPr="004C74FE">
        <w:rPr>
          <w:rFonts w:ascii="Times New Roman" w:hAnsi="Times New Roman"/>
        </w:rPr>
        <w:t>ama diplomo dalis yra jo pried</w:t>
      </w:r>
      <w:r w:rsidR="004830CE" w:rsidRPr="004C74FE">
        <w:rPr>
          <w:rFonts w:ascii="Times New Roman" w:hAnsi="Times New Roman"/>
          <w:lang w:val="lt-LT"/>
        </w:rPr>
        <w:t>ėlis</w:t>
      </w:r>
      <w:r w:rsidRPr="004C74FE">
        <w:rPr>
          <w:rFonts w:ascii="Times New Roman" w:hAnsi="Times New Roman"/>
          <w:bCs/>
        </w:rPr>
        <w:t xml:space="preserve">, </w:t>
      </w:r>
      <w:r w:rsidR="0000272F" w:rsidRPr="004C74FE">
        <w:rPr>
          <w:rFonts w:ascii="Times New Roman" w:hAnsi="Times New Roman"/>
          <w:bCs/>
          <w:lang w:val="lt-LT"/>
        </w:rPr>
        <w:t xml:space="preserve">teikiantis </w:t>
      </w:r>
      <w:r w:rsidRPr="004C74FE">
        <w:rPr>
          <w:rFonts w:ascii="Times New Roman" w:hAnsi="Times New Roman"/>
          <w:bCs/>
        </w:rPr>
        <w:t>informaciją apie įgyto aukštojo</w:t>
      </w:r>
      <w:r w:rsidR="00590360" w:rsidRPr="004C74FE">
        <w:rPr>
          <w:rFonts w:ascii="Times New Roman" w:hAnsi="Times New Roman"/>
          <w:bCs/>
          <w:lang w:val="lt-LT"/>
        </w:rPr>
        <w:t xml:space="preserve"> universitetinio</w:t>
      </w:r>
      <w:r w:rsidRPr="004C74FE">
        <w:rPr>
          <w:rFonts w:ascii="Times New Roman" w:hAnsi="Times New Roman"/>
          <w:bCs/>
        </w:rPr>
        <w:t xml:space="preserve"> išsilavinimo turinį.</w:t>
      </w:r>
      <w:r w:rsidR="00EB07C8" w:rsidRPr="004C74FE">
        <w:rPr>
          <w:rFonts w:ascii="Times New Roman" w:hAnsi="Times New Roman"/>
        </w:rPr>
        <w:t xml:space="preserve"> Priedėlyje</w:t>
      </w:r>
      <w:r w:rsidR="004830CE" w:rsidRPr="004C74FE">
        <w:rPr>
          <w:rFonts w:ascii="Times New Roman" w:hAnsi="Times New Roman"/>
        </w:rPr>
        <w:t xml:space="preserve"> </w:t>
      </w:r>
      <w:r w:rsidR="0000272F" w:rsidRPr="004C74FE">
        <w:rPr>
          <w:rFonts w:ascii="Times New Roman" w:hAnsi="Times New Roman"/>
          <w:lang w:val="lt-LT"/>
        </w:rPr>
        <w:t xml:space="preserve">įrašoma </w:t>
      </w:r>
      <w:r w:rsidR="004E560D" w:rsidRPr="004C74FE">
        <w:rPr>
          <w:rFonts w:ascii="Times New Roman" w:hAnsi="Times New Roman"/>
        </w:rPr>
        <w:t>diplomo serija ir numeris</w:t>
      </w:r>
      <w:r w:rsidR="004E560D" w:rsidRPr="004C74FE">
        <w:rPr>
          <w:rFonts w:ascii="Times New Roman" w:hAnsi="Times New Roman"/>
          <w:lang w:val="lt-LT"/>
        </w:rPr>
        <w:t xml:space="preserve">, </w:t>
      </w:r>
      <w:r w:rsidR="0000272F" w:rsidRPr="004C74FE">
        <w:rPr>
          <w:rFonts w:ascii="Times New Roman" w:hAnsi="Times New Roman"/>
          <w:lang w:val="lt-LT"/>
        </w:rPr>
        <w:t>studijų baigimo metai,</w:t>
      </w:r>
      <w:r w:rsidR="004E560D" w:rsidRPr="004C74FE">
        <w:rPr>
          <w:rFonts w:ascii="Times New Roman" w:hAnsi="Times New Roman"/>
          <w:lang w:val="lt-LT"/>
        </w:rPr>
        <w:t xml:space="preserve"> </w:t>
      </w:r>
      <w:r w:rsidR="0000272F" w:rsidRPr="004C74FE">
        <w:rPr>
          <w:rFonts w:ascii="Times New Roman" w:hAnsi="Times New Roman"/>
          <w:lang w:val="lt-LT"/>
        </w:rPr>
        <w:t xml:space="preserve">baigtas </w:t>
      </w:r>
      <w:r w:rsidR="004E560D" w:rsidRPr="004C74FE">
        <w:rPr>
          <w:rFonts w:ascii="Times New Roman" w:hAnsi="Times New Roman"/>
          <w:lang w:val="lt-LT"/>
        </w:rPr>
        <w:t xml:space="preserve">Universiteto </w:t>
      </w:r>
      <w:r w:rsidR="0000272F" w:rsidRPr="004C74FE">
        <w:rPr>
          <w:rFonts w:ascii="Times New Roman" w:hAnsi="Times New Roman"/>
          <w:lang w:val="lt-LT"/>
        </w:rPr>
        <w:t>studijų struktūrinis padalinys (fakultetas</w:t>
      </w:r>
      <w:r w:rsidR="004E560D" w:rsidRPr="004C74FE">
        <w:rPr>
          <w:rFonts w:ascii="Times New Roman" w:hAnsi="Times New Roman"/>
          <w:lang w:val="lt-LT"/>
        </w:rPr>
        <w:t>,</w:t>
      </w:r>
      <w:r w:rsidR="00722EEB" w:rsidRPr="004C74FE">
        <w:rPr>
          <w:rFonts w:ascii="Times New Roman" w:hAnsi="Times New Roman"/>
          <w:lang w:val="lt-LT"/>
        </w:rPr>
        <w:t xml:space="preserve"> institutas</w:t>
      </w:r>
      <w:r w:rsidR="004E560D" w:rsidRPr="004C74FE">
        <w:rPr>
          <w:rFonts w:ascii="Times New Roman" w:hAnsi="Times New Roman"/>
          <w:lang w:val="lt-LT"/>
        </w:rPr>
        <w:t xml:space="preserve">), </w:t>
      </w:r>
      <w:r w:rsidR="004830CE" w:rsidRPr="004C74FE">
        <w:rPr>
          <w:rFonts w:ascii="Times New Roman" w:hAnsi="Times New Roman"/>
          <w:lang w:val="lt-LT"/>
        </w:rPr>
        <w:t>asmens vardas, pavardė</w:t>
      </w:r>
      <w:r w:rsidR="003F4F84" w:rsidRPr="004C74FE">
        <w:rPr>
          <w:rFonts w:ascii="Times New Roman" w:hAnsi="Times New Roman"/>
          <w:lang w:val="lt-LT"/>
        </w:rPr>
        <w:t>,</w:t>
      </w:r>
      <w:r w:rsidR="00EB07C8" w:rsidRPr="004C74FE">
        <w:rPr>
          <w:rFonts w:ascii="Times New Roman" w:hAnsi="Times New Roman"/>
        </w:rPr>
        <w:t xml:space="preserve"> </w:t>
      </w:r>
      <w:r w:rsidR="004E560D" w:rsidRPr="004C74FE">
        <w:rPr>
          <w:rFonts w:ascii="Times New Roman" w:hAnsi="Times New Roman"/>
          <w:lang w:val="lt-LT"/>
        </w:rPr>
        <w:t xml:space="preserve">gimimo data ir asmens kodas, diplomo pavadinimas, </w:t>
      </w:r>
      <w:r w:rsidR="00722EEB" w:rsidRPr="004C74FE">
        <w:rPr>
          <w:rFonts w:ascii="Times New Roman" w:hAnsi="Times New Roman"/>
          <w:lang w:val="lt-LT"/>
        </w:rPr>
        <w:t>k</w:t>
      </w:r>
      <w:r w:rsidR="0000272F" w:rsidRPr="004C74FE">
        <w:rPr>
          <w:rFonts w:ascii="Times New Roman" w:hAnsi="Times New Roman"/>
          <w:lang w:val="lt-LT"/>
        </w:rPr>
        <w:t xml:space="preserve">valifikacinis laipsnis </w:t>
      </w:r>
      <w:r w:rsidR="0000272F" w:rsidRPr="004C74FE">
        <w:rPr>
          <w:rFonts w:ascii="Times New Roman" w:hAnsi="Times New Roman"/>
        </w:rPr>
        <w:t>ir</w:t>
      </w:r>
      <w:r w:rsidR="0000272F" w:rsidRPr="004C74FE">
        <w:rPr>
          <w:rFonts w:ascii="Times New Roman" w:hAnsi="Times New Roman"/>
          <w:lang w:val="lt-LT"/>
        </w:rPr>
        <w:t xml:space="preserve"> / ar </w:t>
      </w:r>
      <w:r w:rsidR="004E560D" w:rsidRPr="004C74FE">
        <w:rPr>
          <w:rFonts w:ascii="Times New Roman" w:hAnsi="Times New Roman"/>
        </w:rPr>
        <w:t>kvalifikacija</w:t>
      </w:r>
      <w:r w:rsidR="004E560D" w:rsidRPr="004C74FE">
        <w:rPr>
          <w:rFonts w:ascii="Times New Roman" w:hAnsi="Times New Roman"/>
          <w:lang w:val="lt-LT"/>
        </w:rPr>
        <w:t>, studijų kryptis, studijų kalb</w:t>
      </w:r>
      <w:r w:rsidR="0000272F" w:rsidRPr="004C74FE">
        <w:rPr>
          <w:rFonts w:ascii="Times New Roman" w:hAnsi="Times New Roman"/>
          <w:lang w:val="lt-LT"/>
        </w:rPr>
        <w:t>a (-</w:t>
      </w:r>
      <w:r w:rsidR="004E560D" w:rsidRPr="004C74FE">
        <w:rPr>
          <w:rFonts w:ascii="Times New Roman" w:hAnsi="Times New Roman"/>
          <w:lang w:val="lt-LT"/>
        </w:rPr>
        <w:t>os</w:t>
      </w:r>
      <w:r w:rsidR="0000272F" w:rsidRPr="004C74FE">
        <w:rPr>
          <w:rFonts w:ascii="Times New Roman" w:hAnsi="Times New Roman"/>
          <w:lang w:val="lt-LT"/>
        </w:rPr>
        <w:t>)</w:t>
      </w:r>
      <w:r w:rsidR="004E560D" w:rsidRPr="004C74FE">
        <w:rPr>
          <w:rFonts w:ascii="Times New Roman" w:hAnsi="Times New Roman"/>
          <w:lang w:val="lt-LT"/>
        </w:rPr>
        <w:t>, studijų programos rūšis, apimtis, trukmė, forma ir kt. su studij</w:t>
      </w:r>
      <w:r w:rsidR="0000272F" w:rsidRPr="004C74FE">
        <w:rPr>
          <w:rFonts w:ascii="Times New Roman" w:hAnsi="Times New Roman"/>
          <w:lang w:val="lt-LT"/>
        </w:rPr>
        <w:t>ų programa susijusi informacija,</w:t>
      </w:r>
      <w:r w:rsidR="004E560D" w:rsidRPr="004C74FE">
        <w:rPr>
          <w:rFonts w:ascii="Times New Roman" w:hAnsi="Times New Roman"/>
          <w:lang w:val="lt-LT"/>
        </w:rPr>
        <w:t xml:space="preserve"> </w:t>
      </w:r>
      <w:r w:rsidR="00EB07C8" w:rsidRPr="004C74FE">
        <w:rPr>
          <w:rFonts w:ascii="Times New Roman" w:hAnsi="Times New Roman"/>
        </w:rPr>
        <w:t>pr</w:t>
      </w:r>
      <w:r w:rsidR="004830CE" w:rsidRPr="004C74FE">
        <w:rPr>
          <w:rFonts w:ascii="Times New Roman" w:hAnsi="Times New Roman"/>
        </w:rPr>
        <w:t xml:space="preserve">iedėlio registracijos numeris, </w:t>
      </w:r>
      <w:r w:rsidR="00EB07C8" w:rsidRPr="004C74FE">
        <w:rPr>
          <w:rFonts w:ascii="Times New Roman" w:hAnsi="Times New Roman"/>
        </w:rPr>
        <w:t>išdavimo data, studijų dalykų pavadinimai, a</w:t>
      </w:r>
      <w:r w:rsidR="004830CE" w:rsidRPr="004C74FE">
        <w:rPr>
          <w:rFonts w:ascii="Times New Roman" w:hAnsi="Times New Roman"/>
        </w:rPr>
        <w:t>pimtis kreditais ir įvertinimo</w:t>
      </w:r>
      <w:r w:rsidR="00EB07C8" w:rsidRPr="004C74FE">
        <w:rPr>
          <w:rFonts w:ascii="Times New Roman" w:hAnsi="Times New Roman"/>
        </w:rPr>
        <w:t xml:space="preserve"> </w:t>
      </w:r>
      <w:r w:rsidR="0000272F" w:rsidRPr="004C74FE">
        <w:rPr>
          <w:rFonts w:ascii="Times New Roman" w:hAnsi="Times New Roman"/>
          <w:lang w:val="lt-LT"/>
        </w:rPr>
        <w:t xml:space="preserve">balai </w:t>
      </w:r>
      <w:r w:rsidR="00EB07C8" w:rsidRPr="004C74FE">
        <w:rPr>
          <w:rFonts w:ascii="Times New Roman" w:hAnsi="Times New Roman"/>
        </w:rPr>
        <w:t>(skaičiais ir žodžiais), asmens išlaikytų baig</w:t>
      </w:r>
      <w:r w:rsidR="00722EEB" w:rsidRPr="004C74FE">
        <w:rPr>
          <w:rFonts w:ascii="Times New Roman" w:hAnsi="Times New Roman"/>
        </w:rPr>
        <w:t>iamųjų egzaminų pavadinimai ir / ar</w:t>
      </w:r>
      <w:r w:rsidR="00EB07C8" w:rsidRPr="004C74FE">
        <w:rPr>
          <w:rFonts w:ascii="Times New Roman" w:hAnsi="Times New Roman"/>
        </w:rPr>
        <w:t xml:space="preserve"> baigiamojo darbo (projekto) tema ir įvertinimo pažymys.</w:t>
      </w:r>
      <w:r w:rsidR="00590360" w:rsidRPr="004C74FE">
        <w:rPr>
          <w:rFonts w:ascii="Times New Roman" w:hAnsi="Times New Roman"/>
          <w:lang w:val="lt-LT"/>
        </w:rPr>
        <w:t xml:space="preserve"> </w:t>
      </w:r>
    </w:p>
    <w:p w:rsidR="00C91927" w:rsidRPr="004C74FE" w:rsidRDefault="00C91927" w:rsidP="00C91927">
      <w:pPr>
        <w:numPr>
          <w:ilvl w:val="0"/>
          <w:numId w:val="15"/>
        </w:numPr>
        <w:tabs>
          <w:tab w:val="left" w:pos="851"/>
        </w:tabs>
        <w:ind w:left="0" w:firstLine="426"/>
        <w:jc w:val="both"/>
        <w:rPr>
          <w:rFonts w:ascii="Times New Roman" w:hAnsi="Times New Roman"/>
        </w:rPr>
      </w:pPr>
      <w:r w:rsidRPr="004C74FE">
        <w:rPr>
          <w:rFonts w:ascii="Times New Roman" w:hAnsi="Times New Roman"/>
          <w:lang w:val="lt-LT"/>
        </w:rPr>
        <w:t xml:space="preserve">Studentams, studijas baigusiems tik labai gerais ir puikiais įvertinimais, išduodamas diplomas su pagyrimu. </w:t>
      </w:r>
    </w:p>
    <w:p w:rsidR="00D03FCE" w:rsidRPr="004C74FE" w:rsidRDefault="00BE6520"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lastRenderedPageBreak/>
        <w:t>Baigus</w:t>
      </w:r>
      <w:r w:rsidR="004830CE" w:rsidRPr="004C74FE">
        <w:rPr>
          <w:rFonts w:ascii="Times New Roman" w:hAnsi="Times New Roman"/>
          <w:lang w:val="lt-LT"/>
        </w:rPr>
        <w:t xml:space="preserve"> </w:t>
      </w:r>
      <w:r w:rsidR="00590360" w:rsidRPr="004C74FE">
        <w:rPr>
          <w:rFonts w:ascii="Times New Roman" w:hAnsi="Times New Roman"/>
          <w:lang w:val="lt-LT"/>
        </w:rPr>
        <w:t xml:space="preserve">profesines </w:t>
      </w:r>
      <w:r w:rsidRPr="004C74FE">
        <w:rPr>
          <w:rFonts w:ascii="Times New Roman" w:hAnsi="Times New Roman"/>
        </w:rPr>
        <w:t xml:space="preserve">studijų programas išduodamas baigtas studijas liudijantis </w:t>
      </w:r>
      <w:r w:rsidR="004E560D" w:rsidRPr="004C74FE">
        <w:rPr>
          <w:rFonts w:ascii="Times New Roman" w:hAnsi="Times New Roman"/>
          <w:lang w:val="lt-LT"/>
        </w:rPr>
        <w:t xml:space="preserve">studijų </w:t>
      </w:r>
      <w:r w:rsidRPr="004C74FE">
        <w:rPr>
          <w:rFonts w:ascii="Times New Roman" w:hAnsi="Times New Roman"/>
        </w:rPr>
        <w:t>pažymėjimas.</w:t>
      </w:r>
      <w:r w:rsidR="00590360" w:rsidRPr="004C74FE">
        <w:rPr>
          <w:rFonts w:ascii="Times New Roman" w:hAnsi="Times New Roman"/>
          <w:lang w:val="lt-LT"/>
        </w:rPr>
        <w:t xml:space="preserve"> </w:t>
      </w:r>
    </w:p>
    <w:p w:rsidR="004E560D" w:rsidRPr="004C74FE" w:rsidRDefault="004E560D" w:rsidP="004D16EF">
      <w:pPr>
        <w:numPr>
          <w:ilvl w:val="0"/>
          <w:numId w:val="15"/>
        </w:numPr>
        <w:tabs>
          <w:tab w:val="left" w:pos="851"/>
        </w:tabs>
        <w:ind w:left="0" w:firstLine="426"/>
        <w:jc w:val="both"/>
        <w:rPr>
          <w:rFonts w:ascii="Times New Roman" w:hAnsi="Times New Roman"/>
        </w:rPr>
      </w:pPr>
      <w:r w:rsidRPr="004C74FE">
        <w:rPr>
          <w:rFonts w:ascii="Times New Roman" w:hAnsi="Times New Roman"/>
          <w:lang w:val="lt-LT"/>
        </w:rPr>
        <w:t>Baigus papildomąsias studijas išduodama akademinė pažyma, kurioje įrašomi išklausyti studijų dalykai, reikaling</w:t>
      </w:r>
      <w:r w:rsidR="00BA162B" w:rsidRPr="004C74FE">
        <w:rPr>
          <w:rFonts w:ascii="Times New Roman" w:hAnsi="Times New Roman"/>
          <w:lang w:val="lt-LT"/>
        </w:rPr>
        <w:t>i</w:t>
      </w:r>
      <w:r w:rsidRPr="004C74FE">
        <w:rPr>
          <w:rFonts w:ascii="Times New Roman" w:hAnsi="Times New Roman"/>
          <w:lang w:val="lt-LT"/>
        </w:rPr>
        <w:t xml:space="preserve"> </w:t>
      </w:r>
      <w:r w:rsidR="001D5941" w:rsidRPr="004C74FE">
        <w:rPr>
          <w:rFonts w:ascii="Times New Roman" w:hAnsi="Times New Roman"/>
          <w:lang w:val="lt-LT"/>
        </w:rPr>
        <w:t>stoti į magistrantūros studijas</w:t>
      </w:r>
      <w:r w:rsidRPr="004C74FE">
        <w:rPr>
          <w:rFonts w:ascii="Times New Roman" w:hAnsi="Times New Roman"/>
          <w:lang w:val="lt-LT"/>
        </w:rPr>
        <w:t>.</w:t>
      </w:r>
      <w:r w:rsidR="00590360" w:rsidRPr="004C74FE">
        <w:rPr>
          <w:rFonts w:ascii="Times New Roman" w:hAnsi="Times New Roman"/>
          <w:lang w:val="lt-LT"/>
        </w:rPr>
        <w:t xml:space="preserve"> </w:t>
      </w:r>
    </w:p>
    <w:p w:rsidR="00D03FCE" w:rsidRPr="004C74FE" w:rsidRDefault="00BE6520" w:rsidP="004D16EF">
      <w:pPr>
        <w:numPr>
          <w:ilvl w:val="0"/>
          <w:numId w:val="15"/>
        </w:numPr>
        <w:tabs>
          <w:tab w:val="left" w:pos="851"/>
        </w:tabs>
        <w:ind w:left="0" w:firstLine="426"/>
        <w:jc w:val="both"/>
        <w:rPr>
          <w:rFonts w:ascii="Times New Roman" w:hAnsi="Times New Roman"/>
        </w:rPr>
      </w:pPr>
      <w:r w:rsidRPr="004C74FE">
        <w:rPr>
          <w:rFonts w:ascii="Times New Roman" w:hAnsi="Times New Roman"/>
          <w:lang w:val="lt-LT"/>
        </w:rPr>
        <w:t>Universitetas</w:t>
      </w:r>
      <w:r w:rsidRPr="004C74FE">
        <w:rPr>
          <w:rFonts w:ascii="Times New Roman" w:hAnsi="Times New Roman"/>
        </w:rPr>
        <w:t xml:space="preserve"> gali suteikti kvalifikaciją, jeigu turi teisės aktais nustatytus įgaliojimus.</w:t>
      </w:r>
      <w:r w:rsidR="00590360" w:rsidRPr="004C74FE">
        <w:rPr>
          <w:rFonts w:ascii="Times New Roman" w:hAnsi="Times New Roman"/>
          <w:lang w:val="lt-LT"/>
        </w:rPr>
        <w:t xml:space="preserve"> </w:t>
      </w:r>
    </w:p>
    <w:p w:rsidR="00D03FCE" w:rsidRPr="004C74FE" w:rsidRDefault="00BE6520"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t xml:space="preserve">Kai </w:t>
      </w:r>
      <w:r w:rsidRPr="004C74FE">
        <w:rPr>
          <w:rFonts w:ascii="Times New Roman" w:hAnsi="Times New Roman"/>
          <w:lang w:val="lt-LT"/>
        </w:rPr>
        <w:t>Universitetas</w:t>
      </w:r>
      <w:r w:rsidRPr="004C74FE">
        <w:rPr>
          <w:rFonts w:ascii="Times New Roman" w:hAnsi="Times New Roman"/>
        </w:rPr>
        <w:t xml:space="preserve"> kartu su </w:t>
      </w:r>
      <w:r w:rsidR="00BA162B" w:rsidRPr="004C74FE">
        <w:rPr>
          <w:rFonts w:ascii="Times New Roman" w:hAnsi="Times New Roman"/>
          <w:lang w:val="lt-LT"/>
        </w:rPr>
        <w:t xml:space="preserve">kita Lietuvos ar </w:t>
      </w:r>
      <w:r w:rsidRPr="004C74FE">
        <w:rPr>
          <w:rFonts w:ascii="Times New Roman" w:hAnsi="Times New Roman"/>
        </w:rPr>
        <w:t>užsienio</w:t>
      </w:r>
      <w:r w:rsidR="00722EEB" w:rsidRPr="004C74FE">
        <w:rPr>
          <w:rFonts w:ascii="Times New Roman" w:hAnsi="Times New Roman"/>
          <w:lang w:val="lt-LT"/>
        </w:rPr>
        <w:t xml:space="preserve"> valstybės</w:t>
      </w:r>
      <w:r w:rsidRPr="004C74FE">
        <w:rPr>
          <w:rFonts w:ascii="Times New Roman" w:hAnsi="Times New Roman"/>
        </w:rPr>
        <w:t xml:space="preserve"> aukštąja mokykla vykdo jungtinę studijų programą, gali būti teikiamas ir kitas, nei</w:t>
      </w:r>
      <w:r w:rsidR="00590360" w:rsidRPr="004C74FE">
        <w:rPr>
          <w:rFonts w:ascii="Times New Roman" w:hAnsi="Times New Roman"/>
          <w:lang w:val="lt-LT"/>
        </w:rPr>
        <w:t xml:space="preserve"> patvirtintas švietimo ir mokslo ministro įsakymu</w:t>
      </w:r>
      <w:r w:rsidRPr="004C74FE">
        <w:rPr>
          <w:rFonts w:ascii="Times New Roman" w:hAnsi="Times New Roman"/>
        </w:rPr>
        <w:t xml:space="preserve">, kvalifikacinis laipsnis. Teisę teikti tokį kvalifikacinį laipsnį </w:t>
      </w:r>
      <w:r w:rsidRPr="004C74FE">
        <w:rPr>
          <w:rFonts w:ascii="Times New Roman" w:hAnsi="Times New Roman"/>
          <w:lang w:val="lt-LT"/>
        </w:rPr>
        <w:t>Universitetui</w:t>
      </w:r>
      <w:r w:rsidRPr="004C74FE">
        <w:rPr>
          <w:rFonts w:ascii="Times New Roman" w:hAnsi="Times New Roman"/>
        </w:rPr>
        <w:t xml:space="preserve"> </w:t>
      </w:r>
      <w:r w:rsidR="00590360" w:rsidRPr="004C74FE">
        <w:rPr>
          <w:rFonts w:ascii="Times New Roman" w:hAnsi="Times New Roman"/>
          <w:lang w:val="lt-LT"/>
        </w:rPr>
        <w:t xml:space="preserve">suteikia </w:t>
      </w:r>
      <w:r w:rsidR="00B35C40" w:rsidRPr="004C74FE">
        <w:rPr>
          <w:rFonts w:ascii="Times New Roman" w:hAnsi="Times New Roman"/>
        </w:rPr>
        <w:t>š</w:t>
      </w:r>
      <w:r w:rsidRPr="004C74FE">
        <w:rPr>
          <w:rFonts w:ascii="Times New Roman" w:hAnsi="Times New Roman"/>
        </w:rPr>
        <w:t>vietimo ir mokslo</w:t>
      </w:r>
      <w:r w:rsidR="00590360" w:rsidRPr="004C74FE">
        <w:rPr>
          <w:rFonts w:ascii="Times New Roman" w:hAnsi="Times New Roman"/>
          <w:lang w:val="lt-LT"/>
        </w:rPr>
        <w:t xml:space="preserve"> ministras</w:t>
      </w:r>
      <w:r w:rsidRPr="004C74FE">
        <w:rPr>
          <w:rFonts w:ascii="Times New Roman" w:hAnsi="Times New Roman"/>
        </w:rPr>
        <w:t>.</w:t>
      </w:r>
      <w:r w:rsidR="00590360" w:rsidRPr="004C74FE">
        <w:rPr>
          <w:rFonts w:ascii="Times New Roman" w:hAnsi="Times New Roman"/>
          <w:lang w:val="lt-LT"/>
        </w:rPr>
        <w:t xml:space="preserve"> </w:t>
      </w:r>
    </w:p>
    <w:p w:rsidR="00D03FCE" w:rsidRPr="004C74FE" w:rsidRDefault="00262F08"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t>Studentams</w:t>
      </w:r>
      <w:r w:rsidR="00082C4C" w:rsidRPr="004C74FE">
        <w:rPr>
          <w:rFonts w:ascii="Times New Roman" w:hAnsi="Times New Roman"/>
        </w:rPr>
        <w:t xml:space="preserve">, neįvykdžiusiems visos studijų programos, išduodama </w:t>
      </w:r>
      <w:r w:rsidR="00EB07C8" w:rsidRPr="004C74FE">
        <w:rPr>
          <w:rFonts w:ascii="Times New Roman" w:hAnsi="Times New Roman"/>
        </w:rPr>
        <w:t xml:space="preserve">akademinė </w:t>
      </w:r>
      <w:r w:rsidR="00082C4C" w:rsidRPr="004C74FE">
        <w:rPr>
          <w:rFonts w:ascii="Times New Roman" w:hAnsi="Times New Roman"/>
        </w:rPr>
        <w:t>pažyma,</w:t>
      </w:r>
      <w:r w:rsidR="00B35C40" w:rsidRPr="004C74FE">
        <w:rPr>
          <w:rFonts w:ascii="Times New Roman" w:hAnsi="Times New Roman"/>
        </w:rPr>
        <w:t xml:space="preserve"> kurioje nurodomi išklausyti </w:t>
      </w:r>
      <w:r w:rsidR="00B35C40" w:rsidRPr="004C74FE">
        <w:rPr>
          <w:rFonts w:ascii="Times New Roman" w:hAnsi="Times New Roman"/>
          <w:lang w:val="lt-LT"/>
        </w:rPr>
        <w:t xml:space="preserve">studijų </w:t>
      </w:r>
      <w:r w:rsidR="00B35C40" w:rsidRPr="004C74FE">
        <w:rPr>
          <w:rFonts w:ascii="Times New Roman" w:hAnsi="Times New Roman"/>
        </w:rPr>
        <w:t>da</w:t>
      </w:r>
      <w:r w:rsidR="00082C4C" w:rsidRPr="004C74FE">
        <w:rPr>
          <w:rFonts w:ascii="Times New Roman" w:hAnsi="Times New Roman"/>
        </w:rPr>
        <w:t>lykai, jų apimtis ir įvertinimai</w:t>
      </w:r>
      <w:r w:rsidR="00B35C40" w:rsidRPr="004C74FE">
        <w:rPr>
          <w:rFonts w:ascii="Times New Roman" w:hAnsi="Times New Roman"/>
          <w:lang w:val="lt-LT"/>
        </w:rPr>
        <w:t xml:space="preserve"> (skaičiais ir žodžiu)</w:t>
      </w:r>
      <w:r w:rsidR="00082C4C" w:rsidRPr="004C74FE">
        <w:rPr>
          <w:rFonts w:ascii="Times New Roman" w:hAnsi="Times New Roman"/>
        </w:rPr>
        <w:t>.</w:t>
      </w:r>
      <w:r w:rsidR="00B35C40" w:rsidRPr="004C74FE">
        <w:rPr>
          <w:rFonts w:ascii="Times New Roman" w:hAnsi="Times New Roman"/>
          <w:lang w:val="lt-LT"/>
        </w:rPr>
        <w:t xml:space="preserve"> </w:t>
      </w:r>
    </w:p>
    <w:p w:rsidR="00EF1EBC" w:rsidRPr="004C74FE" w:rsidRDefault="00262F08" w:rsidP="004D16EF">
      <w:pPr>
        <w:numPr>
          <w:ilvl w:val="0"/>
          <w:numId w:val="15"/>
        </w:numPr>
        <w:tabs>
          <w:tab w:val="left" w:pos="851"/>
        </w:tabs>
        <w:ind w:left="0" w:firstLine="426"/>
        <w:jc w:val="both"/>
        <w:rPr>
          <w:rFonts w:ascii="Times New Roman" w:hAnsi="Times New Roman"/>
        </w:rPr>
      </w:pPr>
      <w:r w:rsidRPr="004C74FE">
        <w:rPr>
          <w:rFonts w:ascii="Times New Roman" w:hAnsi="Times New Roman"/>
        </w:rPr>
        <w:t>Studentas</w:t>
      </w:r>
      <w:r w:rsidR="00082C4C" w:rsidRPr="004C74FE">
        <w:rPr>
          <w:rFonts w:ascii="Times New Roman" w:hAnsi="Times New Roman"/>
        </w:rPr>
        <w:t>, prieš gaudamas Universiteto diplomą, turi patvirtinti, kad jis yra</w:t>
      </w:r>
      <w:r w:rsidR="00EB07C8" w:rsidRPr="004C74FE">
        <w:rPr>
          <w:rFonts w:ascii="Times New Roman" w:hAnsi="Times New Roman"/>
        </w:rPr>
        <w:t xml:space="preserve"> </w:t>
      </w:r>
      <w:r w:rsidR="00082C4C" w:rsidRPr="004C74FE">
        <w:rPr>
          <w:rFonts w:ascii="Times New Roman" w:hAnsi="Times New Roman"/>
        </w:rPr>
        <w:t xml:space="preserve">atsiskaitęs </w:t>
      </w:r>
      <w:r w:rsidR="00FD71C3" w:rsidRPr="004C74FE">
        <w:rPr>
          <w:rFonts w:ascii="Times New Roman" w:hAnsi="Times New Roman"/>
        </w:rPr>
        <w:t>su Universitet</w:t>
      </w:r>
      <w:r w:rsidR="00DE7A49" w:rsidRPr="004C74FE">
        <w:rPr>
          <w:rFonts w:ascii="Times New Roman" w:hAnsi="Times New Roman"/>
          <w:lang w:val="lt-LT"/>
        </w:rPr>
        <w:t>u:</w:t>
      </w:r>
      <w:r w:rsidR="00FD71C3" w:rsidRPr="004C74FE">
        <w:rPr>
          <w:rFonts w:ascii="Times New Roman" w:hAnsi="Times New Roman"/>
        </w:rPr>
        <w:t xml:space="preserve"> </w:t>
      </w:r>
      <w:r w:rsidR="00DE7A49" w:rsidRPr="004C74FE">
        <w:rPr>
          <w:rFonts w:ascii="Times New Roman" w:hAnsi="Times New Roman"/>
          <w:lang w:val="lt-LT"/>
        </w:rPr>
        <w:t>sumokėjęs visus jam priklausančius</w:t>
      </w:r>
      <w:r w:rsidR="00B35C40" w:rsidRPr="004C74FE">
        <w:rPr>
          <w:rFonts w:ascii="Times New Roman" w:hAnsi="Times New Roman"/>
          <w:lang w:val="lt-LT"/>
        </w:rPr>
        <w:t xml:space="preserve"> mokėti</w:t>
      </w:r>
      <w:r w:rsidR="00DE7A49" w:rsidRPr="004C74FE">
        <w:rPr>
          <w:rFonts w:ascii="Times New Roman" w:hAnsi="Times New Roman"/>
          <w:lang w:val="lt-LT"/>
        </w:rPr>
        <w:t xml:space="preserve"> mokesčius, </w:t>
      </w:r>
      <w:r w:rsidR="00DE7A49" w:rsidRPr="004C74FE">
        <w:rPr>
          <w:rFonts w:ascii="Times New Roman" w:hAnsi="Times New Roman"/>
        </w:rPr>
        <w:t xml:space="preserve">atsiskaitęs </w:t>
      </w:r>
      <w:r w:rsidR="00DE7A49" w:rsidRPr="004C74FE">
        <w:rPr>
          <w:rFonts w:ascii="Times New Roman" w:hAnsi="Times New Roman"/>
          <w:lang w:val="lt-LT"/>
        </w:rPr>
        <w:t xml:space="preserve">su </w:t>
      </w:r>
      <w:r w:rsidR="00FD71C3" w:rsidRPr="004C74FE">
        <w:rPr>
          <w:rFonts w:ascii="Times New Roman" w:hAnsi="Times New Roman"/>
        </w:rPr>
        <w:t>biblioteka, bendrabuči</w:t>
      </w:r>
      <w:r w:rsidR="00DD58BC" w:rsidRPr="004C74FE">
        <w:rPr>
          <w:rFonts w:ascii="Times New Roman" w:hAnsi="Times New Roman"/>
          <w:lang w:val="lt-LT"/>
        </w:rPr>
        <w:t>u</w:t>
      </w:r>
      <w:r w:rsidR="00DE7A49" w:rsidRPr="004C74FE">
        <w:rPr>
          <w:rFonts w:ascii="Times New Roman" w:hAnsi="Times New Roman"/>
          <w:lang w:val="lt-LT"/>
        </w:rPr>
        <w:t>,</w:t>
      </w:r>
      <w:r w:rsidR="00D00AFC" w:rsidRPr="004C74FE">
        <w:rPr>
          <w:rFonts w:ascii="Times New Roman" w:hAnsi="Times New Roman"/>
          <w:lang w:val="lt-LT"/>
        </w:rPr>
        <w:t xml:space="preserve"> sporto klubu, </w:t>
      </w:r>
      <w:r w:rsidR="00722EEB" w:rsidRPr="004C74FE">
        <w:rPr>
          <w:rFonts w:ascii="Times New Roman" w:hAnsi="Times New Roman"/>
        </w:rPr>
        <w:t>s</w:t>
      </w:r>
      <w:r w:rsidR="00E018F6" w:rsidRPr="004C74FE">
        <w:rPr>
          <w:rFonts w:ascii="Times New Roman" w:hAnsi="Times New Roman"/>
        </w:rPr>
        <w:t>tudentų sąjunga</w:t>
      </w:r>
      <w:r w:rsidR="00FD71C3" w:rsidRPr="004C74FE">
        <w:rPr>
          <w:rFonts w:ascii="Times New Roman" w:hAnsi="Times New Roman"/>
        </w:rPr>
        <w:t xml:space="preserve"> ir</w:t>
      </w:r>
      <w:r w:rsidR="009F0508" w:rsidRPr="004C74FE">
        <w:rPr>
          <w:rFonts w:ascii="Times New Roman" w:hAnsi="Times New Roman"/>
          <w:lang w:val="lt-LT"/>
        </w:rPr>
        <w:t>/ar</w:t>
      </w:r>
      <w:r w:rsidR="00FD71C3" w:rsidRPr="004C74FE">
        <w:rPr>
          <w:rFonts w:ascii="Times New Roman" w:hAnsi="Times New Roman"/>
        </w:rPr>
        <w:t xml:space="preserve"> kitais padaliniai</w:t>
      </w:r>
      <w:r w:rsidR="00082C4C" w:rsidRPr="004C74FE">
        <w:rPr>
          <w:rFonts w:ascii="Times New Roman" w:hAnsi="Times New Roman"/>
        </w:rPr>
        <w:t>s.</w:t>
      </w:r>
      <w:r w:rsidR="001D5941" w:rsidRPr="004C74FE">
        <w:rPr>
          <w:rFonts w:ascii="Times New Roman" w:hAnsi="Times New Roman"/>
          <w:lang w:val="lt-LT"/>
        </w:rPr>
        <w:t xml:space="preserve"> </w:t>
      </w:r>
    </w:p>
    <w:p w:rsidR="00DD58BC" w:rsidRPr="004C74FE" w:rsidRDefault="00DD58BC">
      <w:pPr>
        <w:pStyle w:val="Pagrindinistekstas2"/>
        <w:ind w:firstLine="0"/>
        <w:rPr>
          <w:color w:val="auto"/>
        </w:rPr>
      </w:pPr>
    </w:p>
    <w:sectPr w:rsidR="00DD58BC" w:rsidRPr="004C74FE" w:rsidSect="006B0323">
      <w:headerReference w:type="default" r:id="rId10"/>
      <w:footerReference w:type="default" r:id="rId11"/>
      <w:pgSz w:w="8391" w:h="11907" w:code="11"/>
      <w:pgMar w:top="1440" w:right="1440" w:bottom="1440" w:left="1797" w:header="340" w:footer="1021" w:gutter="0"/>
      <w:pgNumType w:start="1"/>
      <w:cols w:space="153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A2" w:rsidRDefault="00EA4DA2">
      <w:r>
        <w:separator/>
      </w:r>
    </w:p>
  </w:endnote>
  <w:endnote w:type="continuationSeparator" w:id="0">
    <w:p w:rsidR="00EA4DA2" w:rsidRDefault="00EA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4137"/>
      <w:docPartObj>
        <w:docPartGallery w:val="Page Numbers (Bottom of Page)"/>
        <w:docPartUnique/>
      </w:docPartObj>
    </w:sdtPr>
    <w:sdtEndPr/>
    <w:sdtContent>
      <w:p w:rsidR="006B0323" w:rsidRDefault="006B0323">
        <w:pPr>
          <w:pStyle w:val="Porat"/>
          <w:jc w:val="right"/>
        </w:pPr>
        <w:r>
          <w:fldChar w:fldCharType="begin"/>
        </w:r>
        <w:r>
          <w:instrText>PAGE   \* MERGEFORMAT</w:instrText>
        </w:r>
        <w:r>
          <w:fldChar w:fldCharType="separate"/>
        </w:r>
        <w:r w:rsidR="00C66F21" w:rsidRPr="00C66F21">
          <w:rPr>
            <w:noProof/>
            <w:lang w:val="lt-LT"/>
          </w:rPr>
          <w:t>46</w:t>
        </w:r>
        <w:r>
          <w:fldChar w:fldCharType="end"/>
        </w:r>
      </w:p>
    </w:sdtContent>
  </w:sdt>
  <w:p w:rsidR="00641BEC" w:rsidRDefault="00641B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A2" w:rsidRDefault="00EA4DA2">
      <w:r>
        <w:separator/>
      </w:r>
    </w:p>
  </w:footnote>
  <w:footnote w:type="continuationSeparator" w:id="0">
    <w:p w:rsidR="00EA4DA2" w:rsidRDefault="00EA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BEC" w:rsidRDefault="00641BEC">
    <w:pPr>
      <w:pStyle w:val="Antrats"/>
      <w:framePr w:wrap="around" w:hAnchor="page" w:x="15276" w:y="5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DEEDAE"/>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CCFEAF72"/>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B8B6C6A6"/>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CE74CE20"/>
    <w:lvl w:ilvl="0">
      <w:start w:val="1"/>
      <w:numFmt w:val="decimal"/>
      <w:pStyle w:val="Sraassunumeriais2"/>
      <w:lvlText w:val="%1."/>
      <w:lvlJc w:val="left"/>
      <w:pPr>
        <w:tabs>
          <w:tab w:val="num" w:pos="643"/>
        </w:tabs>
        <w:ind w:left="643" w:hanging="360"/>
      </w:pPr>
    </w:lvl>
  </w:abstractNum>
  <w:abstractNum w:abstractNumId="4" w15:restartNumberingAfterBreak="0">
    <w:nsid w:val="FFFFFF80"/>
    <w:multiLevelType w:val="singleLevel"/>
    <w:tmpl w:val="4E9650FC"/>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C0A2DE"/>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94DF30"/>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365916"/>
    <w:lvl w:ilvl="0">
      <w:start w:val="1"/>
      <w:numFmt w:val="bullet"/>
      <w:pStyle w:val="Sraassuenklel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631F0"/>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321E01A8"/>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9"/>
      <w:numFmt w:val="upperRoman"/>
      <w:pStyle w:val="Antrat3"/>
      <w:lvlText w:val="%1."/>
      <w:legacy w:legacy="1" w:legacySpace="120" w:legacyIndent="720"/>
      <w:lvlJc w:val="left"/>
      <w:pPr>
        <w:ind w:left="107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3F26443"/>
    <w:multiLevelType w:val="singleLevel"/>
    <w:tmpl w:val="BD26F498"/>
    <w:lvl w:ilvl="0">
      <w:start w:val="1"/>
      <w:numFmt w:val="decimal"/>
      <w:lvlText w:val="%1)"/>
      <w:lvlJc w:val="left"/>
      <w:pPr>
        <w:tabs>
          <w:tab w:val="num" w:pos="873"/>
        </w:tabs>
        <w:ind w:left="873" w:hanging="360"/>
      </w:pPr>
      <w:rPr>
        <w:rFonts w:hint="default"/>
      </w:rPr>
    </w:lvl>
  </w:abstractNum>
  <w:abstractNum w:abstractNumId="12" w15:restartNumberingAfterBreak="0">
    <w:nsid w:val="14066CAD"/>
    <w:multiLevelType w:val="multilevel"/>
    <w:tmpl w:val="0410550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9BC063D"/>
    <w:multiLevelType w:val="hybridMultilevel"/>
    <w:tmpl w:val="E054A214"/>
    <w:lvl w:ilvl="0" w:tplc="0427000F">
      <w:start w:val="1"/>
      <w:numFmt w:val="decimal"/>
      <w:lvlText w:val="%1."/>
      <w:lvlJc w:val="left"/>
      <w:pPr>
        <w:tabs>
          <w:tab w:val="num" w:pos="1005"/>
        </w:tabs>
        <w:ind w:left="1005" w:hanging="360"/>
      </w:pPr>
    </w:lvl>
    <w:lvl w:ilvl="1" w:tplc="04270019" w:tentative="1">
      <w:start w:val="1"/>
      <w:numFmt w:val="lowerLetter"/>
      <w:lvlText w:val="%2."/>
      <w:lvlJc w:val="left"/>
      <w:pPr>
        <w:tabs>
          <w:tab w:val="num" w:pos="1725"/>
        </w:tabs>
        <w:ind w:left="1725" w:hanging="360"/>
      </w:pPr>
    </w:lvl>
    <w:lvl w:ilvl="2" w:tplc="0427001B" w:tentative="1">
      <w:start w:val="1"/>
      <w:numFmt w:val="lowerRoman"/>
      <w:lvlText w:val="%3."/>
      <w:lvlJc w:val="right"/>
      <w:pPr>
        <w:tabs>
          <w:tab w:val="num" w:pos="2445"/>
        </w:tabs>
        <w:ind w:left="2445" w:hanging="180"/>
      </w:pPr>
    </w:lvl>
    <w:lvl w:ilvl="3" w:tplc="0427000F" w:tentative="1">
      <w:start w:val="1"/>
      <w:numFmt w:val="decimal"/>
      <w:lvlText w:val="%4."/>
      <w:lvlJc w:val="left"/>
      <w:pPr>
        <w:tabs>
          <w:tab w:val="num" w:pos="3165"/>
        </w:tabs>
        <w:ind w:left="3165" w:hanging="360"/>
      </w:pPr>
    </w:lvl>
    <w:lvl w:ilvl="4" w:tplc="04270019" w:tentative="1">
      <w:start w:val="1"/>
      <w:numFmt w:val="lowerLetter"/>
      <w:lvlText w:val="%5."/>
      <w:lvlJc w:val="left"/>
      <w:pPr>
        <w:tabs>
          <w:tab w:val="num" w:pos="3885"/>
        </w:tabs>
        <w:ind w:left="3885" w:hanging="360"/>
      </w:pPr>
    </w:lvl>
    <w:lvl w:ilvl="5" w:tplc="0427001B" w:tentative="1">
      <w:start w:val="1"/>
      <w:numFmt w:val="lowerRoman"/>
      <w:lvlText w:val="%6."/>
      <w:lvlJc w:val="right"/>
      <w:pPr>
        <w:tabs>
          <w:tab w:val="num" w:pos="4605"/>
        </w:tabs>
        <w:ind w:left="4605" w:hanging="180"/>
      </w:pPr>
    </w:lvl>
    <w:lvl w:ilvl="6" w:tplc="0427000F" w:tentative="1">
      <w:start w:val="1"/>
      <w:numFmt w:val="decimal"/>
      <w:lvlText w:val="%7."/>
      <w:lvlJc w:val="left"/>
      <w:pPr>
        <w:tabs>
          <w:tab w:val="num" w:pos="5325"/>
        </w:tabs>
        <w:ind w:left="5325" w:hanging="360"/>
      </w:pPr>
    </w:lvl>
    <w:lvl w:ilvl="7" w:tplc="04270019" w:tentative="1">
      <w:start w:val="1"/>
      <w:numFmt w:val="lowerLetter"/>
      <w:lvlText w:val="%8."/>
      <w:lvlJc w:val="left"/>
      <w:pPr>
        <w:tabs>
          <w:tab w:val="num" w:pos="6045"/>
        </w:tabs>
        <w:ind w:left="6045" w:hanging="360"/>
      </w:pPr>
    </w:lvl>
    <w:lvl w:ilvl="8" w:tplc="0427001B" w:tentative="1">
      <w:start w:val="1"/>
      <w:numFmt w:val="lowerRoman"/>
      <w:lvlText w:val="%9."/>
      <w:lvlJc w:val="right"/>
      <w:pPr>
        <w:tabs>
          <w:tab w:val="num" w:pos="6765"/>
        </w:tabs>
        <w:ind w:left="6765" w:hanging="180"/>
      </w:pPr>
    </w:lvl>
  </w:abstractNum>
  <w:abstractNum w:abstractNumId="14" w15:restartNumberingAfterBreak="0">
    <w:nsid w:val="227340F5"/>
    <w:multiLevelType w:val="hybridMultilevel"/>
    <w:tmpl w:val="DE503ACC"/>
    <w:lvl w:ilvl="0" w:tplc="F1A02C54">
      <w:start w:val="1"/>
      <w:numFmt w:val="decimal"/>
      <w:lvlText w:val="%1."/>
      <w:lvlJc w:val="left"/>
      <w:pPr>
        <w:tabs>
          <w:tab w:val="num" w:pos="360"/>
        </w:tabs>
        <w:ind w:left="360" w:hanging="360"/>
      </w:pPr>
      <w:rPr>
        <w:rFonts w:hint="default"/>
        <w:b w:val="0"/>
        <w:color w:val="auto"/>
      </w:rPr>
    </w:lvl>
    <w:lvl w:ilvl="1" w:tplc="14E4D2C6">
      <w:start w:val="2"/>
      <w:numFmt w:val="low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D164D8D"/>
    <w:multiLevelType w:val="singleLevel"/>
    <w:tmpl w:val="E8EAF16C"/>
    <w:lvl w:ilvl="0">
      <w:start w:val="1"/>
      <w:numFmt w:val="upperRoman"/>
      <w:lvlText w:val="%1."/>
      <w:lvlJc w:val="left"/>
      <w:pPr>
        <w:tabs>
          <w:tab w:val="num" w:pos="720"/>
        </w:tabs>
        <w:ind w:left="360" w:hanging="360"/>
      </w:pPr>
    </w:lvl>
  </w:abstractNum>
  <w:abstractNum w:abstractNumId="16" w15:restartNumberingAfterBreak="0">
    <w:nsid w:val="360F1B29"/>
    <w:multiLevelType w:val="multilevel"/>
    <w:tmpl w:val="645A2EC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7" w15:restartNumberingAfterBreak="0">
    <w:nsid w:val="455D4005"/>
    <w:multiLevelType w:val="multilevel"/>
    <w:tmpl w:val="8F5AE400"/>
    <w:lvl w:ilvl="0">
      <w:start w:val="5"/>
      <w:numFmt w:val="decimal"/>
      <w:lvlText w:val="%1."/>
      <w:lvlJc w:val="left"/>
      <w:pPr>
        <w:tabs>
          <w:tab w:val="num" w:pos="643"/>
        </w:tabs>
        <w:ind w:left="643" w:hanging="360"/>
      </w:pPr>
      <w:rPr>
        <w:rFonts w:ascii="Times New Roman" w:hAnsi="Times New Roman" w:cs="Times New Roman" w:hint="default"/>
        <w:strike w:val="0"/>
        <w:color w:val="auto"/>
        <w:lang w:val="lt-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1D34A5"/>
    <w:multiLevelType w:val="multilevel"/>
    <w:tmpl w:val="D454466E"/>
    <w:lvl w:ilvl="0">
      <w:start w:val="4"/>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9" w15:restartNumberingAfterBreak="0">
    <w:nsid w:val="53955274"/>
    <w:multiLevelType w:val="multilevel"/>
    <w:tmpl w:val="8F5AE400"/>
    <w:lvl w:ilvl="0">
      <w:start w:val="5"/>
      <w:numFmt w:val="decimal"/>
      <w:lvlText w:val="%1."/>
      <w:lvlJc w:val="left"/>
      <w:pPr>
        <w:tabs>
          <w:tab w:val="num" w:pos="643"/>
        </w:tabs>
        <w:ind w:left="643" w:hanging="360"/>
      </w:pPr>
      <w:rPr>
        <w:rFonts w:ascii="Times New Roman" w:hAnsi="Times New Roman" w:cs="Times New Roman" w:hint="default"/>
        <w:strike w:val="0"/>
        <w:color w:val="auto"/>
        <w:lang w:val="lt-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EA5876"/>
    <w:multiLevelType w:val="hybridMultilevel"/>
    <w:tmpl w:val="867A8B18"/>
    <w:lvl w:ilvl="0" w:tplc="AEBAB10E">
      <w:start w:val="1"/>
      <w:numFmt w:val="upperRoman"/>
      <w:lvlText w:val="%1."/>
      <w:lvlJc w:val="right"/>
      <w:pPr>
        <w:ind w:left="720" w:hanging="360"/>
      </w:pPr>
      <w:rPr>
        <w:rFonts w:ascii="Times New Roman" w:hAnsi="Times New Roman" w:cs="Times New Roman"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A037476"/>
    <w:multiLevelType w:val="hybridMultilevel"/>
    <w:tmpl w:val="79588156"/>
    <w:lvl w:ilvl="0" w:tplc="92205F08">
      <w:start w:val="1"/>
      <w:numFmt w:val="upperRoman"/>
      <w:lvlText w:val="%1."/>
      <w:lvlJc w:val="left"/>
      <w:pPr>
        <w:tabs>
          <w:tab w:val="num" w:pos="1080"/>
        </w:tabs>
        <w:ind w:left="1080" w:hanging="720"/>
      </w:pPr>
      <w:rPr>
        <w:rFonts w:hint="default"/>
      </w:rPr>
    </w:lvl>
    <w:lvl w:ilvl="1" w:tplc="2E3ACF54">
      <w:start w:val="1"/>
      <w:numFmt w:val="decimal"/>
      <w:lvlText w:val="%2."/>
      <w:lvlJc w:val="left"/>
      <w:pPr>
        <w:tabs>
          <w:tab w:val="num" w:pos="1440"/>
        </w:tabs>
        <w:ind w:left="1440" w:hanging="360"/>
      </w:pPr>
      <w:rPr>
        <w:rFonts w:ascii="TimesLT" w:hAnsi="TimesLT" w:hint="default"/>
        <w:color w:val="auto"/>
        <w:u w:val="none"/>
      </w:rPr>
    </w:lvl>
    <w:lvl w:ilvl="2" w:tplc="2A2AEA5C">
      <w:start w:val="1"/>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CE21F65"/>
    <w:multiLevelType w:val="hybridMultilevel"/>
    <w:tmpl w:val="E8E649FC"/>
    <w:lvl w:ilvl="0" w:tplc="85AEC870">
      <w:start w:val="10"/>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7EF01071"/>
    <w:multiLevelType w:val="multilevel"/>
    <w:tmpl w:val="5B08B38E"/>
    <w:lvl w:ilvl="0">
      <w:start w:val="5"/>
      <w:numFmt w:val="decimal"/>
      <w:lvlText w:val="%1."/>
      <w:lvlJc w:val="left"/>
      <w:pPr>
        <w:tabs>
          <w:tab w:val="num" w:pos="643"/>
        </w:tabs>
        <w:ind w:left="643" w:hanging="360"/>
      </w:pPr>
      <w:rPr>
        <w:rFonts w:hint="default"/>
        <w:strike w:val="0"/>
        <w:color w:val="auto"/>
        <w:lang w:val="lt-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21"/>
  </w:num>
  <w:num w:numId="15">
    <w:abstractNumId w:val="17"/>
  </w:num>
  <w:num w:numId="16">
    <w:abstractNumId w:val="14"/>
  </w:num>
  <w:num w:numId="17">
    <w:abstractNumId w:val="22"/>
  </w:num>
  <w:num w:numId="18">
    <w:abstractNumId w:val="16"/>
  </w:num>
  <w:num w:numId="19">
    <w:abstractNumId w:val="13"/>
  </w:num>
  <w:num w:numId="20">
    <w:abstractNumId w:val="18"/>
  </w:num>
  <w:num w:numId="21">
    <w:abstractNumId w:val="23"/>
  </w:num>
  <w:num w:numId="22">
    <w:abstractNumId w:val="12"/>
  </w:num>
  <w:num w:numId="23">
    <w:abstractNumId w:val="19"/>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1F"/>
    <w:rsid w:val="0000272F"/>
    <w:rsid w:val="000042F5"/>
    <w:rsid w:val="00004BC9"/>
    <w:rsid w:val="0000512C"/>
    <w:rsid w:val="000070B0"/>
    <w:rsid w:val="00010207"/>
    <w:rsid w:val="000145D5"/>
    <w:rsid w:val="00014A0C"/>
    <w:rsid w:val="00014D45"/>
    <w:rsid w:val="0001666E"/>
    <w:rsid w:val="00020401"/>
    <w:rsid w:val="00020E18"/>
    <w:rsid w:val="00022ADF"/>
    <w:rsid w:val="000238E1"/>
    <w:rsid w:val="000247E7"/>
    <w:rsid w:val="00027785"/>
    <w:rsid w:val="000306E9"/>
    <w:rsid w:val="000311B6"/>
    <w:rsid w:val="0003195A"/>
    <w:rsid w:val="00035A57"/>
    <w:rsid w:val="000364A8"/>
    <w:rsid w:val="00036BFC"/>
    <w:rsid w:val="000378F8"/>
    <w:rsid w:val="00044B03"/>
    <w:rsid w:val="000456C0"/>
    <w:rsid w:val="00045C62"/>
    <w:rsid w:val="000509C8"/>
    <w:rsid w:val="000516C8"/>
    <w:rsid w:val="000529C1"/>
    <w:rsid w:val="00055007"/>
    <w:rsid w:val="0005702D"/>
    <w:rsid w:val="00063781"/>
    <w:rsid w:val="00065303"/>
    <w:rsid w:val="00065501"/>
    <w:rsid w:val="00066365"/>
    <w:rsid w:val="00066E5E"/>
    <w:rsid w:val="00067ECA"/>
    <w:rsid w:val="000707E3"/>
    <w:rsid w:val="00072A31"/>
    <w:rsid w:val="00073778"/>
    <w:rsid w:val="00075B88"/>
    <w:rsid w:val="00075CC9"/>
    <w:rsid w:val="00076B3E"/>
    <w:rsid w:val="00077089"/>
    <w:rsid w:val="0007767E"/>
    <w:rsid w:val="00081457"/>
    <w:rsid w:val="00081EEF"/>
    <w:rsid w:val="000827AE"/>
    <w:rsid w:val="00082C4C"/>
    <w:rsid w:val="0009145F"/>
    <w:rsid w:val="000925E4"/>
    <w:rsid w:val="000A32A2"/>
    <w:rsid w:val="000A34AC"/>
    <w:rsid w:val="000A461B"/>
    <w:rsid w:val="000A485C"/>
    <w:rsid w:val="000A4A00"/>
    <w:rsid w:val="000A70C7"/>
    <w:rsid w:val="000B0A29"/>
    <w:rsid w:val="000B1AA9"/>
    <w:rsid w:val="000B3183"/>
    <w:rsid w:val="000B3929"/>
    <w:rsid w:val="000B6659"/>
    <w:rsid w:val="000B74AF"/>
    <w:rsid w:val="000C1BC6"/>
    <w:rsid w:val="000C2E10"/>
    <w:rsid w:val="000C3D34"/>
    <w:rsid w:val="000D1905"/>
    <w:rsid w:val="000D34C9"/>
    <w:rsid w:val="000D4F59"/>
    <w:rsid w:val="000D6DC0"/>
    <w:rsid w:val="000E052A"/>
    <w:rsid w:val="000E1B8E"/>
    <w:rsid w:val="000E1D2B"/>
    <w:rsid w:val="000E2FAE"/>
    <w:rsid w:val="000E4089"/>
    <w:rsid w:val="000E54DB"/>
    <w:rsid w:val="000E7E6D"/>
    <w:rsid w:val="000F1089"/>
    <w:rsid w:val="000F18CB"/>
    <w:rsid w:val="000F609A"/>
    <w:rsid w:val="000F6371"/>
    <w:rsid w:val="000F6460"/>
    <w:rsid w:val="000F745A"/>
    <w:rsid w:val="00104AD5"/>
    <w:rsid w:val="001076D7"/>
    <w:rsid w:val="00110E1E"/>
    <w:rsid w:val="001142B1"/>
    <w:rsid w:val="00114563"/>
    <w:rsid w:val="00116DD2"/>
    <w:rsid w:val="0012223B"/>
    <w:rsid w:val="00124262"/>
    <w:rsid w:val="00126519"/>
    <w:rsid w:val="00126659"/>
    <w:rsid w:val="00127DA5"/>
    <w:rsid w:val="00132304"/>
    <w:rsid w:val="00133801"/>
    <w:rsid w:val="001348BC"/>
    <w:rsid w:val="001355A4"/>
    <w:rsid w:val="00135DBE"/>
    <w:rsid w:val="001362B6"/>
    <w:rsid w:val="0013698B"/>
    <w:rsid w:val="001406E1"/>
    <w:rsid w:val="0015016E"/>
    <w:rsid w:val="0015141F"/>
    <w:rsid w:val="00152156"/>
    <w:rsid w:val="00152319"/>
    <w:rsid w:val="00152380"/>
    <w:rsid w:val="00152A60"/>
    <w:rsid w:val="00153B25"/>
    <w:rsid w:val="00155E4F"/>
    <w:rsid w:val="00160DA1"/>
    <w:rsid w:val="00165869"/>
    <w:rsid w:val="00165AD2"/>
    <w:rsid w:val="00166DD5"/>
    <w:rsid w:val="00166F7C"/>
    <w:rsid w:val="00167B72"/>
    <w:rsid w:val="0017032C"/>
    <w:rsid w:val="001731AF"/>
    <w:rsid w:val="00173CD2"/>
    <w:rsid w:val="00176A4D"/>
    <w:rsid w:val="00176FB3"/>
    <w:rsid w:val="001773A0"/>
    <w:rsid w:val="00177A25"/>
    <w:rsid w:val="00182D05"/>
    <w:rsid w:val="001841C5"/>
    <w:rsid w:val="00184217"/>
    <w:rsid w:val="00184D04"/>
    <w:rsid w:val="0019177E"/>
    <w:rsid w:val="00193166"/>
    <w:rsid w:val="00195371"/>
    <w:rsid w:val="00196971"/>
    <w:rsid w:val="001979D4"/>
    <w:rsid w:val="001A18DF"/>
    <w:rsid w:val="001A2AB0"/>
    <w:rsid w:val="001A60D6"/>
    <w:rsid w:val="001A7F7B"/>
    <w:rsid w:val="001B6C83"/>
    <w:rsid w:val="001B6CD7"/>
    <w:rsid w:val="001C5599"/>
    <w:rsid w:val="001C6A10"/>
    <w:rsid w:val="001C7327"/>
    <w:rsid w:val="001D00CF"/>
    <w:rsid w:val="001D1F1F"/>
    <w:rsid w:val="001D314A"/>
    <w:rsid w:val="001D363A"/>
    <w:rsid w:val="001D36F6"/>
    <w:rsid w:val="001D5395"/>
    <w:rsid w:val="001D5941"/>
    <w:rsid w:val="001D62CC"/>
    <w:rsid w:val="001D6926"/>
    <w:rsid w:val="001E0EA9"/>
    <w:rsid w:val="001E266A"/>
    <w:rsid w:val="001E2891"/>
    <w:rsid w:val="001E3655"/>
    <w:rsid w:val="001E3D99"/>
    <w:rsid w:val="001E3FA4"/>
    <w:rsid w:val="001E590D"/>
    <w:rsid w:val="001F02EE"/>
    <w:rsid w:val="001F073C"/>
    <w:rsid w:val="001F10D9"/>
    <w:rsid w:val="001F1817"/>
    <w:rsid w:val="001F2730"/>
    <w:rsid w:val="001F4946"/>
    <w:rsid w:val="00200864"/>
    <w:rsid w:val="00200C75"/>
    <w:rsid w:val="00201B7D"/>
    <w:rsid w:val="00202D8A"/>
    <w:rsid w:val="00203D9E"/>
    <w:rsid w:val="00205EA0"/>
    <w:rsid w:val="00214CBF"/>
    <w:rsid w:val="00222887"/>
    <w:rsid w:val="00224357"/>
    <w:rsid w:val="00225DBB"/>
    <w:rsid w:val="0023255C"/>
    <w:rsid w:val="002343BD"/>
    <w:rsid w:val="002347A6"/>
    <w:rsid w:val="00236452"/>
    <w:rsid w:val="00236D22"/>
    <w:rsid w:val="0024020C"/>
    <w:rsid w:val="00240E82"/>
    <w:rsid w:val="00241054"/>
    <w:rsid w:val="002445CD"/>
    <w:rsid w:val="00244875"/>
    <w:rsid w:val="002462DA"/>
    <w:rsid w:val="00246C05"/>
    <w:rsid w:val="00246F0B"/>
    <w:rsid w:val="0025183D"/>
    <w:rsid w:val="00251937"/>
    <w:rsid w:val="00251B95"/>
    <w:rsid w:val="00252843"/>
    <w:rsid w:val="002529B3"/>
    <w:rsid w:val="00253F75"/>
    <w:rsid w:val="00257E9E"/>
    <w:rsid w:val="00260CB6"/>
    <w:rsid w:val="00262F08"/>
    <w:rsid w:val="00263948"/>
    <w:rsid w:val="00265008"/>
    <w:rsid w:val="002652D7"/>
    <w:rsid w:val="00265D54"/>
    <w:rsid w:val="002675F1"/>
    <w:rsid w:val="0027243E"/>
    <w:rsid w:val="00274A7E"/>
    <w:rsid w:val="00274C55"/>
    <w:rsid w:val="0028003C"/>
    <w:rsid w:val="002807EE"/>
    <w:rsid w:val="00283D4E"/>
    <w:rsid w:val="00292A65"/>
    <w:rsid w:val="0029574D"/>
    <w:rsid w:val="00297913"/>
    <w:rsid w:val="002A041E"/>
    <w:rsid w:val="002A1CC7"/>
    <w:rsid w:val="002A35A0"/>
    <w:rsid w:val="002A6840"/>
    <w:rsid w:val="002B1D39"/>
    <w:rsid w:val="002B4EA7"/>
    <w:rsid w:val="002C1239"/>
    <w:rsid w:val="002C2205"/>
    <w:rsid w:val="002C40C5"/>
    <w:rsid w:val="002C5A47"/>
    <w:rsid w:val="002C5E5E"/>
    <w:rsid w:val="002D009F"/>
    <w:rsid w:val="002D0167"/>
    <w:rsid w:val="002D04B2"/>
    <w:rsid w:val="002D1E73"/>
    <w:rsid w:val="002D5A16"/>
    <w:rsid w:val="002D6D44"/>
    <w:rsid w:val="002D7E32"/>
    <w:rsid w:val="002E2721"/>
    <w:rsid w:val="002E5E58"/>
    <w:rsid w:val="002E616C"/>
    <w:rsid w:val="002F0456"/>
    <w:rsid w:val="002F0F64"/>
    <w:rsid w:val="002F223A"/>
    <w:rsid w:val="002F2BD2"/>
    <w:rsid w:val="002F385F"/>
    <w:rsid w:val="003045B6"/>
    <w:rsid w:val="00307380"/>
    <w:rsid w:val="003132BD"/>
    <w:rsid w:val="0031563F"/>
    <w:rsid w:val="00315CA5"/>
    <w:rsid w:val="0031779B"/>
    <w:rsid w:val="00322D53"/>
    <w:rsid w:val="0032306B"/>
    <w:rsid w:val="00327D79"/>
    <w:rsid w:val="00331375"/>
    <w:rsid w:val="00331ED5"/>
    <w:rsid w:val="003345B5"/>
    <w:rsid w:val="0033495F"/>
    <w:rsid w:val="003349BC"/>
    <w:rsid w:val="0033500A"/>
    <w:rsid w:val="0033576A"/>
    <w:rsid w:val="00336452"/>
    <w:rsid w:val="003367DB"/>
    <w:rsid w:val="00336BBE"/>
    <w:rsid w:val="00337017"/>
    <w:rsid w:val="00340286"/>
    <w:rsid w:val="003407EF"/>
    <w:rsid w:val="003414F0"/>
    <w:rsid w:val="00342811"/>
    <w:rsid w:val="00344C5C"/>
    <w:rsid w:val="003455E6"/>
    <w:rsid w:val="0035355D"/>
    <w:rsid w:val="00362F44"/>
    <w:rsid w:val="00365B14"/>
    <w:rsid w:val="00366167"/>
    <w:rsid w:val="0037021C"/>
    <w:rsid w:val="003814CD"/>
    <w:rsid w:val="003834C5"/>
    <w:rsid w:val="0038439F"/>
    <w:rsid w:val="00384837"/>
    <w:rsid w:val="00385F85"/>
    <w:rsid w:val="00386C2B"/>
    <w:rsid w:val="0039210D"/>
    <w:rsid w:val="0039265E"/>
    <w:rsid w:val="00392DC4"/>
    <w:rsid w:val="00393847"/>
    <w:rsid w:val="00397B0C"/>
    <w:rsid w:val="003A1A34"/>
    <w:rsid w:val="003A2832"/>
    <w:rsid w:val="003A4AAE"/>
    <w:rsid w:val="003A7AEC"/>
    <w:rsid w:val="003B094B"/>
    <w:rsid w:val="003B396B"/>
    <w:rsid w:val="003B3C55"/>
    <w:rsid w:val="003B5569"/>
    <w:rsid w:val="003B58A7"/>
    <w:rsid w:val="003B62FE"/>
    <w:rsid w:val="003B6372"/>
    <w:rsid w:val="003C0861"/>
    <w:rsid w:val="003C17E2"/>
    <w:rsid w:val="003C24D5"/>
    <w:rsid w:val="003C3C67"/>
    <w:rsid w:val="003C450B"/>
    <w:rsid w:val="003C717E"/>
    <w:rsid w:val="003D2507"/>
    <w:rsid w:val="003D2D2C"/>
    <w:rsid w:val="003D4605"/>
    <w:rsid w:val="003E1DA3"/>
    <w:rsid w:val="003E23D8"/>
    <w:rsid w:val="003E38BF"/>
    <w:rsid w:val="003E3E0D"/>
    <w:rsid w:val="003E58E0"/>
    <w:rsid w:val="003E7609"/>
    <w:rsid w:val="003E7DD4"/>
    <w:rsid w:val="003F2C50"/>
    <w:rsid w:val="003F36A8"/>
    <w:rsid w:val="003F49F2"/>
    <w:rsid w:val="003F4F84"/>
    <w:rsid w:val="003F78CC"/>
    <w:rsid w:val="00400538"/>
    <w:rsid w:val="0040122C"/>
    <w:rsid w:val="00401CF7"/>
    <w:rsid w:val="00404675"/>
    <w:rsid w:val="00407CDD"/>
    <w:rsid w:val="00411511"/>
    <w:rsid w:val="00411577"/>
    <w:rsid w:val="0041290E"/>
    <w:rsid w:val="00412C8E"/>
    <w:rsid w:val="00416E00"/>
    <w:rsid w:val="00417032"/>
    <w:rsid w:val="00420D3A"/>
    <w:rsid w:val="0042104E"/>
    <w:rsid w:val="004223C0"/>
    <w:rsid w:val="004236AC"/>
    <w:rsid w:val="00424FBD"/>
    <w:rsid w:val="0042543C"/>
    <w:rsid w:val="0042605A"/>
    <w:rsid w:val="00427ECE"/>
    <w:rsid w:val="0043276E"/>
    <w:rsid w:val="004340AB"/>
    <w:rsid w:val="00434AB1"/>
    <w:rsid w:val="00436BAF"/>
    <w:rsid w:val="00441EEF"/>
    <w:rsid w:val="004430A4"/>
    <w:rsid w:val="0044369E"/>
    <w:rsid w:val="00444F1D"/>
    <w:rsid w:val="0045103A"/>
    <w:rsid w:val="004558C2"/>
    <w:rsid w:val="004566A6"/>
    <w:rsid w:val="004610C3"/>
    <w:rsid w:val="00461517"/>
    <w:rsid w:val="0046318B"/>
    <w:rsid w:val="0046536C"/>
    <w:rsid w:val="004658AE"/>
    <w:rsid w:val="00465A13"/>
    <w:rsid w:val="00470E48"/>
    <w:rsid w:val="00471EDE"/>
    <w:rsid w:val="00475AE5"/>
    <w:rsid w:val="0048080C"/>
    <w:rsid w:val="004830CE"/>
    <w:rsid w:val="004832D3"/>
    <w:rsid w:val="00483BFD"/>
    <w:rsid w:val="00483D8D"/>
    <w:rsid w:val="00484BBC"/>
    <w:rsid w:val="004874CD"/>
    <w:rsid w:val="00491F7E"/>
    <w:rsid w:val="00492FBA"/>
    <w:rsid w:val="004955A9"/>
    <w:rsid w:val="00496E85"/>
    <w:rsid w:val="004A24A0"/>
    <w:rsid w:val="004A27F0"/>
    <w:rsid w:val="004A4BE1"/>
    <w:rsid w:val="004A5F10"/>
    <w:rsid w:val="004A76FD"/>
    <w:rsid w:val="004B2AE6"/>
    <w:rsid w:val="004B322A"/>
    <w:rsid w:val="004B4905"/>
    <w:rsid w:val="004B61CA"/>
    <w:rsid w:val="004B6449"/>
    <w:rsid w:val="004B74E2"/>
    <w:rsid w:val="004B7535"/>
    <w:rsid w:val="004C03CB"/>
    <w:rsid w:val="004C1E02"/>
    <w:rsid w:val="004C54DB"/>
    <w:rsid w:val="004C74FE"/>
    <w:rsid w:val="004D09D8"/>
    <w:rsid w:val="004D16EF"/>
    <w:rsid w:val="004D1CBB"/>
    <w:rsid w:val="004D27D3"/>
    <w:rsid w:val="004D2CEA"/>
    <w:rsid w:val="004D4F4B"/>
    <w:rsid w:val="004D6133"/>
    <w:rsid w:val="004E0C4A"/>
    <w:rsid w:val="004E16D0"/>
    <w:rsid w:val="004E1A7F"/>
    <w:rsid w:val="004E238D"/>
    <w:rsid w:val="004E560D"/>
    <w:rsid w:val="004E66B0"/>
    <w:rsid w:val="004E6CA7"/>
    <w:rsid w:val="004F06E7"/>
    <w:rsid w:val="004F1165"/>
    <w:rsid w:val="004F2228"/>
    <w:rsid w:val="004F3045"/>
    <w:rsid w:val="004F3BE8"/>
    <w:rsid w:val="004F6223"/>
    <w:rsid w:val="004F6240"/>
    <w:rsid w:val="005000C3"/>
    <w:rsid w:val="0050032D"/>
    <w:rsid w:val="005003E0"/>
    <w:rsid w:val="00504E26"/>
    <w:rsid w:val="005116EF"/>
    <w:rsid w:val="0051325A"/>
    <w:rsid w:val="00514408"/>
    <w:rsid w:val="00516036"/>
    <w:rsid w:val="00521EC4"/>
    <w:rsid w:val="005239F9"/>
    <w:rsid w:val="005249EC"/>
    <w:rsid w:val="005275B9"/>
    <w:rsid w:val="005329B6"/>
    <w:rsid w:val="00533438"/>
    <w:rsid w:val="00533A10"/>
    <w:rsid w:val="00533BA0"/>
    <w:rsid w:val="005344AA"/>
    <w:rsid w:val="005348C1"/>
    <w:rsid w:val="00536594"/>
    <w:rsid w:val="00537A5B"/>
    <w:rsid w:val="0054441F"/>
    <w:rsid w:val="00545029"/>
    <w:rsid w:val="00546918"/>
    <w:rsid w:val="00547409"/>
    <w:rsid w:val="0054763E"/>
    <w:rsid w:val="005507A6"/>
    <w:rsid w:val="00550ECC"/>
    <w:rsid w:val="00554ABD"/>
    <w:rsid w:val="0055582F"/>
    <w:rsid w:val="00556338"/>
    <w:rsid w:val="00557F91"/>
    <w:rsid w:val="005603C6"/>
    <w:rsid w:val="00561A27"/>
    <w:rsid w:val="00566651"/>
    <w:rsid w:val="0056683E"/>
    <w:rsid w:val="005700DF"/>
    <w:rsid w:val="005716A7"/>
    <w:rsid w:val="005720B3"/>
    <w:rsid w:val="00572BAD"/>
    <w:rsid w:val="0057596C"/>
    <w:rsid w:val="00575FF1"/>
    <w:rsid w:val="00581617"/>
    <w:rsid w:val="00584056"/>
    <w:rsid w:val="005843BC"/>
    <w:rsid w:val="00584632"/>
    <w:rsid w:val="0058750C"/>
    <w:rsid w:val="00587BAA"/>
    <w:rsid w:val="00590360"/>
    <w:rsid w:val="00590D8F"/>
    <w:rsid w:val="005913E8"/>
    <w:rsid w:val="005943A1"/>
    <w:rsid w:val="00594501"/>
    <w:rsid w:val="005957F6"/>
    <w:rsid w:val="0059657A"/>
    <w:rsid w:val="005A4897"/>
    <w:rsid w:val="005A7A00"/>
    <w:rsid w:val="005B1131"/>
    <w:rsid w:val="005C16CB"/>
    <w:rsid w:val="005C271B"/>
    <w:rsid w:val="005D041C"/>
    <w:rsid w:val="005D17BF"/>
    <w:rsid w:val="005D2195"/>
    <w:rsid w:val="005D2ECE"/>
    <w:rsid w:val="005D31E1"/>
    <w:rsid w:val="005D35FB"/>
    <w:rsid w:val="005D407B"/>
    <w:rsid w:val="005D435A"/>
    <w:rsid w:val="005D4C6A"/>
    <w:rsid w:val="005D707F"/>
    <w:rsid w:val="005D721A"/>
    <w:rsid w:val="005E063F"/>
    <w:rsid w:val="005E2115"/>
    <w:rsid w:val="005E3BBE"/>
    <w:rsid w:val="005E44EF"/>
    <w:rsid w:val="005E5070"/>
    <w:rsid w:val="005F02DC"/>
    <w:rsid w:val="005F1363"/>
    <w:rsid w:val="005F155D"/>
    <w:rsid w:val="005F28BD"/>
    <w:rsid w:val="005F2914"/>
    <w:rsid w:val="005F2CE0"/>
    <w:rsid w:val="005F349D"/>
    <w:rsid w:val="005F40F8"/>
    <w:rsid w:val="005F4E1A"/>
    <w:rsid w:val="005F6F99"/>
    <w:rsid w:val="00607CF4"/>
    <w:rsid w:val="00607E26"/>
    <w:rsid w:val="0061151B"/>
    <w:rsid w:val="00612AFE"/>
    <w:rsid w:val="00612B3E"/>
    <w:rsid w:val="00612FD1"/>
    <w:rsid w:val="00614224"/>
    <w:rsid w:val="00617047"/>
    <w:rsid w:val="006225E3"/>
    <w:rsid w:val="00625FD3"/>
    <w:rsid w:val="0063212F"/>
    <w:rsid w:val="006321D5"/>
    <w:rsid w:val="00632F65"/>
    <w:rsid w:val="0063601E"/>
    <w:rsid w:val="0064075A"/>
    <w:rsid w:val="00641BEC"/>
    <w:rsid w:val="006442E2"/>
    <w:rsid w:val="0064617E"/>
    <w:rsid w:val="0065581A"/>
    <w:rsid w:val="00657919"/>
    <w:rsid w:val="00657F18"/>
    <w:rsid w:val="006611A0"/>
    <w:rsid w:val="00662DCC"/>
    <w:rsid w:val="006673FA"/>
    <w:rsid w:val="00671053"/>
    <w:rsid w:val="00673A8F"/>
    <w:rsid w:val="006740BE"/>
    <w:rsid w:val="006743A1"/>
    <w:rsid w:val="00676C95"/>
    <w:rsid w:val="0068250E"/>
    <w:rsid w:val="006835CC"/>
    <w:rsid w:val="00686B10"/>
    <w:rsid w:val="00687720"/>
    <w:rsid w:val="00690069"/>
    <w:rsid w:val="0069119F"/>
    <w:rsid w:val="0069214B"/>
    <w:rsid w:val="006925AA"/>
    <w:rsid w:val="0069392F"/>
    <w:rsid w:val="00694783"/>
    <w:rsid w:val="00694C67"/>
    <w:rsid w:val="006961F6"/>
    <w:rsid w:val="00697564"/>
    <w:rsid w:val="00697F46"/>
    <w:rsid w:val="006A0018"/>
    <w:rsid w:val="006A204A"/>
    <w:rsid w:val="006A3178"/>
    <w:rsid w:val="006B00C1"/>
    <w:rsid w:val="006B0323"/>
    <w:rsid w:val="006B1507"/>
    <w:rsid w:val="006B2009"/>
    <w:rsid w:val="006B59E3"/>
    <w:rsid w:val="006B5A0A"/>
    <w:rsid w:val="006B7795"/>
    <w:rsid w:val="006B7BCB"/>
    <w:rsid w:val="006C1018"/>
    <w:rsid w:val="006C20C0"/>
    <w:rsid w:val="006C26F9"/>
    <w:rsid w:val="006C3313"/>
    <w:rsid w:val="006C57B7"/>
    <w:rsid w:val="006D4CB2"/>
    <w:rsid w:val="006D6858"/>
    <w:rsid w:val="006E0590"/>
    <w:rsid w:val="006E10AE"/>
    <w:rsid w:val="006E2535"/>
    <w:rsid w:val="006E33FB"/>
    <w:rsid w:val="006E39B2"/>
    <w:rsid w:val="006E437D"/>
    <w:rsid w:val="006E698E"/>
    <w:rsid w:val="006E6FCA"/>
    <w:rsid w:val="006F0BE6"/>
    <w:rsid w:val="00700CC0"/>
    <w:rsid w:val="00700DC2"/>
    <w:rsid w:val="007011A5"/>
    <w:rsid w:val="00703774"/>
    <w:rsid w:val="0070401C"/>
    <w:rsid w:val="00705C2C"/>
    <w:rsid w:val="0070634D"/>
    <w:rsid w:val="007065A2"/>
    <w:rsid w:val="007079EA"/>
    <w:rsid w:val="0071165E"/>
    <w:rsid w:val="00711809"/>
    <w:rsid w:val="00712A25"/>
    <w:rsid w:val="00712C0E"/>
    <w:rsid w:val="0071696E"/>
    <w:rsid w:val="0072262E"/>
    <w:rsid w:val="00722EEB"/>
    <w:rsid w:val="00724E7C"/>
    <w:rsid w:val="00726D17"/>
    <w:rsid w:val="0073199B"/>
    <w:rsid w:val="00731F25"/>
    <w:rsid w:val="007327E3"/>
    <w:rsid w:val="00733394"/>
    <w:rsid w:val="00735D06"/>
    <w:rsid w:val="0073630B"/>
    <w:rsid w:val="00737081"/>
    <w:rsid w:val="007408E2"/>
    <w:rsid w:val="00741352"/>
    <w:rsid w:val="00742569"/>
    <w:rsid w:val="00743845"/>
    <w:rsid w:val="00747E0F"/>
    <w:rsid w:val="00747F89"/>
    <w:rsid w:val="007516BB"/>
    <w:rsid w:val="0075176A"/>
    <w:rsid w:val="00751947"/>
    <w:rsid w:val="00751BB1"/>
    <w:rsid w:val="00751E23"/>
    <w:rsid w:val="00752614"/>
    <w:rsid w:val="0075287A"/>
    <w:rsid w:val="007569C9"/>
    <w:rsid w:val="0075718D"/>
    <w:rsid w:val="00757548"/>
    <w:rsid w:val="007641EA"/>
    <w:rsid w:val="00766127"/>
    <w:rsid w:val="007663B5"/>
    <w:rsid w:val="007705F5"/>
    <w:rsid w:val="0077181F"/>
    <w:rsid w:val="00771BA9"/>
    <w:rsid w:val="0077200F"/>
    <w:rsid w:val="0077340B"/>
    <w:rsid w:val="00774951"/>
    <w:rsid w:val="007819EE"/>
    <w:rsid w:val="007854A7"/>
    <w:rsid w:val="00790217"/>
    <w:rsid w:val="00790E97"/>
    <w:rsid w:val="007938CF"/>
    <w:rsid w:val="00793932"/>
    <w:rsid w:val="007939D2"/>
    <w:rsid w:val="00793EF0"/>
    <w:rsid w:val="00795A09"/>
    <w:rsid w:val="00797638"/>
    <w:rsid w:val="007A4459"/>
    <w:rsid w:val="007A4728"/>
    <w:rsid w:val="007A4F66"/>
    <w:rsid w:val="007A5A01"/>
    <w:rsid w:val="007B098D"/>
    <w:rsid w:val="007B3A5B"/>
    <w:rsid w:val="007B3F1D"/>
    <w:rsid w:val="007B4324"/>
    <w:rsid w:val="007B6FFB"/>
    <w:rsid w:val="007D06A2"/>
    <w:rsid w:val="007D1459"/>
    <w:rsid w:val="007D1BDA"/>
    <w:rsid w:val="007D321C"/>
    <w:rsid w:val="007D39F6"/>
    <w:rsid w:val="007D450E"/>
    <w:rsid w:val="007D4653"/>
    <w:rsid w:val="007D5E3B"/>
    <w:rsid w:val="007D76BA"/>
    <w:rsid w:val="007E0F23"/>
    <w:rsid w:val="007E33BD"/>
    <w:rsid w:val="007E3665"/>
    <w:rsid w:val="007E47E3"/>
    <w:rsid w:val="007E5FCB"/>
    <w:rsid w:val="007E74CD"/>
    <w:rsid w:val="007F095F"/>
    <w:rsid w:val="007F0EDB"/>
    <w:rsid w:val="007F1181"/>
    <w:rsid w:val="007F1CDD"/>
    <w:rsid w:val="007F37B9"/>
    <w:rsid w:val="007F4738"/>
    <w:rsid w:val="007F569C"/>
    <w:rsid w:val="007F6A35"/>
    <w:rsid w:val="0080030C"/>
    <w:rsid w:val="0080115F"/>
    <w:rsid w:val="008028F0"/>
    <w:rsid w:val="0080391A"/>
    <w:rsid w:val="008039C1"/>
    <w:rsid w:val="00803AE3"/>
    <w:rsid w:val="008048D3"/>
    <w:rsid w:val="00804EF7"/>
    <w:rsid w:val="00805B25"/>
    <w:rsid w:val="0080632E"/>
    <w:rsid w:val="0080660D"/>
    <w:rsid w:val="00807CDE"/>
    <w:rsid w:val="00810C19"/>
    <w:rsid w:val="00812333"/>
    <w:rsid w:val="00812CCD"/>
    <w:rsid w:val="00813844"/>
    <w:rsid w:val="00817F50"/>
    <w:rsid w:val="008200BF"/>
    <w:rsid w:val="00820B88"/>
    <w:rsid w:val="008213AD"/>
    <w:rsid w:val="00823177"/>
    <w:rsid w:val="00832350"/>
    <w:rsid w:val="00832A2D"/>
    <w:rsid w:val="008339D0"/>
    <w:rsid w:val="008402B6"/>
    <w:rsid w:val="00844262"/>
    <w:rsid w:val="0084542C"/>
    <w:rsid w:val="00847E09"/>
    <w:rsid w:val="00850458"/>
    <w:rsid w:val="00852BD1"/>
    <w:rsid w:val="008546BF"/>
    <w:rsid w:val="00854EBA"/>
    <w:rsid w:val="00855B41"/>
    <w:rsid w:val="00860C8A"/>
    <w:rsid w:val="00860E11"/>
    <w:rsid w:val="00862AFF"/>
    <w:rsid w:val="008649FB"/>
    <w:rsid w:val="00867423"/>
    <w:rsid w:val="0086793D"/>
    <w:rsid w:val="00871DF1"/>
    <w:rsid w:val="0087340A"/>
    <w:rsid w:val="0087507B"/>
    <w:rsid w:val="00876579"/>
    <w:rsid w:val="00881D6E"/>
    <w:rsid w:val="00883EFD"/>
    <w:rsid w:val="008848EC"/>
    <w:rsid w:val="0089089B"/>
    <w:rsid w:val="00891BFC"/>
    <w:rsid w:val="008927EA"/>
    <w:rsid w:val="00893461"/>
    <w:rsid w:val="00894234"/>
    <w:rsid w:val="008952ED"/>
    <w:rsid w:val="00896929"/>
    <w:rsid w:val="008971AF"/>
    <w:rsid w:val="008A0EE1"/>
    <w:rsid w:val="008A11F6"/>
    <w:rsid w:val="008A4EFC"/>
    <w:rsid w:val="008A4F33"/>
    <w:rsid w:val="008A5A1A"/>
    <w:rsid w:val="008A5BBD"/>
    <w:rsid w:val="008A6C88"/>
    <w:rsid w:val="008B0E13"/>
    <w:rsid w:val="008B4BA4"/>
    <w:rsid w:val="008B5BDC"/>
    <w:rsid w:val="008B5E59"/>
    <w:rsid w:val="008B5EC7"/>
    <w:rsid w:val="008C0303"/>
    <w:rsid w:val="008C0EE4"/>
    <w:rsid w:val="008C29BB"/>
    <w:rsid w:val="008C56F3"/>
    <w:rsid w:val="008C64C4"/>
    <w:rsid w:val="008D44B2"/>
    <w:rsid w:val="008D4AFD"/>
    <w:rsid w:val="008D4F98"/>
    <w:rsid w:val="008E09F9"/>
    <w:rsid w:val="008E3D37"/>
    <w:rsid w:val="008E508F"/>
    <w:rsid w:val="008E7088"/>
    <w:rsid w:val="008E771E"/>
    <w:rsid w:val="008E7AF7"/>
    <w:rsid w:val="008F44A9"/>
    <w:rsid w:val="008F6FA7"/>
    <w:rsid w:val="009029DC"/>
    <w:rsid w:val="00904C4B"/>
    <w:rsid w:val="00912722"/>
    <w:rsid w:val="00912DD5"/>
    <w:rsid w:val="00912DF7"/>
    <w:rsid w:val="00913A6D"/>
    <w:rsid w:val="00914210"/>
    <w:rsid w:val="0091423A"/>
    <w:rsid w:val="00914DAD"/>
    <w:rsid w:val="00916D6B"/>
    <w:rsid w:val="00920F1D"/>
    <w:rsid w:val="00923251"/>
    <w:rsid w:val="009240A4"/>
    <w:rsid w:val="0092420E"/>
    <w:rsid w:val="00925B00"/>
    <w:rsid w:val="009266DF"/>
    <w:rsid w:val="00927926"/>
    <w:rsid w:val="009344D5"/>
    <w:rsid w:val="009405E7"/>
    <w:rsid w:val="0094097C"/>
    <w:rsid w:val="0094124E"/>
    <w:rsid w:val="009413FA"/>
    <w:rsid w:val="00942F1E"/>
    <w:rsid w:val="00942F3A"/>
    <w:rsid w:val="00943C05"/>
    <w:rsid w:val="00943F87"/>
    <w:rsid w:val="00944A4E"/>
    <w:rsid w:val="00945409"/>
    <w:rsid w:val="009528FF"/>
    <w:rsid w:val="00954371"/>
    <w:rsid w:val="009561DD"/>
    <w:rsid w:val="00956A42"/>
    <w:rsid w:val="00956ADD"/>
    <w:rsid w:val="009606C6"/>
    <w:rsid w:val="009614ED"/>
    <w:rsid w:val="009742CB"/>
    <w:rsid w:val="00976551"/>
    <w:rsid w:val="009774FD"/>
    <w:rsid w:val="00977E29"/>
    <w:rsid w:val="00980A38"/>
    <w:rsid w:val="009862EB"/>
    <w:rsid w:val="00990E73"/>
    <w:rsid w:val="009911F9"/>
    <w:rsid w:val="0099300B"/>
    <w:rsid w:val="009933AA"/>
    <w:rsid w:val="00993CA8"/>
    <w:rsid w:val="00996966"/>
    <w:rsid w:val="009A2A8F"/>
    <w:rsid w:val="009A52EC"/>
    <w:rsid w:val="009A6840"/>
    <w:rsid w:val="009A6E3F"/>
    <w:rsid w:val="009A7580"/>
    <w:rsid w:val="009A79BC"/>
    <w:rsid w:val="009B093C"/>
    <w:rsid w:val="009B1404"/>
    <w:rsid w:val="009B4C6A"/>
    <w:rsid w:val="009B6337"/>
    <w:rsid w:val="009B6B7E"/>
    <w:rsid w:val="009C40C8"/>
    <w:rsid w:val="009C50C8"/>
    <w:rsid w:val="009D15A4"/>
    <w:rsid w:val="009D2C48"/>
    <w:rsid w:val="009D37E3"/>
    <w:rsid w:val="009D386F"/>
    <w:rsid w:val="009D4CB4"/>
    <w:rsid w:val="009D6234"/>
    <w:rsid w:val="009D70E9"/>
    <w:rsid w:val="009E214F"/>
    <w:rsid w:val="009E5CAE"/>
    <w:rsid w:val="009E621F"/>
    <w:rsid w:val="009F0508"/>
    <w:rsid w:val="009F092C"/>
    <w:rsid w:val="009F247C"/>
    <w:rsid w:val="009F2847"/>
    <w:rsid w:val="009F40B9"/>
    <w:rsid w:val="009F491F"/>
    <w:rsid w:val="009F4BF6"/>
    <w:rsid w:val="009F56D8"/>
    <w:rsid w:val="009F79A1"/>
    <w:rsid w:val="00A038A4"/>
    <w:rsid w:val="00A03A2B"/>
    <w:rsid w:val="00A0400E"/>
    <w:rsid w:val="00A12D94"/>
    <w:rsid w:val="00A14640"/>
    <w:rsid w:val="00A1597C"/>
    <w:rsid w:val="00A15D09"/>
    <w:rsid w:val="00A15F1B"/>
    <w:rsid w:val="00A2146A"/>
    <w:rsid w:val="00A21944"/>
    <w:rsid w:val="00A219FD"/>
    <w:rsid w:val="00A247E0"/>
    <w:rsid w:val="00A24D2B"/>
    <w:rsid w:val="00A26BF3"/>
    <w:rsid w:val="00A27C33"/>
    <w:rsid w:val="00A27CA5"/>
    <w:rsid w:val="00A30606"/>
    <w:rsid w:val="00A33CD9"/>
    <w:rsid w:val="00A351D8"/>
    <w:rsid w:val="00A36842"/>
    <w:rsid w:val="00A40946"/>
    <w:rsid w:val="00A42C7A"/>
    <w:rsid w:val="00A47DD3"/>
    <w:rsid w:val="00A5375F"/>
    <w:rsid w:val="00A559C6"/>
    <w:rsid w:val="00A56C92"/>
    <w:rsid w:val="00A57DA0"/>
    <w:rsid w:val="00A57FF7"/>
    <w:rsid w:val="00A600A2"/>
    <w:rsid w:val="00A61B85"/>
    <w:rsid w:val="00A705F5"/>
    <w:rsid w:val="00A70DBE"/>
    <w:rsid w:val="00A72838"/>
    <w:rsid w:val="00A7589E"/>
    <w:rsid w:val="00A771DA"/>
    <w:rsid w:val="00A83334"/>
    <w:rsid w:val="00A94F2A"/>
    <w:rsid w:val="00A961AF"/>
    <w:rsid w:val="00A96768"/>
    <w:rsid w:val="00A97171"/>
    <w:rsid w:val="00AA2BC1"/>
    <w:rsid w:val="00AA2F69"/>
    <w:rsid w:val="00AA36D1"/>
    <w:rsid w:val="00AA6B04"/>
    <w:rsid w:val="00AB0B84"/>
    <w:rsid w:val="00AB4613"/>
    <w:rsid w:val="00AB4F8E"/>
    <w:rsid w:val="00AB6276"/>
    <w:rsid w:val="00AB6479"/>
    <w:rsid w:val="00AB786B"/>
    <w:rsid w:val="00AC4D8A"/>
    <w:rsid w:val="00AC5D68"/>
    <w:rsid w:val="00AD0342"/>
    <w:rsid w:val="00AD0EC1"/>
    <w:rsid w:val="00AD10AF"/>
    <w:rsid w:val="00AD2780"/>
    <w:rsid w:val="00AD577F"/>
    <w:rsid w:val="00AD74E6"/>
    <w:rsid w:val="00AE1C63"/>
    <w:rsid w:val="00AE30F0"/>
    <w:rsid w:val="00AE4605"/>
    <w:rsid w:val="00AE5C3E"/>
    <w:rsid w:val="00AE64F1"/>
    <w:rsid w:val="00AE6862"/>
    <w:rsid w:val="00AE7129"/>
    <w:rsid w:val="00AF165E"/>
    <w:rsid w:val="00AF38D5"/>
    <w:rsid w:val="00AF3BA1"/>
    <w:rsid w:val="00AF422C"/>
    <w:rsid w:val="00AF6A1D"/>
    <w:rsid w:val="00B03C1B"/>
    <w:rsid w:val="00B04310"/>
    <w:rsid w:val="00B0482D"/>
    <w:rsid w:val="00B060D7"/>
    <w:rsid w:val="00B062A9"/>
    <w:rsid w:val="00B07174"/>
    <w:rsid w:val="00B07E7F"/>
    <w:rsid w:val="00B1102E"/>
    <w:rsid w:val="00B11F9A"/>
    <w:rsid w:val="00B12B30"/>
    <w:rsid w:val="00B12B3D"/>
    <w:rsid w:val="00B1300A"/>
    <w:rsid w:val="00B1703C"/>
    <w:rsid w:val="00B20EE5"/>
    <w:rsid w:val="00B21550"/>
    <w:rsid w:val="00B25DF1"/>
    <w:rsid w:val="00B26C42"/>
    <w:rsid w:val="00B32A2D"/>
    <w:rsid w:val="00B33E6A"/>
    <w:rsid w:val="00B3509B"/>
    <w:rsid w:val="00B35C40"/>
    <w:rsid w:val="00B362A0"/>
    <w:rsid w:val="00B36CAA"/>
    <w:rsid w:val="00B37560"/>
    <w:rsid w:val="00B37CEF"/>
    <w:rsid w:val="00B37FCB"/>
    <w:rsid w:val="00B42543"/>
    <w:rsid w:val="00B45449"/>
    <w:rsid w:val="00B51C32"/>
    <w:rsid w:val="00B531C0"/>
    <w:rsid w:val="00B56E61"/>
    <w:rsid w:val="00B57217"/>
    <w:rsid w:val="00B57E75"/>
    <w:rsid w:val="00B644AF"/>
    <w:rsid w:val="00B64F56"/>
    <w:rsid w:val="00B650CE"/>
    <w:rsid w:val="00B66F84"/>
    <w:rsid w:val="00B702D5"/>
    <w:rsid w:val="00B71FB1"/>
    <w:rsid w:val="00B72D3F"/>
    <w:rsid w:val="00B74490"/>
    <w:rsid w:val="00B76425"/>
    <w:rsid w:val="00B76BE4"/>
    <w:rsid w:val="00B82343"/>
    <w:rsid w:val="00B82761"/>
    <w:rsid w:val="00B87769"/>
    <w:rsid w:val="00B87DB0"/>
    <w:rsid w:val="00B9289F"/>
    <w:rsid w:val="00B96334"/>
    <w:rsid w:val="00B979B3"/>
    <w:rsid w:val="00B97C13"/>
    <w:rsid w:val="00BA162B"/>
    <w:rsid w:val="00BA18B3"/>
    <w:rsid w:val="00BA1A0E"/>
    <w:rsid w:val="00BA3FFE"/>
    <w:rsid w:val="00BB1093"/>
    <w:rsid w:val="00BB192C"/>
    <w:rsid w:val="00BB1B0D"/>
    <w:rsid w:val="00BB1CE0"/>
    <w:rsid w:val="00BB2F14"/>
    <w:rsid w:val="00BB3702"/>
    <w:rsid w:val="00BB440D"/>
    <w:rsid w:val="00BB4ACC"/>
    <w:rsid w:val="00BB5E8F"/>
    <w:rsid w:val="00BC21A8"/>
    <w:rsid w:val="00BC2858"/>
    <w:rsid w:val="00BC2F96"/>
    <w:rsid w:val="00BC34A7"/>
    <w:rsid w:val="00BC3622"/>
    <w:rsid w:val="00BC418B"/>
    <w:rsid w:val="00BC43B1"/>
    <w:rsid w:val="00BC69AF"/>
    <w:rsid w:val="00BC7E18"/>
    <w:rsid w:val="00BD0CD4"/>
    <w:rsid w:val="00BD45B9"/>
    <w:rsid w:val="00BD487C"/>
    <w:rsid w:val="00BD52D0"/>
    <w:rsid w:val="00BD7761"/>
    <w:rsid w:val="00BE1C75"/>
    <w:rsid w:val="00BE1E82"/>
    <w:rsid w:val="00BE25AF"/>
    <w:rsid w:val="00BE28C7"/>
    <w:rsid w:val="00BE41E1"/>
    <w:rsid w:val="00BE4BDC"/>
    <w:rsid w:val="00BE6520"/>
    <w:rsid w:val="00BF07DE"/>
    <w:rsid w:val="00BF1F15"/>
    <w:rsid w:val="00BF48E3"/>
    <w:rsid w:val="00BF51EC"/>
    <w:rsid w:val="00BF5FFE"/>
    <w:rsid w:val="00BF6855"/>
    <w:rsid w:val="00BF7595"/>
    <w:rsid w:val="00BF79AE"/>
    <w:rsid w:val="00C01D78"/>
    <w:rsid w:val="00C01F54"/>
    <w:rsid w:val="00C04135"/>
    <w:rsid w:val="00C04B0E"/>
    <w:rsid w:val="00C06D1E"/>
    <w:rsid w:val="00C10B2B"/>
    <w:rsid w:val="00C136E7"/>
    <w:rsid w:val="00C16213"/>
    <w:rsid w:val="00C17C3C"/>
    <w:rsid w:val="00C24F13"/>
    <w:rsid w:val="00C25370"/>
    <w:rsid w:val="00C25A63"/>
    <w:rsid w:val="00C27419"/>
    <w:rsid w:val="00C3117A"/>
    <w:rsid w:val="00C3268D"/>
    <w:rsid w:val="00C33041"/>
    <w:rsid w:val="00C33B79"/>
    <w:rsid w:val="00C355CB"/>
    <w:rsid w:val="00C36CC5"/>
    <w:rsid w:val="00C44648"/>
    <w:rsid w:val="00C467A7"/>
    <w:rsid w:val="00C468BF"/>
    <w:rsid w:val="00C53ACF"/>
    <w:rsid w:val="00C53B20"/>
    <w:rsid w:val="00C53E86"/>
    <w:rsid w:val="00C54404"/>
    <w:rsid w:val="00C54CC9"/>
    <w:rsid w:val="00C60DF4"/>
    <w:rsid w:val="00C6171E"/>
    <w:rsid w:val="00C61C63"/>
    <w:rsid w:val="00C6219F"/>
    <w:rsid w:val="00C62382"/>
    <w:rsid w:val="00C62861"/>
    <w:rsid w:val="00C6354B"/>
    <w:rsid w:val="00C63862"/>
    <w:rsid w:val="00C66F21"/>
    <w:rsid w:val="00C71E81"/>
    <w:rsid w:val="00C81AA9"/>
    <w:rsid w:val="00C83F38"/>
    <w:rsid w:val="00C8592F"/>
    <w:rsid w:val="00C85F3E"/>
    <w:rsid w:val="00C9022B"/>
    <w:rsid w:val="00C905EA"/>
    <w:rsid w:val="00C91927"/>
    <w:rsid w:val="00C91EFF"/>
    <w:rsid w:val="00C93814"/>
    <w:rsid w:val="00C976C2"/>
    <w:rsid w:val="00C97B56"/>
    <w:rsid w:val="00CA0409"/>
    <w:rsid w:val="00CA1475"/>
    <w:rsid w:val="00CA32F1"/>
    <w:rsid w:val="00CA3E1C"/>
    <w:rsid w:val="00CA6B21"/>
    <w:rsid w:val="00CA78D0"/>
    <w:rsid w:val="00CB1116"/>
    <w:rsid w:val="00CB6B86"/>
    <w:rsid w:val="00CB7EE6"/>
    <w:rsid w:val="00CC44E3"/>
    <w:rsid w:val="00CC62B8"/>
    <w:rsid w:val="00CC66D2"/>
    <w:rsid w:val="00CC70A0"/>
    <w:rsid w:val="00CC71DE"/>
    <w:rsid w:val="00CD138A"/>
    <w:rsid w:val="00CD1B1B"/>
    <w:rsid w:val="00CD2C60"/>
    <w:rsid w:val="00CD3EAA"/>
    <w:rsid w:val="00CD4587"/>
    <w:rsid w:val="00CD4BBA"/>
    <w:rsid w:val="00CE0B04"/>
    <w:rsid w:val="00CE1697"/>
    <w:rsid w:val="00CE4223"/>
    <w:rsid w:val="00CF1D5B"/>
    <w:rsid w:val="00CF4C73"/>
    <w:rsid w:val="00CF7091"/>
    <w:rsid w:val="00D00AFC"/>
    <w:rsid w:val="00D00E64"/>
    <w:rsid w:val="00D03FCE"/>
    <w:rsid w:val="00D11A59"/>
    <w:rsid w:val="00D12604"/>
    <w:rsid w:val="00D12C5B"/>
    <w:rsid w:val="00D13732"/>
    <w:rsid w:val="00D16318"/>
    <w:rsid w:val="00D17C8E"/>
    <w:rsid w:val="00D204B5"/>
    <w:rsid w:val="00D206E7"/>
    <w:rsid w:val="00D21D77"/>
    <w:rsid w:val="00D2201A"/>
    <w:rsid w:val="00D22243"/>
    <w:rsid w:val="00D261E3"/>
    <w:rsid w:val="00D30168"/>
    <w:rsid w:val="00D32D87"/>
    <w:rsid w:val="00D3549C"/>
    <w:rsid w:val="00D35D27"/>
    <w:rsid w:val="00D4145B"/>
    <w:rsid w:val="00D430B9"/>
    <w:rsid w:val="00D4455E"/>
    <w:rsid w:val="00D44953"/>
    <w:rsid w:val="00D4654C"/>
    <w:rsid w:val="00D50803"/>
    <w:rsid w:val="00D52BC3"/>
    <w:rsid w:val="00D55E2E"/>
    <w:rsid w:val="00D6029C"/>
    <w:rsid w:val="00D61CBA"/>
    <w:rsid w:val="00D6334C"/>
    <w:rsid w:val="00D63BC3"/>
    <w:rsid w:val="00D63CCB"/>
    <w:rsid w:val="00D6526D"/>
    <w:rsid w:val="00D6565A"/>
    <w:rsid w:val="00D65924"/>
    <w:rsid w:val="00D65E3B"/>
    <w:rsid w:val="00D66203"/>
    <w:rsid w:val="00D66825"/>
    <w:rsid w:val="00D67780"/>
    <w:rsid w:val="00D71C24"/>
    <w:rsid w:val="00D747DF"/>
    <w:rsid w:val="00D75EC0"/>
    <w:rsid w:val="00D8058C"/>
    <w:rsid w:val="00D80829"/>
    <w:rsid w:val="00D815A0"/>
    <w:rsid w:val="00D8214C"/>
    <w:rsid w:val="00D86732"/>
    <w:rsid w:val="00D90C38"/>
    <w:rsid w:val="00D92254"/>
    <w:rsid w:val="00D93B81"/>
    <w:rsid w:val="00D93FBB"/>
    <w:rsid w:val="00D974CD"/>
    <w:rsid w:val="00D97AD5"/>
    <w:rsid w:val="00DA01AD"/>
    <w:rsid w:val="00DA1F3F"/>
    <w:rsid w:val="00DA44D0"/>
    <w:rsid w:val="00DB191D"/>
    <w:rsid w:val="00DB35D3"/>
    <w:rsid w:val="00DB381E"/>
    <w:rsid w:val="00DB4BFC"/>
    <w:rsid w:val="00DB508A"/>
    <w:rsid w:val="00DB6F68"/>
    <w:rsid w:val="00DC1D44"/>
    <w:rsid w:val="00DC47F4"/>
    <w:rsid w:val="00DC4E29"/>
    <w:rsid w:val="00DC5946"/>
    <w:rsid w:val="00DC6D6F"/>
    <w:rsid w:val="00DC7323"/>
    <w:rsid w:val="00DC7A82"/>
    <w:rsid w:val="00DD06E0"/>
    <w:rsid w:val="00DD26C0"/>
    <w:rsid w:val="00DD28B8"/>
    <w:rsid w:val="00DD338F"/>
    <w:rsid w:val="00DD4B44"/>
    <w:rsid w:val="00DD509B"/>
    <w:rsid w:val="00DD58BC"/>
    <w:rsid w:val="00DD67CD"/>
    <w:rsid w:val="00DD7AEC"/>
    <w:rsid w:val="00DE0370"/>
    <w:rsid w:val="00DE0AC2"/>
    <w:rsid w:val="00DE1A14"/>
    <w:rsid w:val="00DE2654"/>
    <w:rsid w:val="00DE5E2C"/>
    <w:rsid w:val="00DE674B"/>
    <w:rsid w:val="00DE6D1B"/>
    <w:rsid w:val="00DE6F91"/>
    <w:rsid w:val="00DE7869"/>
    <w:rsid w:val="00DE7906"/>
    <w:rsid w:val="00DE7A49"/>
    <w:rsid w:val="00DF2E15"/>
    <w:rsid w:val="00DF6CFA"/>
    <w:rsid w:val="00E018F6"/>
    <w:rsid w:val="00E03239"/>
    <w:rsid w:val="00E0616D"/>
    <w:rsid w:val="00E07B15"/>
    <w:rsid w:val="00E07B20"/>
    <w:rsid w:val="00E10B73"/>
    <w:rsid w:val="00E11E5C"/>
    <w:rsid w:val="00E1276A"/>
    <w:rsid w:val="00E15D5C"/>
    <w:rsid w:val="00E16891"/>
    <w:rsid w:val="00E169D5"/>
    <w:rsid w:val="00E17A7A"/>
    <w:rsid w:val="00E21478"/>
    <w:rsid w:val="00E22134"/>
    <w:rsid w:val="00E236D0"/>
    <w:rsid w:val="00E24F50"/>
    <w:rsid w:val="00E25CB8"/>
    <w:rsid w:val="00E31564"/>
    <w:rsid w:val="00E3398E"/>
    <w:rsid w:val="00E34445"/>
    <w:rsid w:val="00E36C45"/>
    <w:rsid w:val="00E40739"/>
    <w:rsid w:val="00E420ED"/>
    <w:rsid w:val="00E4252F"/>
    <w:rsid w:val="00E44DE9"/>
    <w:rsid w:val="00E47B66"/>
    <w:rsid w:val="00E50C4C"/>
    <w:rsid w:val="00E5150F"/>
    <w:rsid w:val="00E521A2"/>
    <w:rsid w:val="00E52B96"/>
    <w:rsid w:val="00E55669"/>
    <w:rsid w:val="00E573B1"/>
    <w:rsid w:val="00E61008"/>
    <w:rsid w:val="00E62087"/>
    <w:rsid w:val="00E62F88"/>
    <w:rsid w:val="00E64C0A"/>
    <w:rsid w:val="00E6564E"/>
    <w:rsid w:val="00E65C96"/>
    <w:rsid w:val="00E662A4"/>
    <w:rsid w:val="00E735CC"/>
    <w:rsid w:val="00E74BF6"/>
    <w:rsid w:val="00E74E87"/>
    <w:rsid w:val="00E9057E"/>
    <w:rsid w:val="00E93DB3"/>
    <w:rsid w:val="00E9443B"/>
    <w:rsid w:val="00E959E2"/>
    <w:rsid w:val="00E96933"/>
    <w:rsid w:val="00E97671"/>
    <w:rsid w:val="00E97FDA"/>
    <w:rsid w:val="00EA4DA2"/>
    <w:rsid w:val="00EA4F14"/>
    <w:rsid w:val="00EB07C8"/>
    <w:rsid w:val="00EB212F"/>
    <w:rsid w:val="00EB36B4"/>
    <w:rsid w:val="00EB3BB4"/>
    <w:rsid w:val="00EC169E"/>
    <w:rsid w:val="00EC3659"/>
    <w:rsid w:val="00EC368F"/>
    <w:rsid w:val="00EC6044"/>
    <w:rsid w:val="00EC6AB7"/>
    <w:rsid w:val="00EC6FF4"/>
    <w:rsid w:val="00EC7D4D"/>
    <w:rsid w:val="00ED15CC"/>
    <w:rsid w:val="00ED2A6C"/>
    <w:rsid w:val="00ED3F1B"/>
    <w:rsid w:val="00ED5408"/>
    <w:rsid w:val="00ED7793"/>
    <w:rsid w:val="00EE02C4"/>
    <w:rsid w:val="00EE5E28"/>
    <w:rsid w:val="00EE64EC"/>
    <w:rsid w:val="00EE735A"/>
    <w:rsid w:val="00EF1899"/>
    <w:rsid w:val="00EF1EBC"/>
    <w:rsid w:val="00EF3702"/>
    <w:rsid w:val="00EF4631"/>
    <w:rsid w:val="00EF5923"/>
    <w:rsid w:val="00EF6744"/>
    <w:rsid w:val="00EF7C32"/>
    <w:rsid w:val="00F01084"/>
    <w:rsid w:val="00F074C7"/>
    <w:rsid w:val="00F11070"/>
    <w:rsid w:val="00F11567"/>
    <w:rsid w:val="00F11C31"/>
    <w:rsid w:val="00F13FBA"/>
    <w:rsid w:val="00F14198"/>
    <w:rsid w:val="00F1481E"/>
    <w:rsid w:val="00F15880"/>
    <w:rsid w:val="00F17E08"/>
    <w:rsid w:val="00F209F5"/>
    <w:rsid w:val="00F21B9F"/>
    <w:rsid w:val="00F23D00"/>
    <w:rsid w:val="00F26599"/>
    <w:rsid w:val="00F267AF"/>
    <w:rsid w:val="00F31616"/>
    <w:rsid w:val="00F324EB"/>
    <w:rsid w:val="00F32DED"/>
    <w:rsid w:val="00F363DC"/>
    <w:rsid w:val="00F4077D"/>
    <w:rsid w:val="00F407E2"/>
    <w:rsid w:val="00F40811"/>
    <w:rsid w:val="00F40ED9"/>
    <w:rsid w:val="00F432EC"/>
    <w:rsid w:val="00F43E3E"/>
    <w:rsid w:val="00F4690F"/>
    <w:rsid w:val="00F472A2"/>
    <w:rsid w:val="00F473BD"/>
    <w:rsid w:val="00F50248"/>
    <w:rsid w:val="00F502B6"/>
    <w:rsid w:val="00F5093C"/>
    <w:rsid w:val="00F50D88"/>
    <w:rsid w:val="00F51D06"/>
    <w:rsid w:val="00F51D1B"/>
    <w:rsid w:val="00F51E7C"/>
    <w:rsid w:val="00F5407D"/>
    <w:rsid w:val="00F54A96"/>
    <w:rsid w:val="00F54DE5"/>
    <w:rsid w:val="00F54F1B"/>
    <w:rsid w:val="00F55B92"/>
    <w:rsid w:val="00F5769A"/>
    <w:rsid w:val="00F61348"/>
    <w:rsid w:val="00F64010"/>
    <w:rsid w:val="00F64A0E"/>
    <w:rsid w:val="00F71EFD"/>
    <w:rsid w:val="00F73C2F"/>
    <w:rsid w:val="00F73F2A"/>
    <w:rsid w:val="00F76034"/>
    <w:rsid w:val="00F76626"/>
    <w:rsid w:val="00F77946"/>
    <w:rsid w:val="00F8103A"/>
    <w:rsid w:val="00F8234E"/>
    <w:rsid w:val="00F914D9"/>
    <w:rsid w:val="00F95FD1"/>
    <w:rsid w:val="00F96151"/>
    <w:rsid w:val="00F96ED6"/>
    <w:rsid w:val="00FA0BB1"/>
    <w:rsid w:val="00FA1705"/>
    <w:rsid w:val="00FA2110"/>
    <w:rsid w:val="00FA67EC"/>
    <w:rsid w:val="00FB0B3A"/>
    <w:rsid w:val="00FB194A"/>
    <w:rsid w:val="00FB1AF1"/>
    <w:rsid w:val="00FB678E"/>
    <w:rsid w:val="00FC2AAE"/>
    <w:rsid w:val="00FC76A6"/>
    <w:rsid w:val="00FC7709"/>
    <w:rsid w:val="00FC7720"/>
    <w:rsid w:val="00FD0880"/>
    <w:rsid w:val="00FD24ED"/>
    <w:rsid w:val="00FD2529"/>
    <w:rsid w:val="00FD264C"/>
    <w:rsid w:val="00FD3BC4"/>
    <w:rsid w:val="00FD71C3"/>
    <w:rsid w:val="00FE0D56"/>
    <w:rsid w:val="00FE2347"/>
    <w:rsid w:val="00FE2D63"/>
    <w:rsid w:val="00FE2EA2"/>
    <w:rsid w:val="00FF1686"/>
    <w:rsid w:val="00FF2979"/>
    <w:rsid w:val="00FF3662"/>
    <w:rsid w:val="00FF4637"/>
    <w:rsid w:val="00FF46DC"/>
    <w:rsid w:val="00FF5C9B"/>
    <w:rsid w:val="00FF6677"/>
    <w:rsid w:val="00FF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A0A2EFD-4931-4BDE-A5A5-99CADFED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tg-Cyrl-TJ" w:eastAsia="lt-LT"/>
    </w:rPr>
  </w:style>
  <w:style w:type="paragraph" w:styleId="Antrat1">
    <w:name w:val="heading 1"/>
    <w:basedOn w:val="prastasis"/>
    <w:next w:val="prastasis"/>
    <w:link w:val="Antrat1Diagrama"/>
    <w:qFormat/>
    <w:rsid w:val="00CB6B86"/>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jc w:val="center"/>
      <w:outlineLvl w:val="1"/>
    </w:pPr>
    <w:rPr>
      <w:rFonts w:ascii="Times New Roman" w:hAnsi="Times New Roman"/>
      <w:b/>
      <w:sz w:val="24"/>
      <w:lang w:val="lt-LT"/>
    </w:rPr>
  </w:style>
  <w:style w:type="paragraph" w:styleId="Antrat3">
    <w:name w:val="heading 3"/>
    <w:basedOn w:val="prastasis"/>
    <w:next w:val="prastasis"/>
    <w:qFormat/>
    <w:pPr>
      <w:keepNext/>
      <w:numPr>
        <w:numId w:val="11"/>
      </w:numPr>
      <w:tabs>
        <w:tab w:val="left" w:pos="1080"/>
      </w:tabs>
      <w:spacing w:after="100"/>
      <w:jc w:val="center"/>
      <w:outlineLvl w:val="2"/>
    </w:pPr>
    <w:rPr>
      <w:rFonts w:ascii="Times New Roman" w:hAnsi="Times New Roman"/>
      <w:b/>
      <w:lang w:val="lt-LT"/>
    </w:rPr>
  </w:style>
  <w:style w:type="paragraph" w:styleId="Antrat4">
    <w:name w:val="heading 4"/>
    <w:basedOn w:val="prastasis"/>
    <w:next w:val="prastasis"/>
    <w:qFormat/>
    <w:rsid w:val="00D6682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320"/>
        <w:tab w:val="right" w:pos="8640"/>
      </w:tabs>
    </w:pPr>
  </w:style>
  <w:style w:type="paragraph" w:styleId="Antrats">
    <w:name w:val="header"/>
    <w:basedOn w:val="prastasis"/>
    <w:pPr>
      <w:framePr w:hSpace="181" w:wrap="around" w:vAnchor="page" w:hAnchor="text" w:xAlign="outside" w:y="2836"/>
      <w:tabs>
        <w:tab w:val="center" w:pos="4320"/>
        <w:tab w:val="right" w:pos="8640"/>
      </w:tabs>
    </w:pPr>
  </w:style>
  <w:style w:type="paragraph" w:customStyle="1" w:styleId="isnasos">
    <w:name w:val="isnasos"/>
    <w:basedOn w:val="paprastapastraipa"/>
    <w:pPr>
      <w:tabs>
        <w:tab w:val="left" w:pos="170"/>
      </w:tabs>
      <w:ind w:left="170" w:hanging="170"/>
    </w:pPr>
    <w:rPr>
      <w:sz w:val="18"/>
    </w:rPr>
  </w:style>
  <w:style w:type="paragraph" w:customStyle="1" w:styleId="paprastapastraipa">
    <w:name w:val="paprasta pastraipa"/>
    <w:basedOn w:val="prastasis"/>
    <w:pPr>
      <w:ind w:firstLine="284"/>
      <w:jc w:val="both"/>
    </w:pPr>
    <w:rPr>
      <w:rFonts w:ascii="Times New Roman" w:hAnsi="Times New Roman"/>
      <w:sz w:val="22"/>
    </w:rPr>
  </w:style>
  <w:style w:type="paragraph" w:customStyle="1" w:styleId="skyriauspavadinimas">
    <w:name w:val="skyriaus pavadinimas"/>
    <w:basedOn w:val="prastasis"/>
    <w:pPr>
      <w:spacing w:before="360" w:after="120"/>
      <w:jc w:val="center"/>
    </w:pPr>
    <w:rPr>
      <w:rFonts w:ascii="Times New Roman" w:hAnsi="Times New Roman"/>
      <w:b/>
      <w:caps/>
      <w:sz w:val="24"/>
    </w:rPr>
  </w:style>
  <w:style w:type="paragraph" w:customStyle="1" w:styleId="neformatuota">
    <w:name w:val="neformatuota"/>
    <w:basedOn w:val="prastasis"/>
    <w:pPr>
      <w:jc w:val="both"/>
    </w:pPr>
  </w:style>
  <w:style w:type="paragraph" w:customStyle="1" w:styleId="autorius">
    <w:name w:val="autorius"/>
    <w:basedOn w:val="prastasis"/>
    <w:pPr>
      <w:jc w:val="center"/>
    </w:pPr>
    <w:rPr>
      <w:rFonts w:ascii="Times New Roman" w:hAnsi="Times New Roman"/>
      <w:sz w:val="24"/>
    </w:rPr>
  </w:style>
  <w:style w:type="paragraph" w:customStyle="1" w:styleId="poskyriopavadinimas">
    <w:name w:val="poskyrio pavadinimas"/>
    <w:basedOn w:val="prastasis"/>
    <w:pPr>
      <w:spacing w:before="120" w:after="120"/>
      <w:jc w:val="center"/>
    </w:pPr>
    <w:rPr>
      <w:rFonts w:ascii="Times New Roman" w:hAnsi="Times New Roman"/>
      <w:b/>
      <w:sz w:val="22"/>
    </w:rPr>
  </w:style>
  <w:style w:type="character" w:styleId="Puslapionumeris">
    <w:name w:val="page number"/>
    <w:basedOn w:val="Numatytasispastraiposriftas"/>
  </w:style>
  <w:style w:type="character" w:customStyle="1" w:styleId="didelesraides">
    <w:name w:val="didelesraides"/>
    <w:rPr>
      <w:rFonts w:ascii="Times New Roman" w:hAnsi="Times New Roman"/>
      <w:caps/>
      <w:sz w:val="22"/>
    </w:rPr>
  </w:style>
  <w:style w:type="paragraph" w:customStyle="1" w:styleId="atitrauktapastraipa">
    <w:name w:val="atitrauktapastraipa"/>
    <w:basedOn w:val="paprastapastraipa"/>
    <w:pPr>
      <w:ind w:left="567" w:hanging="567"/>
    </w:pPr>
  </w:style>
  <w:style w:type="paragraph" w:customStyle="1" w:styleId="skyrelis">
    <w:name w:val="skyrelis"/>
    <w:basedOn w:val="poskyriopavadinimas"/>
    <w:rPr>
      <w:sz w:val="24"/>
    </w:rPr>
  </w:style>
  <w:style w:type="paragraph" w:customStyle="1" w:styleId="pastraipakursyvu">
    <w:name w:val="pastraipa kursyvu"/>
    <w:basedOn w:val="paprastapastraipa"/>
    <w:pPr>
      <w:spacing w:before="120"/>
      <w:ind w:left="1701" w:firstLine="0"/>
    </w:pPr>
    <w:rPr>
      <w:i/>
    </w:rPr>
  </w:style>
  <w:style w:type="paragraph" w:customStyle="1" w:styleId="parasasponuotrauka">
    <w:name w:val="parasas po nuotrauka"/>
    <w:basedOn w:val="prastasis"/>
    <w:pPr>
      <w:spacing w:before="120"/>
      <w:jc w:val="center"/>
    </w:pPr>
    <w:rPr>
      <w:rFonts w:ascii="HelveticaLT" w:hAnsi="HelveticaLT"/>
    </w:rPr>
  </w:style>
  <w:style w:type="paragraph" w:customStyle="1" w:styleId="adresas">
    <w:name w:val="adresas"/>
    <w:basedOn w:val="autorius"/>
    <w:pPr>
      <w:spacing w:after="120"/>
    </w:pPr>
    <w:rPr>
      <w:i/>
    </w:rPr>
  </w:style>
  <w:style w:type="paragraph" w:styleId="Sraassuenkleliais">
    <w:name w:val="List Bullet"/>
    <w:basedOn w:val="prastasis"/>
    <w:autoRedefine/>
    <w:pPr>
      <w:numPr>
        <w:numId w:val="1"/>
      </w:numPr>
    </w:pPr>
    <w:rPr>
      <w:lang w:val="en-GB"/>
    </w:rPr>
  </w:style>
  <w:style w:type="paragraph" w:styleId="Sraassuenkleliais2">
    <w:name w:val="List Bullet 2"/>
    <w:basedOn w:val="prastasis"/>
    <w:autoRedefine/>
    <w:pPr>
      <w:numPr>
        <w:numId w:val="2"/>
      </w:numPr>
    </w:pPr>
    <w:rPr>
      <w:lang w:val="en-GB"/>
    </w:rPr>
  </w:style>
  <w:style w:type="paragraph" w:styleId="Sraassuenkleliais3">
    <w:name w:val="List Bullet 3"/>
    <w:basedOn w:val="prastasis"/>
    <w:autoRedefine/>
    <w:pPr>
      <w:numPr>
        <w:numId w:val="3"/>
      </w:numPr>
    </w:pPr>
    <w:rPr>
      <w:lang w:val="en-GB"/>
    </w:rPr>
  </w:style>
  <w:style w:type="paragraph" w:styleId="Sraassuenkleliais4">
    <w:name w:val="List Bullet 4"/>
    <w:basedOn w:val="prastasis"/>
    <w:autoRedefine/>
    <w:pPr>
      <w:numPr>
        <w:numId w:val="4"/>
      </w:numPr>
    </w:pPr>
    <w:rPr>
      <w:lang w:val="en-GB"/>
    </w:rPr>
  </w:style>
  <w:style w:type="paragraph" w:styleId="Sraassuenkleliais5">
    <w:name w:val="List Bullet 5"/>
    <w:basedOn w:val="prastasis"/>
    <w:autoRedefine/>
    <w:pPr>
      <w:numPr>
        <w:numId w:val="5"/>
      </w:numPr>
    </w:pPr>
    <w:rPr>
      <w:lang w:val="en-GB"/>
    </w:rPr>
  </w:style>
  <w:style w:type="paragraph" w:styleId="Sraassunumeriais">
    <w:name w:val="List Number"/>
    <w:basedOn w:val="prastasis"/>
    <w:pPr>
      <w:numPr>
        <w:numId w:val="6"/>
      </w:numPr>
    </w:pPr>
    <w:rPr>
      <w:lang w:val="en-GB"/>
    </w:rPr>
  </w:style>
  <w:style w:type="paragraph" w:styleId="Sraassunumeriais2">
    <w:name w:val="List Number 2"/>
    <w:basedOn w:val="prastasis"/>
    <w:pPr>
      <w:numPr>
        <w:numId w:val="7"/>
      </w:numPr>
    </w:pPr>
    <w:rPr>
      <w:lang w:val="en-GB"/>
    </w:rPr>
  </w:style>
  <w:style w:type="paragraph" w:styleId="Sraassunumeriais3">
    <w:name w:val="List Number 3"/>
    <w:basedOn w:val="prastasis"/>
    <w:pPr>
      <w:numPr>
        <w:numId w:val="8"/>
      </w:numPr>
    </w:pPr>
    <w:rPr>
      <w:lang w:val="en-GB"/>
    </w:rPr>
  </w:style>
  <w:style w:type="paragraph" w:styleId="Sraassunumeriais4">
    <w:name w:val="List Number 4"/>
    <w:basedOn w:val="prastasis"/>
    <w:pPr>
      <w:numPr>
        <w:numId w:val="9"/>
      </w:numPr>
    </w:pPr>
    <w:rPr>
      <w:lang w:val="en-GB"/>
    </w:rPr>
  </w:style>
  <w:style w:type="paragraph" w:styleId="Sraassunumeriais5">
    <w:name w:val="List Number 5"/>
    <w:basedOn w:val="prastasis"/>
    <w:pPr>
      <w:numPr>
        <w:numId w:val="10"/>
      </w:numPr>
    </w:pPr>
    <w:rPr>
      <w:lang w:val="en-GB"/>
    </w:rPr>
  </w:style>
  <w:style w:type="paragraph" w:styleId="Pagrindiniotekstotrauka">
    <w:name w:val="Body Text Indent"/>
    <w:basedOn w:val="prastasis"/>
    <w:pPr>
      <w:ind w:firstLine="284"/>
      <w:jc w:val="both"/>
    </w:pPr>
    <w:rPr>
      <w:rFonts w:ascii="Times New Roman" w:hAnsi="Times New Roman"/>
      <w:color w:val="FF0000"/>
      <w:lang w:val="lt-LT"/>
    </w:rPr>
  </w:style>
  <w:style w:type="paragraph" w:styleId="Pagrindiniotekstotrauka3">
    <w:name w:val="Body Text Indent 3"/>
    <w:basedOn w:val="prastasis"/>
    <w:pPr>
      <w:ind w:firstLine="709"/>
      <w:jc w:val="both"/>
    </w:pPr>
    <w:rPr>
      <w:rFonts w:ascii="Times New Roman" w:hAnsi="Times New Roman"/>
      <w:lang w:val="lt-LT"/>
    </w:rPr>
  </w:style>
  <w:style w:type="paragraph" w:styleId="Pagrindinistekstas2">
    <w:name w:val="Body Text 2"/>
    <w:basedOn w:val="prastasis"/>
    <w:pPr>
      <w:ind w:firstLine="426"/>
      <w:jc w:val="both"/>
    </w:pPr>
    <w:rPr>
      <w:rFonts w:ascii="Times New Roman" w:hAnsi="Times New Roman"/>
      <w:color w:val="FF0000"/>
      <w:lang w:val="lt-LT"/>
    </w:rPr>
  </w:style>
  <w:style w:type="paragraph" w:styleId="Pagrindiniotekstotrauka2">
    <w:name w:val="Body Text Indent 2"/>
    <w:basedOn w:val="prastasis"/>
    <w:pPr>
      <w:ind w:left="1" w:firstLine="283"/>
      <w:jc w:val="both"/>
    </w:pPr>
    <w:rPr>
      <w:rFonts w:ascii="Times New Roman" w:hAnsi="Times New Roman"/>
      <w:color w:val="000000"/>
      <w:sz w:val="22"/>
      <w:lang w:val="lt-LT"/>
    </w:rPr>
  </w:style>
  <w:style w:type="paragraph" w:styleId="Pagrindinistekstas">
    <w:name w:val="Body Text"/>
    <w:basedOn w:val="prastasis"/>
    <w:pPr>
      <w:spacing w:after="100"/>
      <w:jc w:val="center"/>
    </w:pPr>
    <w:rPr>
      <w:rFonts w:ascii="Times New Roman" w:hAnsi="Times New Roman"/>
      <w:color w:val="000000"/>
      <w:sz w:val="28"/>
      <w:lang w:val="lt-LT"/>
    </w:rPr>
  </w:style>
  <w:style w:type="character" w:styleId="Hipersaitas">
    <w:name w:val="Hyperlink"/>
    <w:uiPriority w:val="99"/>
    <w:rPr>
      <w:color w:val="0000FF"/>
      <w:u w:val="single"/>
    </w:rPr>
  </w:style>
  <w:style w:type="paragraph" w:styleId="Pagrindinistekstas3">
    <w:name w:val="Body Text 3"/>
    <w:basedOn w:val="prastasis"/>
    <w:rsid w:val="00D66825"/>
    <w:pPr>
      <w:spacing w:after="120"/>
    </w:pPr>
    <w:rPr>
      <w:sz w:val="16"/>
      <w:szCs w:val="16"/>
    </w:rPr>
  </w:style>
  <w:style w:type="paragraph" w:styleId="HTMLiankstoformatuotas">
    <w:name w:val="HTML Preformatted"/>
    <w:basedOn w:val="prastasis"/>
    <w:rsid w:val="00F5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val="lt-LT"/>
    </w:rPr>
  </w:style>
  <w:style w:type="paragraph" w:customStyle="1" w:styleId="Hyperlink1">
    <w:name w:val="Hyperlink1"/>
    <w:basedOn w:val="prastasis"/>
    <w:rsid w:val="009A7580"/>
    <w:pPr>
      <w:suppressAutoHyphens/>
      <w:autoSpaceDE w:val="0"/>
      <w:autoSpaceDN w:val="0"/>
      <w:adjustRightInd w:val="0"/>
      <w:spacing w:line="298" w:lineRule="auto"/>
      <w:ind w:firstLine="312"/>
      <w:jc w:val="both"/>
      <w:textAlignment w:val="center"/>
    </w:pPr>
    <w:rPr>
      <w:rFonts w:ascii="Times New Roman" w:hAnsi="Times New Roman"/>
      <w:color w:val="000000"/>
      <w:lang w:val="en-US"/>
    </w:rPr>
  </w:style>
  <w:style w:type="table" w:styleId="Lentelstinklelis">
    <w:name w:val="Table Grid"/>
    <w:basedOn w:val="prastojilentel"/>
    <w:rsid w:val="005F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CB6B86"/>
  </w:style>
  <w:style w:type="character" w:customStyle="1" w:styleId="PuslapioinaostekstasDiagrama">
    <w:name w:val="Puslapio išnašos tekstas Diagrama"/>
    <w:link w:val="Puslapioinaostekstas"/>
    <w:rsid w:val="00CB6B86"/>
    <w:rPr>
      <w:rFonts w:ascii="TimesLT" w:hAnsi="TimesLT"/>
      <w:lang w:val="tg-Cyrl-TJ"/>
    </w:rPr>
  </w:style>
  <w:style w:type="character" w:styleId="Puslapioinaosnuoroda">
    <w:name w:val="footnote reference"/>
    <w:rsid w:val="00CB6B86"/>
    <w:rPr>
      <w:vertAlign w:val="superscript"/>
    </w:rPr>
  </w:style>
  <w:style w:type="character" w:customStyle="1" w:styleId="Antrat1Diagrama">
    <w:name w:val="Antraštė 1 Diagrama"/>
    <w:link w:val="Antrat1"/>
    <w:rsid w:val="00CB6B86"/>
    <w:rPr>
      <w:rFonts w:ascii="Cambria" w:eastAsia="Times New Roman" w:hAnsi="Cambria" w:cs="Times New Roman"/>
      <w:b/>
      <w:bCs/>
      <w:kern w:val="32"/>
      <w:sz w:val="32"/>
      <w:szCs w:val="32"/>
      <w:lang w:val="tg-Cyrl-TJ"/>
    </w:rPr>
  </w:style>
  <w:style w:type="paragraph" w:styleId="Turinioantrat">
    <w:name w:val="TOC Heading"/>
    <w:basedOn w:val="Antrat1"/>
    <w:next w:val="prastasis"/>
    <w:uiPriority w:val="39"/>
    <w:unhideWhenUsed/>
    <w:qFormat/>
    <w:rsid w:val="00CB6B86"/>
    <w:pPr>
      <w:keepLines/>
      <w:spacing w:before="480" w:after="0" w:line="276" w:lineRule="auto"/>
      <w:outlineLvl w:val="9"/>
    </w:pPr>
    <w:rPr>
      <w:color w:val="365F91"/>
      <w:kern w:val="0"/>
      <w:sz w:val="28"/>
      <w:szCs w:val="28"/>
      <w:lang w:val="lt-LT"/>
    </w:rPr>
  </w:style>
  <w:style w:type="paragraph" w:styleId="Turinys2">
    <w:name w:val="toc 2"/>
    <w:basedOn w:val="prastasis"/>
    <w:next w:val="prastasis"/>
    <w:autoRedefine/>
    <w:uiPriority w:val="39"/>
    <w:rsid w:val="009029DC"/>
    <w:pPr>
      <w:tabs>
        <w:tab w:val="right" w:leader="dot" w:pos="5943"/>
      </w:tabs>
    </w:pPr>
    <w:rPr>
      <w:rFonts w:ascii="Times New Roman" w:hAnsi="Times New Roman"/>
      <w:noProof/>
      <w:lang w:val="lt-LT"/>
    </w:rPr>
  </w:style>
  <w:style w:type="paragraph" w:styleId="Turinys1">
    <w:name w:val="toc 1"/>
    <w:basedOn w:val="prastasis"/>
    <w:next w:val="prastasis"/>
    <w:autoRedefine/>
    <w:uiPriority w:val="39"/>
    <w:rsid w:val="00BF5FFE"/>
    <w:pPr>
      <w:tabs>
        <w:tab w:val="right" w:leader="dot" w:pos="6113"/>
      </w:tabs>
    </w:pPr>
    <w:rPr>
      <w:rFonts w:ascii="Times New Roman" w:hAnsi="Times New Roman"/>
      <w:bCs/>
      <w:caps/>
      <w:noProof/>
      <w:sz w:val="24"/>
      <w:szCs w:val="24"/>
      <w:lang w:val="lt-LT"/>
    </w:rPr>
  </w:style>
  <w:style w:type="paragraph" w:styleId="Turinys3">
    <w:name w:val="toc 3"/>
    <w:basedOn w:val="prastasis"/>
    <w:next w:val="prastasis"/>
    <w:autoRedefine/>
    <w:uiPriority w:val="39"/>
    <w:rsid w:val="00A36842"/>
    <w:pPr>
      <w:ind w:left="400"/>
    </w:pPr>
    <w:rPr>
      <w:rFonts w:ascii="Calibri" w:hAnsi="Calibri"/>
      <w:i/>
      <w:iCs/>
    </w:rPr>
  </w:style>
  <w:style w:type="paragraph" w:styleId="Turinys4">
    <w:name w:val="toc 4"/>
    <w:basedOn w:val="prastasis"/>
    <w:next w:val="prastasis"/>
    <w:autoRedefine/>
    <w:rsid w:val="00A36842"/>
    <w:pPr>
      <w:ind w:left="600"/>
    </w:pPr>
    <w:rPr>
      <w:rFonts w:ascii="Calibri" w:hAnsi="Calibri"/>
      <w:sz w:val="18"/>
      <w:szCs w:val="18"/>
    </w:rPr>
  </w:style>
  <w:style w:type="paragraph" w:styleId="Turinys5">
    <w:name w:val="toc 5"/>
    <w:basedOn w:val="prastasis"/>
    <w:next w:val="prastasis"/>
    <w:autoRedefine/>
    <w:rsid w:val="00A36842"/>
    <w:pPr>
      <w:ind w:left="800"/>
    </w:pPr>
    <w:rPr>
      <w:rFonts w:ascii="Calibri" w:hAnsi="Calibri"/>
      <w:sz w:val="18"/>
      <w:szCs w:val="18"/>
    </w:rPr>
  </w:style>
  <w:style w:type="paragraph" w:styleId="Turinys6">
    <w:name w:val="toc 6"/>
    <w:basedOn w:val="prastasis"/>
    <w:next w:val="prastasis"/>
    <w:autoRedefine/>
    <w:rsid w:val="00A36842"/>
    <w:pPr>
      <w:ind w:left="1000"/>
    </w:pPr>
    <w:rPr>
      <w:rFonts w:ascii="Calibri" w:hAnsi="Calibri"/>
      <w:sz w:val="18"/>
      <w:szCs w:val="18"/>
    </w:rPr>
  </w:style>
  <w:style w:type="paragraph" w:styleId="Turinys7">
    <w:name w:val="toc 7"/>
    <w:basedOn w:val="prastasis"/>
    <w:next w:val="prastasis"/>
    <w:autoRedefine/>
    <w:rsid w:val="00A36842"/>
    <w:pPr>
      <w:ind w:left="1200"/>
    </w:pPr>
    <w:rPr>
      <w:rFonts w:ascii="Calibri" w:hAnsi="Calibri"/>
      <w:sz w:val="18"/>
      <w:szCs w:val="18"/>
    </w:rPr>
  </w:style>
  <w:style w:type="paragraph" w:styleId="Turinys8">
    <w:name w:val="toc 8"/>
    <w:basedOn w:val="prastasis"/>
    <w:next w:val="prastasis"/>
    <w:autoRedefine/>
    <w:rsid w:val="00A36842"/>
    <w:pPr>
      <w:ind w:left="1400"/>
    </w:pPr>
    <w:rPr>
      <w:rFonts w:ascii="Calibri" w:hAnsi="Calibri"/>
      <w:sz w:val="18"/>
      <w:szCs w:val="18"/>
    </w:rPr>
  </w:style>
  <w:style w:type="paragraph" w:styleId="Turinys9">
    <w:name w:val="toc 9"/>
    <w:basedOn w:val="prastasis"/>
    <w:next w:val="prastasis"/>
    <w:autoRedefine/>
    <w:rsid w:val="00A36842"/>
    <w:pPr>
      <w:ind w:left="1600"/>
    </w:pPr>
    <w:rPr>
      <w:rFonts w:ascii="Calibri" w:hAnsi="Calibri"/>
      <w:sz w:val="18"/>
      <w:szCs w:val="18"/>
    </w:rPr>
  </w:style>
  <w:style w:type="character" w:customStyle="1" w:styleId="PoratDiagrama">
    <w:name w:val="Poraštė Diagrama"/>
    <w:link w:val="Porat"/>
    <w:uiPriority w:val="99"/>
    <w:rsid w:val="00A36842"/>
    <w:rPr>
      <w:rFonts w:ascii="TimesLT" w:hAnsi="TimesLT"/>
      <w:lang w:val="tg-Cyrl-TJ"/>
    </w:rPr>
  </w:style>
  <w:style w:type="paragraph" w:styleId="Debesliotekstas">
    <w:name w:val="Balloon Text"/>
    <w:basedOn w:val="prastasis"/>
    <w:link w:val="DebesliotekstasDiagrama"/>
    <w:rsid w:val="00D44953"/>
    <w:rPr>
      <w:rFonts w:ascii="Segoe UI" w:hAnsi="Segoe UI" w:cs="Segoe UI"/>
      <w:sz w:val="18"/>
      <w:szCs w:val="18"/>
    </w:rPr>
  </w:style>
  <w:style w:type="character" w:customStyle="1" w:styleId="DebesliotekstasDiagrama">
    <w:name w:val="Debesėlio tekstas Diagrama"/>
    <w:link w:val="Debesliotekstas"/>
    <w:rsid w:val="00D44953"/>
    <w:rPr>
      <w:rFonts w:ascii="Segoe UI" w:hAnsi="Segoe UI" w:cs="Segoe UI"/>
      <w:sz w:val="18"/>
      <w:szCs w:val="18"/>
      <w:lang w:val="tg-Cyrl-TJ"/>
    </w:rPr>
  </w:style>
  <w:style w:type="paragraph" w:styleId="Pavadinimas">
    <w:name w:val="Title"/>
    <w:basedOn w:val="prastasis"/>
    <w:link w:val="PavadinimasDiagrama"/>
    <w:qFormat/>
    <w:rsid w:val="00F267AF"/>
    <w:pPr>
      <w:jc w:val="center"/>
    </w:pPr>
    <w:rPr>
      <w:rFonts w:ascii="Times New Roman" w:hAnsi="Times New Roman"/>
      <w:b/>
      <w:bCs/>
      <w:sz w:val="24"/>
      <w:szCs w:val="24"/>
      <w:lang w:val="lt-LT" w:eastAsia="en-US"/>
    </w:rPr>
  </w:style>
  <w:style w:type="character" w:customStyle="1" w:styleId="PavadinimasDiagrama">
    <w:name w:val="Pavadinimas Diagrama"/>
    <w:link w:val="Pavadinimas"/>
    <w:rsid w:val="00F267AF"/>
    <w:rPr>
      <w:rFonts w:ascii="Times New Roman" w:hAnsi="Times New Roman"/>
      <w:b/>
      <w:bCs/>
      <w:sz w:val="24"/>
      <w:szCs w:val="24"/>
      <w:lang w:val="lt-LT" w:eastAsia="en-US"/>
    </w:rPr>
  </w:style>
  <w:style w:type="character" w:styleId="Vietosrezervavimoenklotekstas">
    <w:name w:val="Placeholder Text"/>
    <w:basedOn w:val="Numatytasispastraiposriftas"/>
    <w:uiPriority w:val="99"/>
    <w:semiHidden/>
    <w:rsid w:val="00737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711">
      <w:bodyDiv w:val="1"/>
      <w:marLeft w:val="0"/>
      <w:marRight w:val="0"/>
      <w:marTop w:val="0"/>
      <w:marBottom w:val="0"/>
      <w:divBdr>
        <w:top w:val="none" w:sz="0" w:space="0" w:color="auto"/>
        <w:left w:val="none" w:sz="0" w:space="0" w:color="auto"/>
        <w:bottom w:val="none" w:sz="0" w:space="0" w:color="auto"/>
        <w:right w:val="none" w:sz="0" w:space="0" w:color="auto"/>
      </w:divBdr>
    </w:div>
    <w:div w:id="775639502">
      <w:bodyDiv w:val="1"/>
      <w:marLeft w:val="0"/>
      <w:marRight w:val="0"/>
      <w:marTop w:val="0"/>
      <w:marBottom w:val="0"/>
      <w:divBdr>
        <w:top w:val="none" w:sz="0" w:space="0" w:color="auto"/>
        <w:left w:val="none" w:sz="0" w:space="0" w:color="auto"/>
        <w:bottom w:val="none" w:sz="0" w:space="0" w:color="auto"/>
        <w:right w:val="none" w:sz="0" w:space="0" w:color="auto"/>
      </w:divBdr>
    </w:div>
    <w:div w:id="1063214631">
      <w:bodyDiv w:val="1"/>
      <w:marLeft w:val="0"/>
      <w:marRight w:val="0"/>
      <w:marTop w:val="0"/>
      <w:marBottom w:val="0"/>
      <w:divBdr>
        <w:top w:val="none" w:sz="0" w:space="0" w:color="auto"/>
        <w:left w:val="none" w:sz="0" w:space="0" w:color="auto"/>
        <w:bottom w:val="none" w:sz="0" w:space="0" w:color="auto"/>
        <w:right w:val="none" w:sz="0" w:space="0" w:color="auto"/>
      </w:divBdr>
    </w:div>
    <w:div w:id="1554611022">
      <w:bodyDiv w:val="1"/>
      <w:marLeft w:val="0"/>
      <w:marRight w:val="0"/>
      <w:marTop w:val="0"/>
      <w:marBottom w:val="0"/>
      <w:divBdr>
        <w:top w:val="none" w:sz="0" w:space="0" w:color="auto"/>
        <w:left w:val="none" w:sz="0" w:space="0" w:color="auto"/>
        <w:bottom w:val="none" w:sz="0" w:space="0" w:color="auto"/>
        <w:right w:val="none" w:sz="0" w:space="0" w:color="auto"/>
      </w:divBdr>
      <w:divsChild>
        <w:div w:id="582450177">
          <w:marLeft w:val="0"/>
          <w:marRight w:val="0"/>
          <w:marTop w:val="0"/>
          <w:marBottom w:val="0"/>
          <w:divBdr>
            <w:top w:val="none" w:sz="0" w:space="0" w:color="auto"/>
            <w:left w:val="none" w:sz="0" w:space="0" w:color="auto"/>
            <w:bottom w:val="none" w:sz="0" w:space="0" w:color="auto"/>
            <w:right w:val="none" w:sz="0" w:space="0" w:color="auto"/>
          </w:divBdr>
          <w:divsChild>
            <w:div w:id="444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700">
      <w:bodyDiv w:val="1"/>
      <w:marLeft w:val="0"/>
      <w:marRight w:val="0"/>
      <w:marTop w:val="0"/>
      <w:marBottom w:val="0"/>
      <w:divBdr>
        <w:top w:val="none" w:sz="0" w:space="0" w:color="auto"/>
        <w:left w:val="none" w:sz="0" w:space="0" w:color="auto"/>
        <w:bottom w:val="none" w:sz="0" w:space="0" w:color="auto"/>
        <w:right w:val="none" w:sz="0" w:space="0" w:color="auto"/>
      </w:divBdr>
      <w:divsChild>
        <w:div w:id="1444961896">
          <w:marLeft w:val="0"/>
          <w:marRight w:val="0"/>
          <w:marTop w:val="0"/>
          <w:marBottom w:val="0"/>
          <w:divBdr>
            <w:top w:val="none" w:sz="0" w:space="0" w:color="auto"/>
            <w:left w:val="none" w:sz="0" w:space="0" w:color="auto"/>
            <w:bottom w:val="none" w:sz="0" w:space="0" w:color="auto"/>
            <w:right w:val="none" w:sz="0" w:space="0" w:color="auto"/>
          </w:divBdr>
          <w:divsChild>
            <w:div w:id="1650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knyg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6EB6-98DB-4F11-96EF-BCC11B33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knygele</Template>
  <TotalTime>217</TotalTime>
  <Pages>41</Pages>
  <Words>54877</Words>
  <Characters>31280</Characters>
  <Application>Microsoft Office Word</Application>
  <DocSecurity>0</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UNIVERSITETO</vt:lpstr>
      <vt:lpstr>KLAIPĖDOS UNIVERSITETO</vt:lpstr>
    </vt:vector>
  </TitlesOfParts>
  <Company>Klaipedos universitetas</Company>
  <LinksUpToDate>false</LinksUpToDate>
  <CharactersWithSpaces>85986</CharactersWithSpaces>
  <SharedDoc>false</SharedDoc>
  <HLinks>
    <vt:vector size="120" baseType="variant">
      <vt:variant>
        <vt:i4>7012413</vt:i4>
      </vt:variant>
      <vt:variant>
        <vt:i4>117</vt:i4>
      </vt:variant>
      <vt:variant>
        <vt:i4>0</vt:i4>
      </vt:variant>
      <vt:variant>
        <vt:i4>5</vt:i4>
      </vt:variant>
      <vt:variant>
        <vt:lpwstr>http://www3.lrs.lt/pls/inter3/dokpaieska.showdoc_l?p_id=424020</vt:lpwstr>
      </vt:variant>
      <vt:variant>
        <vt:lpwstr/>
      </vt:variant>
      <vt:variant>
        <vt:i4>1769530</vt:i4>
      </vt:variant>
      <vt:variant>
        <vt:i4>110</vt:i4>
      </vt:variant>
      <vt:variant>
        <vt:i4>0</vt:i4>
      </vt:variant>
      <vt:variant>
        <vt:i4>5</vt:i4>
      </vt:variant>
      <vt:variant>
        <vt:lpwstr/>
      </vt:variant>
      <vt:variant>
        <vt:lpwstr>_Toc498343253</vt:lpwstr>
      </vt:variant>
      <vt:variant>
        <vt:i4>1769530</vt:i4>
      </vt:variant>
      <vt:variant>
        <vt:i4>104</vt:i4>
      </vt:variant>
      <vt:variant>
        <vt:i4>0</vt:i4>
      </vt:variant>
      <vt:variant>
        <vt:i4>5</vt:i4>
      </vt:variant>
      <vt:variant>
        <vt:lpwstr/>
      </vt:variant>
      <vt:variant>
        <vt:lpwstr>_Toc498343252</vt:lpwstr>
      </vt:variant>
      <vt:variant>
        <vt:i4>1769530</vt:i4>
      </vt:variant>
      <vt:variant>
        <vt:i4>98</vt:i4>
      </vt:variant>
      <vt:variant>
        <vt:i4>0</vt:i4>
      </vt:variant>
      <vt:variant>
        <vt:i4>5</vt:i4>
      </vt:variant>
      <vt:variant>
        <vt:lpwstr/>
      </vt:variant>
      <vt:variant>
        <vt:lpwstr>_Toc498343251</vt:lpwstr>
      </vt:variant>
      <vt:variant>
        <vt:i4>1769530</vt:i4>
      </vt:variant>
      <vt:variant>
        <vt:i4>92</vt:i4>
      </vt:variant>
      <vt:variant>
        <vt:i4>0</vt:i4>
      </vt:variant>
      <vt:variant>
        <vt:i4>5</vt:i4>
      </vt:variant>
      <vt:variant>
        <vt:lpwstr/>
      </vt:variant>
      <vt:variant>
        <vt:lpwstr>_Toc498343250</vt:lpwstr>
      </vt:variant>
      <vt:variant>
        <vt:i4>1703994</vt:i4>
      </vt:variant>
      <vt:variant>
        <vt:i4>86</vt:i4>
      </vt:variant>
      <vt:variant>
        <vt:i4>0</vt:i4>
      </vt:variant>
      <vt:variant>
        <vt:i4>5</vt:i4>
      </vt:variant>
      <vt:variant>
        <vt:lpwstr/>
      </vt:variant>
      <vt:variant>
        <vt:lpwstr>_Toc498343249</vt:lpwstr>
      </vt:variant>
      <vt:variant>
        <vt:i4>1703994</vt:i4>
      </vt:variant>
      <vt:variant>
        <vt:i4>80</vt:i4>
      </vt:variant>
      <vt:variant>
        <vt:i4>0</vt:i4>
      </vt:variant>
      <vt:variant>
        <vt:i4>5</vt:i4>
      </vt:variant>
      <vt:variant>
        <vt:lpwstr/>
      </vt:variant>
      <vt:variant>
        <vt:lpwstr>_Toc498343248</vt:lpwstr>
      </vt:variant>
      <vt:variant>
        <vt:i4>1703994</vt:i4>
      </vt:variant>
      <vt:variant>
        <vt:i4>74</vt:i4>
      </vt:variant>
      <vt:variant>
        <vt:i4>0</vt:i4>
      </vt:variant>
      <vt:variant>
        <vt:i4>5</vt:i4>
      </vt:variant>
      <vt:variant>
        <vt:lpwstr/>
      </vt:variant>
      <vt:variant>
        <vt:lpwstr>_Toc498343247</vt:lpwstr>
      </vt:variant>
      <vt:variant>
        <vt:i4>1703994</vt:i4>
      </vt:variant>
      <vt:variant>
        <vt:i4>68</vt:i4>
      </vt:variant>
      <vt:variant>
        <vt:i4>0</vt:i4>
      </vt:variant>
      <vt:variant>
        <vt:i4>5</vt:i4>
      </vt:variant>
      <vt:variant>
        <vt:lpwstr/>
      </vt:variant>
      <vt:variant>
        <vt:lpwstr>_Toc498343246</vt:lpwstr>
      </vt:variant>
      <vt:variant>
        <vt:i4>1703994</vt:i4>
      </vt:variant>
      <vt:variant>
        <vt:i4>62</vt:i4>
      </vt:variant>
      <vt:variant>
        <vt:i4>0</vt:i4>
      </vt:variant>
      <vt:variant>
        <vt:i4>5</vt:i4>
      </vt:variant>
      <vt:variant>
        <vt:lpwstr/>
      </vt:variant>
      <vt:variant>
        <vt:lpwstr>_Toc498343245</vt:lpwstr>
      </vt:variant>
      <vt:variant>
        <vt:i4>1703994</vt:i4>
      </vt:variant>
      <vt:variant>
        <vt:i4>56</vt:i4>
      </vt:variant>
      <vt:variant>
        <vt:i4>0</vt:i4>
      </vt:variant>
      <vt:variant>
        <vt:i4>5</vt:i4>
      </vt:variant>
      <vt:variant>
        <vt:lpwstr/>
      </vt:variant>
      <vt:variant>
        <vt:lpwstr>_Toc498343244</vt:lpwstr>
      </vt:variant>
      <vt:variant>
        <vt:i4>1703994</vt:i4>
      </vt:variant>
      <vt:variant>
        <vt:i4>50</vt:i4>
      </vt:variant>
      <vt:variant>
        <vt:i4>0</vt:i4>
      </vt:variant>
      <vt:variant>
        <vt:i4>5</vt:i4>
      </vt:variant>
      <vt:variant>
        <vt:lpwstr/>
      </vt:variant>
      <vt:variant>
        <vt:lpwstr>_Toc498343243</vt:lpwstr>
      </vt:variant>
      <vt:variant>
        <vt:i4>1703994</vt:i4>
      </vt:variant>
      <vt:variant>
        <vt:i4>44</vt:i4>
      </vt:variant>
      <vt:variant>
        <vt:i4>0</vt:i4>
      </vt:variant>
      <vt:variant>
        <vt:i4>5</vt:i4>
      </vt:variant>
      <vt:variant>
        <vt:lpwstr/>
      </vt:variant>
      <vt:variant>
        <vt:lpwstr>_Toc498343242</vt:lpwstr>
      </vt:variant>
      <vt:variant>
        <vt:i4>1703994</vt:i4>
      </vt:variant>
      <vt:variant>
        <vt:i4>38</vt:i4>
      </vt:variant>
      <vt:variant>
        <vt:i4>0</vt:i4>
      </vt:variant>
      <vt:variant>
        <vt:i4>5</vt:i4>
      </vt:variant>
      <vt:variant>
        <vt:lpwstr/>
      </vt:variant>
      <vt:variant>
        <vt:lpwstr>_Toc498343241</vt:lpwstr>
      </vt:variant>
      <vt:variant>
        <vt:i4>1703994</vt:i4>
      </vt:variant>
      <vt:variant>
        <vt:i4>32</vt:i4>
      </vt:variant>
      <vt:variant>
        <vt:i4>0</vt:i4>
      </vt:variant>
      <vt:variant>
        <vt:i4>5</vt:i4>
      </vt:variant>
      <vt:variant>
        <vt:lpwstr/>
      </vt:variant>
      <vt:variant>
        <vt:lpwstr>_Toc498343240</vt:lpwstr>
      </vt:variant>
      <vt:variant>
        <vt:i4>1900602</vt:i4>
      </vt:variant>
      <vt:variant>
        <vt:i4>26</vt:i4>
      </vt:variant>
      <vt:variant>
        <vt:i4>0</vt:i4>
      </vt:variant>
      <vt:variant>
        <vt:i4>5</vt:i4>
      </vt:variant>
      <vt:variant>
        <vt:lpwstr/>
      </vt:variant>
      <vt:variant>
        <vt:lpwstr>_Toc498343239</vt:lpwstr>
      </vt:variant>
      <vt:variant>
        <vt:i4>1900602</vt:i4>
      </vt:variant>
      <vt:variant>
        <vt:i4>20</vt:i4>
      </vt:variant>
      <vt:variant>
        <vt:i4>0</vt:i4>
      </vt:variant>
      <vt:variant>
        <vt:i4>5</vt:i4>
      </vt:variant>
      <vt:variant>
        <vt:lpwstr/>
      </vt:variant>
      <vt:variant>
        <vt:lpwstr>_Toc498343238</vt:lpwstr>
      </vt:variant>
      <vt:variant>
        <vt:i4>1900602</vt:i4>
      </vt:variant>
      <vt:variant>
        <vt:i4>14</vt:i4>
      </vt:variant>
      <vt:variant>
        <vt:i4>0</vt:i4>
      </vt:variant>
      <vt:variant>
        <vt:i4>5</vt:i4>
      </vt:variant>
      <vt:variant>
        <vt:lpwstr/>
      </vt:variant>
      <vt:variant>
        <vt:lpwstr>_Toc498343237</vt:lpwstr>
      </vt:variant>
      <vt:variant>
        <vt:i4>1900602</vt:i4>
      </vt:variant>
      <vt:variant>
        <vt:i4>8</vt:i4>
      </vt:variant>
      <vt:variant>
        <vt:i4>0</vt:i4>
      </vt:variant>
      <vt:variant>
        <vt:i4>5</vt:i4>
      </vt:variant>
      <vt:variant>
        <vt:lpwstr/>
      </vt:variant>
      <vt:variant>
        <vt:lpwstr>_Toc498343236</vt:lpwstr>
      </vt:variant>
      <vt:variant>
        <vt:i4>1900602</vt:i4>
      </vt:variant>
      <vt:variant>
        <vt:i4>2</vt:i4>
      </vt:variant>
      <vt:variant>
        <vt:i4>0</vt:i4>
      </vt:variant>
      <vt:variant>
        <vt:i4>5</vt:i4>
      </vt:variant>
      <vt:variant>
        <vt:lpwstr/>
      </vt:variant>
      <vt:variant>
        <vt:lpwstr>_Toc498343235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UNIVERSITETO</dc:title>
  <dc:subject/>
  <dc:creator>Leidykla</dc:creator>
  <cp:keywords/>
  <cp:lastModifiedBy>Laura Kolozinskienė</cp:lastModifiedBy>
  <cp:revision>30</cp:revision>
  <cp:lastPrinted>2018-12-20T08:30:00Z</cp:lastPrinted>
  <dcterms:created xsi:type="dcterms:W3CDTF">2018-11-27T11:17:00Z</dcterms:created>
  <dcterms:modified xsi:type="dcterms:W3CDTF">2018-12-20T08:31:00Z</dcterms:modified>
</cp:coreProperties>
</file>